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11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/>
          <w:sz w:val="32"/>
        </w:rPr>
        <w:pict>
          <v:group id="_x0000_s1026" o:spid="_x0000_s1026" o:spt="203" style="position:absolute;left:0pt;margin-left:-20.15pt;margin-top:-17.8pt;height:686.3pt;width:482.35pt;z-index:-251657216;mso-width-relative:page;mso-height-relative:page;" coordorigin="1128,1742" coordsize="9647,13726">
            <o:lock v:ext="edit"/>
            <v:line id="_x0000_s1027" o:spid="_x0000_s1027" o:spt="20" style="position:absolute;left:1137;top:2892;height:0;width:9638;" filled="f" stroked="t" coordsize="21600,21600">
              <v:path arrowok="t"/>
              <v:fill on="f" focussize="0,0"/>
              <v:stroke weight="5pt" color="#FF0000" linestyle="thickThin"/>
              <v:imagedata o:title=""/>
              <o:lock v:ext="edit"/>
            </v:line>
            <v:shape id="_x0000_s1028" o:spid="_x0000_s1028" o:spt="136" type="#_x0000_t136" style="position:absolute;left:1708;top:1742;height:850;width:8504;" fillcolor="#FF0000" filled="t" stroked="t" coordsize="21600,21600">
              <v:path/>
              <v:fill on="t" focussize="0,0"/>
              <v:stroke color="#FF0000"/>
              <v:imagedata o:title=""/>
              <o:lock v:ext="edit"/>
              <v:textpath on="t" fitshape="t" fitpath="t" trim="t" xscale="f" string="六安市叶集区城市管理局" style="font-family:方正小标宋简体;font-size:18pt;v-rotate-letters:f;v-same-letter-heights:f;v-text-align:center;v-text-spacing:78650f;"/>
            </v:shape>
            <v:line id="_x0000_s1029" o:spid="_x0000_s1029" o:spt="20" style="position:absolute;left:1128;top:15468;height:0;width:9638;" filled="f" stroked="t" coordsize="21600,21600">
              <v:path arrowok="t"/>
              <v:fill on="f" focussize="0,0"/>
              <v:stroke weight="5pt" color="#FF0000" linestyle="thinThick"/>
              <v:imagedata o:title=""/>
              <o:lock v:ext="edit"/>
            </v:line>
          </v:group>
        </w:pict>
      </w:r>
    </w:p>
    <w:p w14:paraId="69173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</w:p>
    <w:p w14:paraId="6F7CC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六安市叶集区城市管理局关于下达六安市叶集区202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年度公共供水年取水量1万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立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方米</w:t>
      </w:r>
    </w:p>
    <w:p w14:paraId="4C63E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及以上</w:t>
      </w:r>
      <w:r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非居民用户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用水计划的通知</w:t>
      </w:r>
    </w:p>
    <w:p w14:paraId="41E28DC2">
      <w:pPr>
        <w:ind w:firstLine="640" w:firstLineChars="200"/>
        <w:jc w:val="both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6DE805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各公共供水非居民用户：</w:t>
      </w:r>
    </w:p>
    <w:p w14:paraId="57BC90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为落实最严格的用水制度，进一步强化我区计划用水、节约用水管理工作，合理利用水资源，建设节水型城市，我局根据《计划用水管理办法》、《安徽省实施&lt;中华人民共和国水法&gt;办法》、《安徽省行业用水定额》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（2025版）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、《六安市城市计划用水管理实施办法》等相关规定，结合各公共供水非居民用户近3年实际用水情况、用水定额和202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年度产量计划，制定了202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年度叶集区城市公共供水非居民用户用水计划，现通知如下，请认真贯彻执行。</w:t>
      </w:r>
    </w:p>
    <w:p w14:paraId="319105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64212D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附件1: 《叶集区公共供水非居民用户计划用水管理覆盖情况表（年用水量10000立方米及以上）</w:t>
      </w:r>
    </w:p>
    <w:p w14:paraId="4ACE8B9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647384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480" w:firstLineChars="14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986B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480" w:firstLineChars="14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六安市叶集区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城市管理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</w:t>
      </w:r>
    </w:p>
    <w:p w14:paraId="20AE3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33732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</w:p>
    <w:tbl>
      <w:tblPr>
        <w:tblW w:w="137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59"/>
        <w:gridCol w:w="2211"/>
        <w:gridCol w:w="2227"/>
        <w:gridCol w:w="867"/>
        <w:gridCol w:w="896"/>
        <w:gridCol w:w="891"/>
        <w:gridCol w:w="974"/>
        <w:gridCol w:w="1124"/>
        <w:gridCol w:w="955"/>
        <w:gridCol w:w="1138"/>
        <w:gridCol w:w="798"/>
      </w:tblGrid>
      <w:tr w14:paraId="66DE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7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5B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叶集区公共供水非居民用户计划用水管理覆盖情况表（年用水量10000立方米及以上）</w:t>
            </w:r>
          </w:p>
        </w:tc>
      </w:tr>
      <w:tr w14:paraId="48CB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B5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t xml:space="preserve">     叶集区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县（区）</w:t>
            </w:r>
          </w:p>
        </w:tc>
      </w:tr>
      <w:tr w14:paraId="52A2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A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0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9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一、基本信息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9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二、2025年实际用水量</w:t>
            </w: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5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三、2026年度用水计划下达情况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9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240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BDF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9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地级行政区</w:t>
            </w:r>
          </w:p>
        </w:tc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用水单位名称</w:t>
            </w:r>
          </w:p>
        </w:tc>
        <w:tc>
          <w:tcPr>
            <w:tcW w:w="2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D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是否公共管网内取水（是/否）</w:t>
            </w:r>
          </w:p>
        </w:tc>
        <w:tc>
          <w:tcPr>
            <w:tcW w:w="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0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是否自备水源取水（是/否）</w:t>
            </w:r>
          </w:p>
        </w:tc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5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取水许可证编号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6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取水许可审批取水量（m³）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6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2025年实计用水量（m</w:t>
            </w:r>
            <w:r>
              <w:rPr>
                <w:rStyle w:val="11"/>
                <w:rFonts w:eastAsia="宋体"/>
                <w:snapToGrid w:val="0"/>
                <w:color w:val="000000"/>
                <w:bdr w:val="none" w:color="auto" w:sz="0" w:space="0"/>
                <w:lang w:val="en-US" w:eastAsia="zh-CN" w:bidi="ar"/>
              </w:rPr>
              <w:t>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2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是否已下达用水计划（是/否）</w:t>
            </w:r>
          </w:p>
        </w:tc>
        <w:tc>
          <w:tcPr>
            <w:tcW w:w="1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B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2026年计划用水申报用水量（m</w:t>
            </w:r>
            <w:r>
              <w:rPr>
                <w:rStyle w:val="11"/>
                <w:rFonts w:eastAsia="宋体"/>
                <w:snapToGrid w:val="0"/>
                <w:color w:val="000000"/>
                <w:bdr w:val="none" w:color="auto" w:sz="0" w:space="0"/>
                <w:lang w:val="en-US" w:eastAsia="zh-CN" w:bidi="ar"/>
              </w:rPr>
              <w:t>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2E0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2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5A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36E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025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DA0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9AB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35B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54B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BF8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CD0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263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18F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2B1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4D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0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0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B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六安市叶集区消防救援大队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7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11341400MB1D19813Y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F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7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2B4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71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C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7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4A56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1D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0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A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安徽省金天地客运公司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9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9134150058888191X1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B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6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7B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45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5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10544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D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A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6DB4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3E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7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A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E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安徽未名建筑工程有限公司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1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91341500MA2WQ1FD6C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6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F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5B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53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8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10776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6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6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9A8C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07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A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2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安徽乐晨家居有限公司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5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91342500MA8N3QPGXD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A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93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E8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10881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B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7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BDB23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9D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9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7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0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锦丞环保科技材料（六安）有限公司（消防表）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6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91341500MA2W3B0225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0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B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44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8E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5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10942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6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A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9065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47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E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F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C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政府办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4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12341504MB1014455Q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B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9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12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E6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11630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4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1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2DB9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C3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2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0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六安市叶集中亚木业有限公司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5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91341500078740295K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7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4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A6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DF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8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11833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0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F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99AA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03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B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C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安徽省电立大件物流有限公司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5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91341500MA2WB1BTXM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C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0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5F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83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6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13814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7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9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7D07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68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D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3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D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光大生物热电（六安）有限公司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2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91341500MA2MW11K86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8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1D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05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13929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E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7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16425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0F23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C36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1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9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C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六安和信行城市运营管理有限公司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1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91341500MA8NLWK790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A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7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94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CE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B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14784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B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71E6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71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1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安徽兄弟联洗涤服务有限公司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1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91341524MA8PBJEH4U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6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D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D2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2B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E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15794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B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913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65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D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5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4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安徽双渡物流有限公司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2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91341500394027555Y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E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FB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D2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2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17589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F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1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51100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4428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C8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B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6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4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伯仲木业有限公司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8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91341500095925101K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6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7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0E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45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D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29764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A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B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F299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2D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6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6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E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六安市叶集区洁邦洗涤有限公司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5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91341500MADC501N3D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F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8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95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0C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A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32955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7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1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630C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C2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1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E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六安市叶集区浩诚物业管理有限公司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0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91341500MA8LM2DJ4G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5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5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67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AB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2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41379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C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5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DA32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F55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2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D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六安市同盛新材料有限公司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B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91341500MA8QW3J41W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2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7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8B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54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E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55883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9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7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C12D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2C0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D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2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六安亿洲物业管理有限公司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7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91341500MA8N7LE23D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4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2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DE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D6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60615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D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9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6AEC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8EE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E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B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D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六安东霖木业集团有限公司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4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91341500MA2RGWP17X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C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5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BD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D2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9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100183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C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796E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5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3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D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F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六安市叶集区永润化工有限责任公司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6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91341500MA2N5C7KX9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F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A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E6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66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210131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9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B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88EE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6FD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0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D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4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安徽省六安市叶集丽人木业有限公司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F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91341500574406149R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F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4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A8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EC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7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96748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9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C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5160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1B0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A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第六人民医院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B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12341504MB1065981R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2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A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3E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1A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9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89788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1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37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D3B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A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0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安徽中至信家居有限公司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D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913415003956953000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3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44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DD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C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51023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1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C32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F3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0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8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六安市安鑫体育用品有限公司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8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91341500322724677E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3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15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5A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40387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5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0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BA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66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6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B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安徽华隽羽绒制品有限公司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B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91341500396201318F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1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0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0C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BE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5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108827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E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C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32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FD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1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C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E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六安市汇宇物业管理有限公司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9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91341500MA8QT7NRXD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4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2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22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2D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32146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A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E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4E987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05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7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B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六安市叶集区方正兴胜建筑工程有限公司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B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91341500743064662J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0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6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B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58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0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16589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5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8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EC8A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71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8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9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E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六安市叶集区四方医院有限公司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7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91341500MA2UJ1NP5A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0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1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A7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1B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0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15927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F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F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41610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1B44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6E8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D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2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安徽鑫盛玻璃有限公司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C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91341500574438749H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6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C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51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DE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A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26175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B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63F2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FA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1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F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A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永昊环境科技（集团）有限公司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5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913404005689707000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F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4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B8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74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F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32445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3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2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09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75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A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5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安徽华福材料科技有限公司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0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91341500MA8NJGU784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6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9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02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D8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6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30701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F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A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63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09B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6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6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C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中国建筑一局（集团）有限公司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F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91110000101107173B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3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2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0F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59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9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29910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B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3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02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A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5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5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六安市凯达天然气有限责任公司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4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91341500394392480N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8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C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80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53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3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30027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0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7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75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24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A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9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六安市荣冠木业有限公司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0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91341500MA2W6U2G8C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3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6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1F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55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7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15091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7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A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63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4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6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1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7C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中国铁路上海局集团有限公司合肥房建公寓段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B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9134010059019561X2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9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9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20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73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4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21097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F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9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A8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2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6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8F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六安市科凡智造家居用品有限公司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8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 1500 MA2Q 4BRL XN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4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0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F6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CA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12498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0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6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2A7A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63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A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9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4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安徽金炜新材料科技有限公司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91341500MADF4N2J7A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8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1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FD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60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8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19852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5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C65B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E70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3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8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六安市叶集区中信至信家具有限公司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A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91341500MA2NY9431W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7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0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90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AB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C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18195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6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1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B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7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安徽中至信家居有限公司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D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913415003956953000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B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8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0E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0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13768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E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B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AE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8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0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4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蓝图公司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1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9134150079356653X3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E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7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17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74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16879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0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E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21943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E9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1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0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A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安徽华隽羽绒制品有限公司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F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91341500396201318F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5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32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B0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F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16329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9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2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62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10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A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B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F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安徽盈润新材料有限公司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6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91341500MA2WD66J0T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1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B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1D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E4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16087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8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E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C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7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6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5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4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叶集区文化旅游体育局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E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113415047998317000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A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3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7E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5C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6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11052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0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C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28380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5E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6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E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4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六安市伟杰板业有限公司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C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91341500578506235D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A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7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1A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C3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2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12088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2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8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E0B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06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F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8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六安市叶集区嘉盛纺织产业园有限公司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4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91341500MA8Q6WRFX1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1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7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27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C2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14255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E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DD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91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5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AF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叶集交通管理大队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8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113415047998472000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D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8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CC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A1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0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13472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0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27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56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4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0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AC8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叶集皖西当代学校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F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523415005634370462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1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5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F2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D7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A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332075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8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1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431697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DBA7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29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E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C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六安市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B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安徽师范大学附属叶集中学（安师大叶集附中）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D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12341504MB0U867965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7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A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81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4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6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130961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C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A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170249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8495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77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4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68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E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color w:val="000000"/>
                <w:bdr w:val="none" w:color="auto" w:sz="0" w:space="0"/>
                <w:lang w:val="en-US" w:eastAsia="zh-CN" w:bidi="ar"/>
              </w:rPr>
              <w:t>用水单位总数量：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0D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4D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3A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58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58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5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1947825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18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6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3322804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D5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1F3457A">
      <w:pPr>
        <w:jc w:val="both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F193F"/>
    <w:rsid w:val="04387860"/>
    <w:rsid w:val="057730D4"/>
    <w:rsid w:val="097F193F"/>
    <w:rsid w:val="0E10726F"/>
    <w:rsid w:val="140D6F26"/>
    <w:rsid w:val="16AE750E"/>
    <w:rsid w:val="17CD1C16"/>
    <w:rsid w:val="1B1C0EEA"/>
    <w:rsid w:val="201046EC"/>
    <w:rsid w:val="202750D0"/>
    <w:rsid w:val="218E591C"/>
    <w:rsid w:val="2358620C"/>
    <w:rsid w:val="278F0C96"/>
    <w:rsid w:val="2D214A86"/>
    <w:rsid w:val="2D480FAC"/>
    <w:rsid w:val="2E903E70"/>
    <w:rsid w:val="31707F89"/>
    <w:rsid w:val="34873088"/>
    <w:rsid w:val="34FE6507"/>
    <w:rsid w:val="372A4A8E"/>
    <w:rsid w:val="387B3137"/>
    <w:rsid w:val="3D5C2E9A"/>
    <w:rsid w:val="42C341BE"/>
    <w:rsid w:val="42CF6D9C"/>
    <w:rsid w:val="48A04659"/>
    <w:rsid w:val="4AA8710A"/>
    <w:rsid w:val="4BF722AF"/>
    <w:rsid w:val="54724B97"/>
    <w:rsid w:val="5A7203F6"/>
    <w:rsid w:val="5DD3352D"/>
    <w:rsid w:val="6115578D"/>
    <w:rsid w:val="621A6DD3"/>
    <w:rsid w:val="622D3DCE"/>
    <w:rsid w:val="64837906"/>
    <w:rsid w:val="66DD75C4"/>
    <w:rsid w:val="67E82FBF"/>
    <w:rsid w:val="69101E96"/>
    <w:rsid w:val="69B67D29"/>
    <w:rsid w:val="73922C6D"/>
    <w:rsid w:val="76B07CC5"/>
    <w:rsid w:val="7B84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9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101"/>
    <w:basedOn w:val="4"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81"/>
    <w:basedOn w:val="4"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12">
    <w:name w:val="font6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359</Words>
  <Characters>383</Characters>
  <Lines>0</Lines>
  <Paragraphs>0</Paragraphs>
  <TotalTime>13</TotalTime>
  <ScaleCrop>false</ScaleCrop>
  <LinksUpToDate>false</LinksUpToDate>
  <CharactersWithSpaces>444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2025-03-14T01:12:00Z</dcterms:created>
  <dc:creator>admin</dc:creator>
  <cp:lastModifiedBy>徐 彳余</cp:lastModifiedBy>
  <cp:lastPrinted>2025-03-14T01:57:00Z</cp:lastPrinted>
  <dcterms:modified xsi:type="dcterms:W3CDTF">2026-03-19T08:44:57Z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139755B5EBBE4A0881AEF4584AA388F2_13</vt:lpwstr>
  </property>
  <property fmtid="{D5CDD505-2E9C-101B-9397-08002B2CF9AE}" pid="4" name="KSOTemplateDocerSaveRecord">
    <vt:lpwstr>eyJoZGlkIjoiZjljNzBhZjFlM2RiNTZmOTNiM2QyZGRhYzA2NTM2OTEiLCJ1c2VySWQiOiIxMDQzMzExODkxIn0=</vt:lpwstr>
  </property>
</Properties>
</file>