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71CFF2">
      <w:pPr>
        <w:ind w:firstLine="880" w:firstLineChars="200"/>
        <w:jc w:val="center"/>
        <w:rPr>
          <w:rFonts w:hint="eastAsia" w:ascii="方正公文小标宋" w:hAnsi="方正公文小标宋" w:eastAsia="方正公文小标宋" w:cs="方正公文小标宋"/>
          <w:color w:val="auto"/>
          <w:sz w:val="44"/>
          <w:szCs w:val="5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52"/>
          <w:lang w:val="en-US" w:eastAsia="zh-CN"/>
        </w:rPr>
        <w:t>竞租须知</w:t>
      </w:r>
    </w:p>
    <w:p w14:paraId="0C5F2BF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本次拍租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标的</w:t>
      </w:r>
    </w:p>
    <w:p w14:paraId="062AE86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本次拍租标的为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叶集区S245公共停车场一期1年期租赁经营权。年租金参考价：241920元，竞租保证金：50000元。</w:t>
      </w:r>
    </w:p>
    <w:p w14:paraId="0D141B4E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firstLine="560" w:firstLineChars="2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成交后，由出租方:安徽新叶城市运营管理有限公司与竞得人签订《租赁合同》，具体条款由双方在合同中约定，一年期届满竞得人享受同等条件下的优先承租权。</w:t>
      </w:r>
    </w:p>
    <w:p w14:paraId="4E66F9DF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firstLine="560" w:firstLineChars="2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意向竞租人可以在拍租公告中规定的展示期内直接联系出租方获取《租赁合同》样本。</w:t>
      </w:r>
    </w:p>
    <w:p w14:paraId="629D2B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二、参与竞租前须知事项</w:t>
      </w:r>
    </w:p>
    <w:p w14:paraId="70B18B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1、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本次拍租标的物按现状拍租和移交，竞租人须自行做好尽职调查，委托人及拍卖人不承担瑕疵担保责任。</w:t>
      </w:r>
    </w:p>
    <w:p w14:paraId="2A8E7F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本次拍租的资产其结构、质量、面积及其他状况等以拍租时的现状为准，如拍租资料与实际（实物）数据不符，不影响成交结果及成交价。竞租人应在拍租会展示期间，实地勘查和详细了解标的物的现状，一旦报名参与竞租，即表明竞租人自愿接受标的物的实际现状，包括可能存在的显性和隐性瑕疵，愿意为此承担相关责任（包括但不限于可能存在的各种不确定的风险）。</w:t>
      </w:r>
    </w:p>
    <w:p w14:paraId="794FAD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、竞租人须按公告规定时间及条款，持有效证件原件及复印件（法人报名需携带营业执照、法定代表人身份证；自然人报名需携带居民身份证；其他组织报名需携带主体资格证明文件、负责人身份证）和竞租保证金银行转账凭证（须确保到账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、不接受现金缴款方式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）于拍租会之前一小时到达拍租会现场，委托方、拍卖方共同审核后办理登记手续（提前准备好证件复印件），如委托他人代为参与竞租的，需办理委托手续，逾期不予办理。复印件均一式两份，法人和其他组织资料均须加盖公章。</w:t>
      </w:r>
    </w:p>
    <w:p w14:paraId="5D17BF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3、竞租人凭登记手续领取竞价号牌，进入拍租会场参加拍租会。</w:t>
      </w:r>
    </w:p>
    <w:p w14:paraId="1F6D6F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4、竞租人应仔细阅读《拍租公告》、《竞租须知》以及委托方提供的《租赁合同（样本）》。竞租人一旦进入拍租会场参与竞价，即视为知悉并自愿遵守和履行本“须知”及《租赁合同》的各项条款。如本“须知”中的内容与《租赁合同》条款相冲突的，以《租赁合同》的表述为准。本“须知”与拍卖师现场宣布的内容有冲突的，以拍卖师现场宣布内容为准，未涉及的相关内容以《租赁合同》为准。竞租人参与竞租即表明接受标的物的现状。拍租会前竞租人须签署《竞租须知》等拍租会文件，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竞租人需要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拍租会资料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的，自行在叶集区公共资源交易中心官网下载打印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。</w:t>
      </w:r>
    </w:p>
    <w:p w14:paraId="5F1100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三、付款结算:</w:t>
      </w:r>
    </w:p>
    <w:p w14:paraId="3137A2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1、租金一年一付，按照先支付后使用的原则。</w:t>
      </w:r>
    </w:p>
    <w:p w14:paraId="61BB49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2、拍租成交后，竞得人须在成交之日起3日内付清第一年租金、租赁押金（约三个月租金，具体数额以租赁合同约定为准）至委托方指定账户，成交当日将拍租佣金缴至拍卖公司账户，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佣金按照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一年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租金成交价的3%收取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。缴清价款后到拍卖公司拿取拍租成交确认书，凭拍租成交确认书在3日内与委托人签订《房屋租赁合同》。</w:t>
      </w:r>
    </w:p>
    <w:p w14:paraId="45BF33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3、《租赁合同》签订后，如承租方提前退租，或因承租方原因变更、解除或终止租赁合同，或承租方将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房产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转包转租转借他人，按照承租方和委托方签订的《租赁合同》的相关条款处理。</w:t>
      </w:r>
    </w:p>
    <w:p w14:paraId="41473B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四、违约责任</w:t>
      </w:r>
    </w:p>
    <w:p w14:paraId="634438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竞得人如不能按期付清标的价款、租赁押金及拍租佣金，不能按期与委托方签订房屋租赁合同，均视为违约，保证金不予退还，竞得人自动放弃该标的所有权利，拍卖人和委托人有权利另行处理拍品并按照拍卖法第39条的规定向竞得人要求赔偿由此造成的其他损失。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违约责任按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一年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租金成交价的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20%计算。</w:t>
      </w:r>
    </w:p>
    <w:p w14:paraId="050AAC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五、拍租会流程</w:t>
      </w:r>
    </w:p>
    <w:p w14:paraId="75B34A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１、拍租会开始后，拍卖师宣布拍卖规则及注意事项，并在宣布起拍价和加价幅度后，开始竞拍。竞租人一经应价，不得反悔。但有更高应价时，其应价将失去效力。</w:t>
      </w:r>
    </w:p>
    <w:p w14:paraId="7270A6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、本次拍卖为增价式拍卖，拍卖师宣布起拍价和加价幅度后，每举一次号牌，表明增加一个加价幅度。拍卖师有权根据现场竞价情况调整加价幅度。竞租人也可超过一个加价幅度应价。若两个或更多的竞租人同时报同一价，以拍卖师当场点号为准。</w:t>
      </w:r>
    </w:p>
    <w:p w14:paraId="35C3ED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3、当场上无人加价时，经拍卖师三声报价后，再无人加价，并且场上最高报价达到或超过规定的底价，拍卖师以落槌表示成交。成交后竞得人应签署《成交确认书》和拍卖笔录。</w:t>
      </w:r>
    </w:p>
    <w:p w14:paraId="56247A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4、竞租人没有举号牌或以其他方式应价的无效，也不得拿非本公司号牌应价，号牌不得转让他人使用，若他人举牌应价，造成后果由转让者负责。</w:t>
      </w:r>
    </w:p>
    <w:p w14:paraId="1ADC26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5、竞得人不得拒签《成交确认书》，否则视为违约。成交后反悔的，保证金不予退还，并按相关规定追究违约方的责任。</w:t>
      </w:r>
    </w:p>
    <w:p w14:paraId="50B31D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6、拍租会结束后，竞租人应交回号牌方可离场。</w:t>
      </w:r>
    </w:p>
    <w:p w14:paraId="06E396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六、拍卖人不因竞得人及委托人的违约行为而承担违约责任。委托人在拍租会开始前有权中止或撤回标的，拍卖人根据委托人的通知，无息退还竞租人的竞租保证金，委托人、拍卖人不承担任何责任。</w:t>
      </w:r>
    </w:p>
    <w:p w14:paraId="1EE866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七、竞租成交后，不得转租，要求合法经营，并服从业主公司相关部门的管理，按时足额缴纳各项费用，同事确保租期内安全经营。</w:t>
      </w:r>
    </w:p>
    <w:p w14:paraId="4DF9C7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八、承租人在租赁期间的装饰、装修，包括附着物和附属物，按合同约定属于乙方可移走的物品同事移走，逾期未移走的，视为乙方废弃物，委托人有权处置，承租人不得要求委托人给予任何赔偿。</w:t>
      </w:r>
    </w:p>
    <w:p w14:paraId="5F5E21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九、租赁期内，承租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人是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所租资产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的实际控制人，承租人应当妥善使用资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产，由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此造成自身或他人人身伤害或财产损失的，由承租人自行负责。</w:t>
      </w:r>
    </w:p>
    <w:p w14:paraId="0F2E4E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十、在租赁期内，如遇不可抗因素，或因规划需要而拆迁，承租人应无条件让出，租金按照双方签订的租赁合同计算，委托人不承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担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其它任何赔偿责任。</w:t>
      </w:r>
    </w:p>
    <w:p w14:paraId="24D1F4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十一、其它事项由委托人与承租人在《租赁合同》中另行约定。一旦参与竞租，即表示竞租人已阅读并认可委托人拟定的《租赁合同》。</w:t>
      </w:r>
    </w:p>
    <w:p w14:paraId="62C5D6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十二、本竞租人已详细阅读并完全理解本竞租须知内容，愿意遵循《竞租须知》中所有条款，如因个人原因造成违约或违反《竞租须知》中相关规定，愿承担违约责任。</w:t>
      </w:r>
    </w:p>
    <w:p w14:paraId="58DFCF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竞租人签字（盖章）：</w:t>
      </w:r>
    </w:p>
    <w:p w14:paraId="210B5C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760" w:firstLineChars="17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 w14:paraId="53DC47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760" w:firstLineChars="17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安徽皖融项目管理有限公司</w:t>
      </w:r>
    </w:p>
    <w:p w14:paraId="55E2D6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320" w:firstLineChars="1900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2025年 7 月22日</w:t>
      </w:r>
    </w:p>
    <w:p w14:paraId="2C28B6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</w:p>
    <w:p w14:paraId="672DAD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 w14:paraId="6DE1C9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6E6B4950-F21B-4F7E-ADAB-756E5FB4664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399FAA37-CEB2-4B5D-BC94-9691009CB29B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0FA5C5"/>
    <w:multiLevelType w:val="singleLevel"/>
    <w:tmpl w:val="C90FA5C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D1D1D7A"/>
    <w:multiLevelType w:val="singleLevel"/>
    <w:tmpl w:val="1D1D1D7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862F64"/>
    <w:rsid w:val="04A66578"/>
    <w:rsid w:val="05B178CA"/>
    <w:rsid w:val="0A4725AB"/>
    <w:rsid w:val="0EF40828"/>
    <w:rsid w:val="14F275B8"/>
    <w:rsid w:val="15877D00"/>
    <w:rsid w:val="1AFC2F3E"/>
    <w:rsid w:val="1B140288"/>
    <w:rsid w:val="21DE339D"/>
    <w:rsid w:val="25E371D4"/>
    <w:rsid w:val="27806CA5"/>
    <w:rsid w:val="279462AC"/>
    <w:rsid w:val="28D01566"/>
    <w:rsid w:val="2964062C"/>
    <w:rsid w:val="36256FCF"/>
    <w:rsid w:val="38B92017"/>
    <w:rsid w:val="3EAD617A"/>
    <w:rsid w:val="3F177A97"/>
    <w:rsid w:val="46B45E50"/>
    <w:rsid w:val="48AB372A"/>
    <w:rsid w:val="4E047438"/>
    <w:rsid w:val="4F9E659D"/>
    <w:rsid w:val="50237BD3"/>
    <w:rsid w:val="52862F64"/>
    <w:rsid w:val="5AB346C0"/>
    <w:rsid w:val="60862B39"/>
    <w:rsid w:val="63846BFA"/>
    <w:rsid w:val="689A3890"/>
    <w:rsid w:val="6D904119"/>
    <w:rsid w:val="6F674856"/>
    <w:rsid w:val="7F484B27"/>
    <w:rsid w:val="7F85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2225</Words>
  <Characters>2245</Characters>
  <Lines>0</Lines>
  <Paragraphs>0</Paragraphs>
  <TotalTime>26</TotalTime>
  <ScaleCrop>false</ScaleCrop>
  <LinksUpToDate>false</LinksUpToDate>
  <CharactersWithSpaces>2247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2025-07-09T07:00:00Z</dcterms:created>
  <dc:creator>何晓琳</dc:creator>
  <cp:lastModifiedBy>花开半夏</cp:lastModifiedBy>
  <cp:lastPrinted>2025-07-18T01:07:00Z</cp:lastPrinted>
  <dcterms:modified xsi:type="dcterms:W3CDTF">2025-07-22T06:47:44Z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68731027A05F442490D6D44FA4CF51E0_11</vt:lpwstr>
  </property>
  <property fmtid="{D5CDD505-2E9C-101B-9397-08002B2CF9AE}" pid="4" name="KSOTemplateDocerSaveRecord">
    <vt:lpwstr>eyJoZGlkIjoiZjBjZGFjNjU1NjQ0NjAyZDk1MDdhOGI1OGUzZDdlNjQiLCJ1c2VySWQiOiI1MTE1NTMzNjYifQ==</vt:lpwstr>
  </property>
</Properties>
</file>