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叶集区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知识产权有关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奖补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项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一、国外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发明专利奖励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（一）申报对象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2023年度获得国外发明专利授权的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注册登记企业或组织。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共有专利权的，由排在第一位的专利权人申报。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（二）奖励标准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对获得新授权的国外发明专利的本区注册登记企业或组织,给予每件2万元奖励。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（三）申报材料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发明专利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资金申请表》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发明专利授权证书复印件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共有专利权的，有全部共有人的声明和签章。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国内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发明专利奖励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（一）申报对象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注册登记企业或组织申请的国内发明专利，于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共有专利权的，由排在第一位的专利权人申报。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（二）奖励标准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对获得新授权的国内发明专利的本区注册登记企业或组织，给予每件1万元奖励。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（三）申报材料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发明专利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资金申请表》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发明专利授权证书复印件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共有专利权的，有全部共有人的声明和签章。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专利奖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（一）申报对象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96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2023年度获得国家、省专利金奖、银奖、优秀奖的区内单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（二）奖励标准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获得国家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专利金奖、银奖、优秀奖的单位，分别给予20万元、10万元、5万元奖励；对新获得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省专利金奖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、银奖、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优秀奖的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分别给予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年国家、省专利奖授奖文件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不需申报，由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汇总上报。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国际商标奖励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国际商标</w:t>
      </w:r>
      <w:r>
        <w:rPr>
          <w:rFonts w:hint="eastAsia" w:ascii="仿宋_GB2312" w:hAnsi="仿宋_GB2312" w:eastAsia="仿宋_GB2312" w:cs="仿宋_GB2312"/>
          <w:sz w:val="32"/>
          <w:szCs w:val="32"/>
        </w:rPr>
        <w:t>的本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（二）奖励标准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对新核准注册的国际商标所属本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注册登记企业，给予每件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万元的奖励，同一国际商标经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2个（含2个）以上国际注册的，给予2万元奖励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商标注册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资金申请表》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国际商标注册证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内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商标奖励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家知识产权局商标注册证，且注册地址在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（二）奖励标准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对当年新申请注册的商标，凭国家知识产权局商标注册证每件一次性给予0.1万元奖励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商标注册奖励资金申请表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商标注册证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代理机构代理发明专利获授权奖励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（一）奖励对象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代理本区发明专利申请业务，2023年度获得发明专利授权的专利代理机构。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对代理本区发明专利年度授权量达到10件（含10件）以上的专利代理机构，给予2万元的奖励；达到20件（含20件）以上的，给予5万元的奖励。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专利代理机构奖励资金申请表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专利代理机构奖励项目汇总表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发明专利授权证书复印件。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七、省商标品牌示范企业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2023年度省商标品牌示范企业。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（二）奖励标准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对新认定的省商标品牌示范企业给予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安徽省商标品牌示范企业推介委员会推介公告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企业不需申报，由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汇总上报。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八、地理标志奖励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获得地理标志产品保护的申请人；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获得证明商标、集体商标的注册人。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分别给予10万元奖励。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国家知识产权局发布批准该产品获得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地理标志产品保护公告的复印件；国家知识产权局发放的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证明商标、集体商标注册证的复印件。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申请人及注册人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不需申报，由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汇总上报。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知识产权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优势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企业奖励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（一）申报对象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获得2023年度的国家、省、市知识产权示范及优势企业。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（二）奖励标准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对新认定的国家、省、市知识产权优势企业，分别给予15万元、10万元、5万元奖励。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国家、省、市知识产权优势企业文件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企业不需申报，由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汇总上报。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十、知识产权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质押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贷款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（一）申报对象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对将专利权、商标权质押给银行或担保机构，且贷款额达到500万元以上的企业。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（二）奖励标准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对将专利权、商标权质押给银行或担保机构，且贷款额达到500万元以上的企业，给予3万元贷款利息补助（每家企业同一年度补助不超过6万元）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申报条件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line="560" w:lineRule="exact"/>
        <w:ind w:left="0" w:firstLine="640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（1）已依法办理过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知识产权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质押登记手续。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line="560" w:lineRule="exact"/>
        <w:ind w:left="0" w:firstLine="640" w:firstLineChars="200"/>
        <w:rPr>
          <w:rFonts w:hint="eastAsia" w:ascii="仿宋_GB2312" w:hAnsi="Calibri" w:eastAsia="仿宋_GB2312" w:cs="方正小标宋简体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知识产权</w:t>
      </w:r>
      <w:r>
        <w:rPr>
          <w:rFonts w:hint="eastAsia" w:ascii="仿宋_GB2312" w:eastAsia="仿宋_GB2312" w:cs="仿宋_GB2312"/>
          <w:spacing w:val="-6"/>
          <w:kern w:val="0"/>
          <w:sz w:val="32"/>
          <w:szCs w:val="32"/>
        </w:rPr>
        <w:t>质押给银行的贷款合同书上应标注质押合同编号；</w:t>
      </w:r>
      <w:r>
        <w:rPr>
          <w:rFonts w:hint="eastAsia" w:ascii="仿宋_GB2312" w:eastAsia="仿宋_GB2312" w:cs="仿宋_GB2312"/>
          <w:spacing w:val="-6"/>
          <w:kern w:val="0"/>
          <w:sz w:val="32"/>
          <w:szCs w:val="32"/>
          <w:lang w:val="en-US" w:eastAsia="zh-CN"/>
        </w:rPr>
        <w:t>知识产权</w:t>
      </w:r>
      <w:r>
        <w:rPr>
          <w:rFonts w:hint="eastAsia" w:ascii="仿宋_GB2312" w:eastAsia="仿宋_GB2312" w:cs="仿宋_GB2312"/>
          <w:spacing w:val="-6"/>
          <w:kern w:val="0"/>
          <w:sz w:val="32"/>
          <w:szCs w:val="32"/>
        </w:rPr>
        <w:t>质押给担保公司的贷款合同书上应标注保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证合同编号。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line="560" w:lineRule="exact"/>
        <w:ind w:left="0" w:firstLine="640" w:firstLineChars="200"/>
        <w:rPr>
          <w:rFonts w:hint="eastAsia" w:ascii="仿宋_GB2312" w:eastAsia="仿宋_GB2312" w:cs="仿宋_GB2312"/>
          <w:spacing w:val="-6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）</w:t>
      </w:r>
      <w:r>
        <w:rPr>
          <w:rFonts w:hint="eastAsia" w:ascii="仿宋_GB2312" w:eastAsia="仿宋_GB2312" w:cs="仿宋_GB2312"/>
          <w:spacing w:val="-6"/>
          <w:kern w:val="2"/>
          <w:sz w:val="32"/>
          <w:szCs w:val="32"/>
        </w:rPr>
        <w:t>以组合贷款方式进行融资的，只计算</w:t>
      </w:r>
      <w:r>
        <w:rPr>
          <w:rFonts w:hint="eastAsia" w:ascii="仿宋_GB2312" w:eastAsia="仿宋_GB2312" w:cs="仿宋_GB2312"/>
          <w:spacing w:val="-6"/>
          <w:kern w:val="2"/>
          <w:sz w:val="32"/>
          <w:szCs w:val="32"/>
          <w:lang w:val="en-US" w:eastAsia="zh-CN"/>
        </w:rPr>
        <w:t>知识产权</w:t>
      </w:r>
      <w:r>
        <w:rPr>
          <w:rFonts w:hint="eastAsia" w:ascii="仿宋_GB2312" w:eastAsia="仿宋_GB2312" w:cs="仿宋_GB2312"/>
          <w:spacing w:val="-6"/>
          <w:kern w:val="2"/>
          <w:sz w:val="32"/>
          <w:szCs w:val="32"/>
        </w:rPr>
        <w:t>质押融资贷款部分；组合贷款中无法计算知识产权质押融资金额的，不予资助。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申报材料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line="560" w:lineRule="exact"/>
        <w:ind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知识产权质押贷款奖励资金申请表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（附件6）。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line="560" w:lineRule="exact"/>
        <w:ind w:left="0"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（2）企业用于质押的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专利或商标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证书复印件。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line="560" w:lineRule="exact"/>
        <w:ind w:left="0"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（3）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知识产权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质押贷款合同（包括贷款合同、保证合同、委托担保合同、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知识产权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质押合同等）复印件。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line="560" w:lineRule="exact"/>
        <w:ind w:left="0" w:firstLine="640" w:firstLineChars="200"/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）国家知识产权局出具的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知识产权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质押登记通知书复印件。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YzliNjFjZWNlMjA1ODZiZGRlNmU2MWI4MTNjZjMifQ=="/>
  </w:docVars>
  <w:rsids>
    <w:rsidRoot w:val="21683353"/>
    <w:rsid w:val="1E266999"/>
    <w:rsid w:val="21683353"/>
    <w:rsid w:val="379419BE"/>
    <w:rsid w:val="5BC82ACF"/>
    <w:rsid w:val="6BF22C25"/>
    <w:rsid w:val="744E7AE3"/>
    <w:rsid w:val="7C74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590" w:lineRule="exact"/>
      <w:ind w:firstLine="880" w:firstLineChars="200"/>
    </w:pPr>
    <w:rPr>
      <w:rFonts w:ascii="Calibri" w:hAnsi="Calibri" w:eastAsia="方正仿宋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2023-02-07T09:18:00Z</dcterms:created>
  <dc:creator>李莹</dc:creator>
  <cp:lastModifiedBy>李莹</cp:lastModifiedBy>
  <dcterms:modified xsi:type="dcterms:W3CDTF">2024-04-26T08:51:00Z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CA7C0CAAFABA48A186E75B057BD4285B_13</vt:lpwstr>
  </property>
</Properties>
</file>