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六安市叶集区卫生健康委员会2023年政府信息公开工作年度报告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本报告根据《中华人民共和国政府信息公开条例》（国务院令第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711号，以下简称新《条例》）及省市有关文件要求，由区政府办公室结合统计数据编制而成。报告的全文主要包括总体情况、主动公开政府信息情况、收到和处理政府信息公开申请情况、政府信息公开行政复议、行政诉讼情况、存在的主要问题及改进情况和其他需要报告事项。本报告中使用数据统计期限为2023年1月1日至12月31日，报告的电子版可在六安市叶集区人民政府信息公开网（http://www.ahyeji.gov.cn/public/index.html）下载。如对本报告有任何疑问，请与六安市叶集区人民政府办公室联系（地址：六安市叶集区行政中心6楼605室，电话：0564--2770381，邮编：237431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58"/>
        </w:tabs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ab/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根据政务公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开工作要求，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叶集区卫健委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主动完善目录体系建设，重点围绕基本医疗卫生等重点领域，及时发布健康科普类信息49条，卫生监督类信息41条、医疗服务类信息39条、主动回应群众关切的热点问题54条。持续跟进发布叶集区人民医院二期、叶集区基层公共卫生服务能力提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升项目、叶集区第二人民医院项目有关信息，持续加大健康口腔信息公开力度，跟踪做好保健康、防重症，继续做好新冠疫情防控“乙类乙管”常态化防控阶段信息公开，及时更新“两化医疗”板块信息内容。按季度开展水质检测并进行公式。及时发布各类活动通知公告，全年主动公开政府信息804条，其中规范发布财政资金信息39条、行政权力信息66条、重点领域信息194条、决策部署落实情况7条，有效地保障了群众的知情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叶集区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卫健委收到依申请公开事项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件。在政府信息依申请公开事务办理中，严格按照《中华人民共和国政府信息公开条例》的规定，不断规范和完善政府信息依申请公开的受理、协办、审查、答复、归档等流程，确保依法依规及时作出答复。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断完善政务公开规章制度，建立健全主动公开、依申请公开，进一步加强相关工作职责，安排专人负责落实做好政府信息公开工作，确保政府信息公开工作抓好、抓实；严格按规定做好信息发布审核工作，做到涉密信息不公开，公开信息不涉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依托区政府的信息公开网平台，根据最新的政务公开目录体系要求，及时进行了调整，规范完善主动公开基本目录。二是强化卫健委网站建设，根据实际情况，实时调整门户网站栏目、专题栏目和飘窗内容。新增“健康中国”专题、公共企事业单位专栏、叶集区医疗卫生机构信息公开专栏。对重点项目、统筹推进疫情防控和经济社会发展、行政权力运行等专栏进行合理调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强化监督考核，对政务公开各项工作任务进行了安排部署，明确职责分工，定期对信息公开网各栏目进行检查，在日常工作中积极总结经验，努力提高委政务公开工作水平。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14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4"/>
        <w:gridCol w:w="3635"/>
        <w:gridCol w:w="3633"/>
        <w:gridCol w:w="3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22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2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145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399"/>
        <w:gridCol w:w="4718"/>
        <w:gridCol w:w="1025"/>
        <w:gridCol w:w="1042"/>
        <w:gridCol w:w="1042"/>
        <w:gridCol w:w="1042"/>
        <w:gridCol w:w="1042"/>
        <w:gridCol w:w="1042"/>
        <w:gridCol w:w="10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484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自然人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法人或其他组织</w:t>
            </w:r>
          </w:p>
        </w:tc>
        <w:tc>
          <w:tcPr>
            <w:tcW w:w="642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机构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社会公益组织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法律服务机构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64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restart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三、本年度办理结果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（一）予以公开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（三）不予公开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属于国家秘密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其他法律行政法规禁止公开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危及“三安全一稳定”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保护第三方合法权益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5.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属于三类内部事务信息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6.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属于四类过程性信息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7.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属于行政执法案卷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8.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属于行政查询事项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（四）无法提供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本机关不掌握相关政府信息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没有现成信息需要另行制作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补正后申请内容仍不明确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（五）不予处理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信访举报投诉类申请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重复申请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要求提供公开出版物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无正当理由大量反复申请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5.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（六）其他处理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single" w:color="auto" w:sz="6" w:space="0"/>
              <w:left w:val="single" w:color="auto" w:sz="12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（七）总计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四、结转下年度继续办理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   0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145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0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6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6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尚未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未经复议直接起诉</w:t>
            </w:r>
          </w:p>
        </w:tc>
        <w:tc>
          <w:tcPr>
            <w:tcW w:w="30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尚未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尚未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年度存在问题：一是工作机制还不够完善，信息发布、公众互动和政务公开队伍建设等机制任需在工作实践中不断地完善；二是公开方式还不够创新，图解、视频等新媒体宣传能力还不够，可读性、感染力不够强；三是信息发布不够全面，目前我委政务公开平台主要发布卫生健康系统内信息，系统外的信息和推送渠道还未实现全方位、多角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年度存在问题整改情况：一是单位全体工作人员加强对政务公开的工作重视程度，实行一把手总负责制度；二是及时落实重大决策部署落实情况；三是提升政策文件及相应解读的公开数量和质量；四是积极回复群众关心的热点、焦点问题，做到应公开，尽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一步，叶集区卫健委将进一步完善政务公开工作相关机制，创新门户网站和政务新媒体运维体制机制，强化相关工作人员业务能力培训，加强政务公开、门户网站和政务新媒体管理，提升网站和新媒体的传播力、引导力、影响力、公信力，切实抓好政务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 的通知》（国办函〔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号）规定的按件、按量收费标准，本年度没有产生信息公开处理费”。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NjlhMDBlODk2ZTNjODRlYWNkNDk2NTgzNWI3Y2IifQ=="/>
  </w:docVars>
  <w:rsids>
    <w:rsidRoot w:val="11D26AD7"/>
    <w:rsid w:val="034D578B"/>
    <w:rsid w:val="11D26AD7"/>
    <w:rsid w:val="77E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2495</Words>
  <Characters>2609</Characters>
  <Lines>0</Lines>
  <Paragraphs>0</Paragraphs>
  <TotalTime>256</TotalTime>
  <ScaleCrop>false</ScaleCrop>
  <LinksUpToDate>false</LinksUpToDate>
  <CharactersWithSpaces>2794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2024-02-21T00:34:00Z</dcterms:created>
  <dc:creator>Administrator</dc:creator>
  <cp:lastModifiedBy>胖</cp:lastModifiedBy>
  <dcterms:modified xsi:type="dcterms:W3CDTF">2024-03-10T08:09:12Z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67F857DCE658403592168061851A4E10_11</vt:lpwstr>
  </property>
</Properties>
</file>