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叶集区平岗街道办事处</w:t>
      </w: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2022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年政府信息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公开工作年度报告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根据《国务院办公厅政府信息与政务公开办公室关于印发〈中华人民共和国政府信息公开工作年度报告格式〉的通知》（国办公开办函〔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号，以下简称《通知》）、《安徽省政务公开办公室关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于做好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年度政府信息公开工作年度报告编制和数据报送工作的通知》和《六安市政务公开办公室关于做好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年度政府信息公开年度报告编制和发布工作的通知》（六政务公开办〔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53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号）要求，报告主要包括：总体情况、主动公开政府信息情况、收到和处理政府信息公开申请情况、政府信息公开行政复议、行政诉讼情况、存在主要问题及改进情况和其他需要报告事项。本报告中使用数据统计期限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日至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31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日，报告的电子版可在六安市叶集区平岗街道政府信息公开网下载（https://www.ahyeji.gov.cn/public/content/24868806）。如对本报告有任何疑问，请与叶集区平岗街道办事处政务公开办联系（地址：叶集区平岗街道党政办公室，邮编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237431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；联系电话：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0564-2778009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（一）主动公开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年，我街道主动公开的政府信息包括主要包括街道本级、基层政务公开标准化规范化专题和村务公开三个领域的内容，我街道主动公开政府信息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494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条，其中含决策公开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7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条，行政权力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条，财政资金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250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条，应急管理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条，年度重点工作任务分解、执行及落实情况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条，回应关切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28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条，公共资源交易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条。全面推进基层政务公开标准化规范化专题里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个领域，主动公开两化栏目共发布信息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2204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条，含指导村务公开发布信息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1004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-1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（二）依申请公开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我街道建立健全政府信息公开申请接收、登记、审核、办理、答复、归档等各个环节的制度规范，依法妥善做好相关工作。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年，我街道未收到依申请公开申请事项。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-1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一是强化组织领导。成立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政务公开工作领导小组，明确责任分工，确保政务公开工作高质高效开展。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二是完善信息公开发布流程。严格执行公开审查程序，落实政府信息公开保密审查制度，规范审查流程，对拟公开的政府信息实行部门经办人、部门负责人、分管领导三重把关。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三、加强村务公开管理，每月月末督促村里经办人及时将财务、惠民补贴进行线上公开，线下在村里公示栏进行公示，公示期结束后将纸质版留存，方便群众查阅。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（四）政府信息公开平台建设情况（线上和线下）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按照区政务公开办统一安排，对我街道政务公开网进行改版升级，重点突出基层两化工作，进一步优化了栏目设置，街道按月或按季度及时公开栏目信息。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建设街道政务公开专区，设有专门咨询台，向群众提供咨询答复服务，同时配备触摸查询一体机、电脑及打印机，提供政策查询、资料查阅、信息公开查询等服务，通过政务信息可视化展示系统等新载体，丰富了政府信息和政务服务事项公开方式，提高了办事群众的获得感和满意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（五）监督保障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年，平岗街道定期按照市、区检测结果对政务信息查漏补缺，对发现应公开未公开的信息及时整改，并在整改后发布整改情况。对往年的隐私排查共计整改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1935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条信息。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结合平岗街道工作实际，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对村务公开各项工作进行统一的考核机制，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年度平岗街道未收到社会评议相关反馈。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本年制发件数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5000" w:type="pct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000" w:type="pct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50" w:type="pc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4999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744"/>
        <w:gridCol w:w="2480"/>
        <w:gridCol w:w="324"/>
        <w:gridCol w:w="695"/>
        <w:gridCol w:w="732"/>
        <w:gridCol w:w="719"/>
        <w:gridCol w:w="619"/>
        <w:gridCol w:w="488"/>
        <w:gridCol w:w="113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14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785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14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929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668" w:type="pct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14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4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4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28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66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14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14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18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．属于国家秘密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．其他法律行政法规禁止公开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．危及“三安全一稳定”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．保护第三方合法权益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．属于三类内部事务信息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．属于四类过程性信息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．属于行政执法案卷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．属于行政查询事项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．本机关不掌握相关政府信息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．没有现成信息需要另行制作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．补正后申请内容仍不明确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0" w:type="pct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．信访举报投诉类申请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．重复申请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．要求提供公开出版物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．无正当理由大量反复申请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5" w:type="pc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．要求行政机关确认或重新出具已获取信息</w:t>
            </w:r>
          </w:p>
        </w:tc>
        <w:tc>
          <w:tcPr>
            <w:tcW w:w="187" w:type="pc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430" w:type="pct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．申请人无正当理由逾期不补正、行政机关不再处理其政府信息公开申请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．申请人逾期未按收费通知要求缴纳费用、行政机关不再处理其政府信息公开申请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30" w:type="pct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46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．其他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18" w:type="pct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214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1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1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66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4999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565"/>
        <w:gridCol w:w="565"/>
        <w:gridCol w:w="566"/>
        <w:gridCol w:w="578"/>
        <w:gridCol w:w="566"/>
        <w:gridCol w:w="566"/>
        <w:gridCol w:w="566"/>
        <w:gridCol w:w="566"/>
        <w:gridCol w:w="578"/>
        <w:gridCol w:w="566"/>
        <w:gridCol w:w="566"/>
        <w:gridCol w:w="566"/>
        <w:gridCol w:w="568"/>
        <w:gridCol w:w="5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7" w:type="pct"/>
            <w:gridSpan w:val="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3332" w:type="pct"/>
            <w:gridSpan w:val="10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2" w:type="pct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338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1667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1665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2" w:type="pct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8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3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3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3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33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华文中宋" w:hAnsi="华文中宋" w:eastAsia="华文中宋" w:cs="华文中宋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332" w:type="pct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76" w:lineRule="exact"/>
              <w:ind w:left="0" w:right="0"/>
              <w:jc w:val="center"/>
              <w:textAlignment w:val="auto"/>
            </w:pPr>
            <w:r>
              <w:rPr>
                <w:rFonts w:hint="default" w:ascii="Times New Roman" w:hAnsi="Times New Roman" w:eastAsia="华文中宋" w:cs="Times New Roman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五、存在的主要问题及下一步工作打算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从总体来看，我街道政府信息公开工作正在平稳有序推进，但也存在一些问题。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是对于村务公开方面，村里经办人身兼数职分身乏术，存在不更新或者更新不及时的现象。二是信息公开工作重视程度不平衡。全街各站、所、办对政务公开重视程度不平衡，有部分单位重视不够，在日常工作中常常是经催更才报送信息，且报送信息不规范现象存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下一步工作打算：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一是加强对政务公开经办人的培训，增强政务公开意识，进一步健全和完善政务公开制度，规范公开内容，提高公开质量。对政务公开工作人员进行专职培训，使其掌握相关的法律法规和办事流程，确保政务公开工作的时效性。二是建立主管领导主抓、党政办主任具体抓政务公开工作机制，提高全街对于政务公开工作的重视，推动政务公开工作常态化，将政务公开工作按月或按季度及时公开，做到及时发现问题，并迅速整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按照《国务院办公厅关于印发〈政府信息公开信息处理费管理办法〉的通知》（国办函〔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2020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〕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109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jZTAxYzQ0ZTY0MmRhZDRkODY0NGYxNmJkNDQyODkifQ=="/>
  </w:docVars>
  <w:rsids>
    <w:rsidRoot w:val="00000000"/>
    <w:rsid w:val="4A8433F4"/>
    <w:rsid w:val="6BCA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2024-02-21T00:10:00Z</dcterms:created>
  <dc:creator>Administrator</dc:creator>
  <cp:lastModifiedBy>小福花</cp:lastModifiedBy>
  <dcterms:modified xsi:type="dcterms:W3CDTF">2024-02-21T00:13:37Z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DC5240C1D56E4F3785FE1B6DBAEC204B_12</vt:lpwstr>
  </property>
</Properties>
</file>