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after="0" w:afterAutospacing="0" w:line="576" w:lineRule="atLeast"/>
        <w:ind w:left="0" w:firstLine="640"/>
        <w:jc w:val="center"/>
        <w:rPr>
          <w:rFonts w:hint="eastAsia" w:ascii="黑体" w:hAnsi="宋体" w:eastAsia="黑体" w:cs="黑体"/>
          <w:sz w:val="32"/>
          <w:szCs w:val="32"/>
        </w:rPr>
      </w:pPr>
      <w:r>
        <w:rPr>
          <w:rFonts w:hint="eastAsia" w:ascii="黑体" w:hAnsi="宋体" w:eastAsia="黑体" w:cs="黑体"/>
          <w:sz w:val="32"/>
          <w:szCs w:val="32"/>
        </w:rPr>
        <w:t>六安市叶集区融媒体中心2022年政府信息公开</w:t>
      </w:r>
    </w:p>
    <w:p>
      <w:pPr>
        <w:pStyle w:val="3"/>
        <w:keepNext w:val="0"/>
        <w:keepLines w:val="0"/>
        <w:widowControl/>
        <w:suppressLineNumbers w:val="0"/>
        <w:spacing w:after="0" w:afterAutospacing="0" w:line="576" w:lineRule="atLeast"/>
        <w:ind w:left="0" w:firstLine="640"/>
        <w:jc w:val="center"/>
        <w:rPr>
          <w:rFonts w:hint="eastAsia" w:ascii="黑体" w:hAnsi="宋体" w:eastAsia="黑体" w:cs="黑体"/>
          <w:sz w:val="32"/>
          <w:szCs w:val="32"/>
        </w:rPr>
      </w:pPr>
      <w:r>
        <w:rPr>
          <w:rFonts w:hint="eastAsia" w:ascii="黑体" w:hAnsi="宋体" w:eastAsia="黑体" w:cs="黑体"/>
          <w:sz w:val="32"/>
          <w:szCs w:val="32"/>
        </w:rPr>
        <w:t>工作年度报告</w:t>
      </w:r>
    </w:p>
    <w:p>
      <w:pPr>
        <w:pStyle w:val="2"/>
        <w:keepNext w:val="0"/>
        <w:keepLines w:val="0"/>
        <w:widowControl/>
        <w:suppressLineNumbers w:val="0"/>
        <w:shd w:val="clear" w:fill="FFFFFF"/>
        <w:spacing w:before="0" w:beforeAutospacing="0" w:after="0" w:afterAutospacing="0" w:line="720" w:lineRule="atLeast"/>
        <w:ind w:left="0" w:right="0" w:firstLine="640"/>
        <w:jc w:val="left"/>
      </w:pPr>
      <w:r>
        <w:rPr>
          <w:rFonts w:ascii="仿宋" w:hAnsi="仿宋" w:eastAsia="仿宋" w:cs="仿宋"/>
          <w:b w:val="0"/>
          <w:bCs w:val="0"/>
          <w:color w:val="000000"/>
          <w:sz w:val="32"/>
          <w:szCs w:val="32"/>
          <w:shd w:val="clear" w:fill="FFFFFF"/>
        </w:rPr>
        <w:t>本报告根据《中华人民共和国政</w:t>
      </w:r>
      <w:bookmarkStart w:id="0" w:name="_GoBack"/>
      <w:bookmarkEnd w:id="0"/>
      <w:r>
        <w:rPr>
          <w:rFonts w:ascii="仿宋" w:hAnsi="仿宋" w:eastAsia="仿宋" w:cs="仿宋"/>
          <w:b w:val="0"/>
          <w:bCs w:val="0"/>
          <w:color w:val="000000"/>
          <w:sz w:val="32"/>
          <w:szCs w:val="32"/>
          <w:shd w:val="clear" w:fill="FFFFFF"/>
        </w:rPr>
        <w:t>府信息公开条例》（国务院令第</w:t>
      </w:r>
      <w:r>
        <w:rPr>
          <w:rFonts w:hint="eastAsia" w:ascii="仿宋" w:hAnsi="仿宋" w:eastAsia="仿宋" w:cs="仿宋"/>
          <w:b w:val="0"/>
          <w:bCs w:val="0"/>
          <w:color w:val="000000"/>
          <w:sz w:val="32"/>
          <w:szCs w:val="32"/>
          <w:shd w:val="clear" w:fill="FFFFFF"/>
        </w:rPr>
        <w:t>711号，以下简称新《条例》）及省市区有关文件要求，由区融媒体中心结合统计数据编制而成。报告的全文主要包括总体情况、主动公开政府信息情况、收到和处理政府信息公开申请情况、政府信息公开行政复议、行政诉讼情况、存在的主要问题及改进情况和其他需要报告事项。本年度报告中使用数据统计期限为2022年1月1日至2022年12月31日，本年度报告电子版可在</w:t>
      </w:r>
      <w:r>
        <w:rPr>
          <w:rFonts w:hint="eastAsia" w:ascii="仿宋" w:hAnsi="仿宋" w:eastAsia="仿宋" w:cs="仿宋"/>
          <w:b w:val="0"/>
          <w:bCs w:val="0"/>
          <w:color w:val="000000"/>
          <w:sz w:val="32"/>
          <w:szCs w:val="32"/>
          <w:shd w:val="clear" w:fill="FFFFFF"/>
        </w:rPr>
        <w:t>六安市叶集区人民政府信息公开（http://www.ahyeji.gov.cn/public/index.html）</w:t>
      </w:r>
      <w:r>
        <w:rPr>
          <w:rFonts w:hint="eastAsia" w:ascii="仿宋" w:hAnsi="仿宋" w:eastAsia="仿宋" w:cs="仿宋"/>
          <w:b w:val="0"/>
          <w:bCs w:val="0"/>
          <w:color w:val="000000"/>
          <w:sz w:val="32"/>
          <w:szCs w:val="32"/>
          <w:shd w:val="clear" w:fill="FFFFFF"/>
        </w:rPr>
        <w:t>。如对本报告有任何疑问，请与六安市叶集区融媒体中心联系（地址：六安市叶集区兴业大道与民生路交叉口文广中心三楼309办公室，联系电话：0564-6492562）。</w:t>
      </w:r>
    </w:p>
    <w:p>
      <w:pPr>
        <w:pStyle w:val="3"/>
        <w:keepNext w:val="0"/>
        <w:keepLines w:val="0"/>
        <w:widowControl/>
        <w:suppressLineNumbers w:val="0"/>
        <w:spacing w:after="0" w:afterAutospacing="0" w:line="576" w:lineRule="atLeast"/>
        <w:ind w:left="0" w:firstLine="640"/>
        <w:jc w:val="both"/>
        <w:rPr>
          <w:rFonts w:hint="eastAsia" w:ascii="仿宋" w:hAnsi="仿宋" w:eastAsia="仿宋" w:cs="仿宋"/>
          <w:sz w:val="32"/>
          <w:szCs w:val="32"/>
        </w:rPr>
      </w:pPr>
      <w:r>
        <w:rPr>
          <w:rFonts w:ascii="黑体" w:hAnsi="宋体" w:eastAsia="黑体" w:cs="黑体"/>
          <w:sz w:val="32"/>
          <w:szCs w:val="32"/>
        </w:rPr>
        <w:t>一、总体情况</w:t>
      </w:r>
    </w:p>
    <w:p>
      <w:pPr>
        <w:pStyle w:val="3"/>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default" w:ascii="Times New Roman" w:hAnsi="Times New Roman" w:eastAsia="仿宋" w:cs="Times New Roman"/>
          <w:color w:val="000000"/>
          <w:sz w:val="32"/>
          <w:szCs w:val="32"/>
        </w:rPr>
        <w:t>2022</w:t>
      </w:r>
      <w:r>
        <w:rPr>
          <w:rFonts w:hint="eastAsia" w:ascii="仿宋" w:hAnsi="仿宋" w:eastAsia="仿宋" w:cs="仿宋"/>
          <w:color w:val="000000"/>
          <w:sz w:val="32"/>
          <w:szCs w:val="32"/>
        </w:rPr>
        <w:t>年，六安市叶集区融媒体中心坚持以习近平新时代中国特色社会主义思想为指导，根据政府信息公开工作的要求，充分利用政府网站、新媒体平台等多种渠道做好政府信息公开的发布和管理工作。</w:t>
      </w:r>
    </w:p>
    <w:p>
      <w:pPr>
        <w:pStyle w:val="3"/>
        <w:keepNext w:val="0"/>
        <w:keepLines w:val="0"/>
        <w:widowControl/>
        <w:suppressLineNumbers w:val="0"/>
        <w:spacing w:before="0" w:beforeAutospacing="0" w:after="0" w:afterAutospacing="0" w:line="600" w:lineRule="atLeast"/>
        <w:ind w:left="0" w:right="0" w:firstLine="643"/>
        <w:jc w:val="both"/>
        <w:rPr>
          <w:rFonts w:ascii="Calibri" w:hAnsi="Calibri" w:cs="Calibri"/>
          <w:sz w:val="24"/>
          <w:szCs w:val="24"/>
        </w:rPr>
      </w:pPr>
      <w:r>
        <w:rPr>
          <w:rFonts w:hint="eastAsia" w:ascii="仿宋" w:hAnsi="仿宋" w:eastAsia="仿宋" w:cs="仿宋"/>
          <w:b/>
          <w:bCs/>
          <w:sz w:val="32"/>
          <w:szCs w:val="32"/>
          <w:shd w:val="clear" w:fill="FFFFFF"/>
        </w:rPr>
        <w:t>（一）主动公开情况</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4"/>
          <w:szCs w:val="24"/>
        </w:rPr>
      </w:pPr>
      <w:r>
        <w:rPr>
          <w:rFonts w:hint="eastAsia" w:ascii="仿宋" w:hAnsi="仿宋" w:eastAsia="仿宋" w:cs="仿宋"/>
          <w:color w:val="000000"/>
          <w:sz w:val="32"/>
          <w:szCs w:val="32"/>
          <w:shd w:val="clear" w:fill="FFFFFF"/>
        </w:rPr>
        <w:t>2022年公开本单位政府信息共194条，比上年增加34条，增幅21%。内容上主要加大了重大决策预公开、决策部署落实情况、应急管理、主动回应等栏目的信息公开。</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4"/>
          <w:szCs w:val="24"/>
        </w:rPr>
      </w:pPr>
      <w:r>
        <w:rPr>
          <w:rFonts w:hint="eastAsia" w:ascii="仿宋" w:hAnsi="仿宋" w:eastAsia="仿宋" w:cs="仿宋"/>
          <w:color w:val="000000"/>
          <w:sz w:val="32"/>
          <w:szCs w:val="32"/>
          <w:shd w:val="clear" w:fill="FFFFFF"/>
        </w:rPr>
        <w:t>同时，发挥媒体融合优势，利用电视、广播、网站、“双微”、抖音号多形式多渠道宣传减税降费、招商引资、就业创业等政策。加强双招双引、创优营商环境等4个专题维护管理。加强疫情防控信息发布工作协调，进一步规范流调信息发布和管理，持续做好疫情防控信息公开</w:t>
      </w:r>
      <w:r>
        <w:rPr>
          <w:rFonts w:hint="eastAsia" w:ascii="仿宋" w:hAnsi="仿宋" w:eastAsia="仿宋" w:cs="仿宋"/>
          <w:sz w:val="32"/>
          <w:szCs w:val="32"/>
          <w:shd w:val="clear" w:fill="FFFFFF"/>
        </w:rPr>
        <w:t>276条</w:t>
      </w:r>
      <w:r>
        <w:rPr>
          <w:rFonts w:hint="eastAsia" w:ascii="仿宋" w:hAnsi="仿宋" w:eastAsia="仿宋" w:cs="仿宋"/>
          <w:color w:val="000000"/>
          <w:sz w:val="32"/>
          <w:szCs w:val="32"/>
          <w:shd w:val="clear" w:fill="FFFFFF"/>
        </w:rPr>
        <w:t>。</w:t>
      </w:r>
    </w:p>
    <w:p>
      <w:pPr>
        <w:pStyle w:val="3"/>
        <w:keepNext w:val="0"/>
        <w:keepLines w:val="0"/>
        <w:widowControl/>
        <w:suppressLineNumbers w:val="0"/>
        <w:spacing w:before="0" w:beforeAutospacing="0" w:after="0" w:afterAutospacing="0" w:line="600" w:lineRule="atLeast"/>
        <w:ind w:left="0" w:right="0" w:firstLine="643"/>
        <w:jc w:val="both"/>
        <w:rPr>
          <w:rFonts w:hint="default" w:ascii="Calibri" w:hAnsi="Calibri" w:cs="Calibri"/>
          <w:sz w:val="24"/>
          <w:szCs w:val="24"/>
        </w:rPr>
      </w:pPr>
      <w:r>
        <w:rPr>
          <w:rFonts w:hint="eastAsia" w:ascii="仿宋" w:hAnsi="仿宋" w:eastAsia="仿宋" w:cs="仿宋"/>
          <w:b/>
          <w:bCs/>
          <w:sz w:val="32"/>
          <w:szCs w:val="32"/>
          <w:shd w:val="clear" w:fill="FFFFFF"/>
        </w:rPr>
        <w:t>（二）依申请公开</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4"/>
          <w:szCs w:val="24"/>
        </w:rPr>
      </w:pPr>
      <w:r>
        <w:rPr>
          <w:rFonts w:hint="eastAsia" w:ascii="仿宋" w:hAnsi="仿宋" w:eastAsia="仿宋" w:cs="仿宋"/>
          <w:color w:val="000000"/>
          <w:sz w:val="32"/>
          <w:szCs w:val="32"/>
          <w:shd w:val="clear" w:fill="FFFFFF"/>
        </w:rPr>
        <w:t>2022年我中心收到依申请公开申请事项</w:t>
      </w:r>
      <w:r>
        <w:rPr>
          <w:rFonts w:hint="default" w:ascii="Times New Roman" w:hAnsi="Times New Roman" w:cs="Times New Roman"/>
          <w:color w:val="000000"/>
          <w:sz w:val="32"/>
          <w:szCs w:val="32"/>
          <w:shd w:val="clear" w:fill="FFFFFF"/>
        </w:rPr>
        <w:t>0</w:t>
      </w:r>
      <w:r>
        <w:rPr>
          <w:rFonts w:hint="eastAsia" w:ascii="仿宋" w:hAnsi="仿宋" w:eastAsia="仿宋" w:cs="仿宋"/>
          <w:color w:val="000000"/>
          <w:sz w:val="32"/>
          <w:szCs w:val="32"/>
          <w:shd w:val="clear" w:fill="FFFFFF"/>
        </w:rPr>
        <w:t>件。</w:t>
      </w:r>
    </w:p>
    <w:p>
      <w:pPr>
        <w:pStyle w:val="3"/>
        <w:keepNext w:val="0"/>
        <w:keepLines w:val="0"/>
        <w:widowControl/>
        <w:suppressLineNumbers w:val="0"/>
        <w:spacing w:before="0" w:beforeAutospacing="0" w:after="0" w:afterAutospacing="0" w:line="600" w:lineRule="atLeast"/>
        <w:ind w:left="0" w:right="0" w:firstLine="643"/>
        <w:jc w:val="both"/>
        <w:rPr>
          <w:rFonts w:hint="default" w:ascii="Calibri" w:hAnsi="Calibri" w:cs="Calibri"/>
          <w:sz w:val="24"/>
          <w:szCs w:val="24"/>
        </w:rPr>
      </w:pPr>
      <w:r>
        <w:rPr>
          <w:rFonts w:hint="eastAsia" w:ascii="仿宋" w:hAnsi="仿宋" w:eastAsia="仿宋" w:cs="仿宋"/>
          <w:b/>
          <w:bCs/>
          <w:sz w:val="32"/>
          <w:szCs w:val="32"/>
          <w:shd w:val="clear" w:fill="FFFFFF"/>
        </w:rPr>
        <w:t>（三）政府信息管理</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4"/>
          <w:szCs w:val="24"/>
        </w:rPr>
      </w:pPr>
      <w:r>
        <w:rPr>
          <w:rFonts w:hint="eastAsia" w:ascii="仿宋" w:hAnsi="仿宋" w:eastAsia="仿宋" w:cs="仿宋"/>
          <w:color w:val="000000"/>
          <w:sz w:val="32"/>
          <w:szCs w:val="32"/>
          <w:shd w:val="clear" w:fill="FFFFFF"/>
        </w:rPr>
        <w:t>通过技术和人工排查相结合的方式对公开信息错误表述、隐私泄露等开展日常监测，加强整改，压实各责任单位整改责任，做到“日查、日改、日清”，确保网站管理责任落实到人，做到内容更新及时准确，运行管理安全有序。实时保护个人隐私信息，整改身份隐私泄漏。严防发生个人信息泄露网络安全风险事件。今年以来对隐私泄露和涉密信息开展4次专项排查。目前隐私泄露进入常态化检测中，立查立改泄漏隐私信息60余条。严格落实网络意识形态责任制，确保我中心承办的政府网站与政务新媒体、广播、电视等平台安全平稳运行。本年度，各平台未发生网络安全问题。</w:t>
      </w:r>
    </w:p>
    <w:p>
      <w:pPr>
        <w:pStyle w:val="3"/>
        <w:keepNext w:val="0"/>
        <w:keepLines w:val="0"/>
        <w:widowControl/>
        <w:suppressLineNumbers w:val="0"/>
        <w:spacing w:before="0" w:beforeAutospacing="0" w:after="0" w:afterAutospacing="0" w:line="600" w:lineRule="atLeast"/>
        <w:ind w:left="0" w:right="0" w:firstLine="643"/>
        <w:jc w:val="both"/>
        <w:rPr>
          <w:rFonts w:hint="default" w:ascii="Calibri" w:hAnsi="Calibri" w:cs="Calibri"/>
          <w:sz w:val="24"/>
          <w:szCs w:val="24"/>
        </w:rPr>
      </w:pPr>
      <w:r>
        <w:rPr>
          <w:rFonts w:hint="eastAsia" w:ascii="仿宋" w:hAnsi="仿宋" w:eastAsia="仿宋" w:cs="仿宋"/>
          <w:b/>
          <w:bCs/>
          <w:sz w:val="32"/>
          <w:szCs w:val="32"/>
          <w:shd w:val="clear" w:fill="FFFFFF"/>
        </w:rPr>
        <w:t>（四）政府信息公开平台建设情况</w:t>
      </w:r>
    </w:p>
    <w:p>
      <w:pPr>
        <w:pStyle w:val="3"/>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4"/>
          <w:szCs w:val="24"/>
        </w:rPr>
      </w:pPr>
      <w:r>
        <w:rPr>
          <w:rFonts w:hint="eastAsia" w:ascii="仿宋" w:hAnsi="仿宋" w:eastAsia="仿宋" w:cs="仿宋"/>
          <w:color w:val="000000"/>
          <w:sz w:val="32"/>
          <w:szCs w:val="32"/>
          <w:shd w:val="clear" w:fill="FFFFFF"/>
        </w:rPr>
        <w:t>认真落实上级文件精神，进一步加强政府网站的建设和管理，把政府网站建设成为信息化条件下政府密切联系人民群众的重要桥梁，网络时代政府履行职责的重要平台，成为公开信息、回应关切和提供服务的重要载体。着力加强新媒体建设，积极利用政务微博、微信、抖音号等发布政务信息，实行互动交流，回应社会关切。网站全年办件量276131件，办理留言462件，政务双微回复网友私信221条，交办15件。</w:t>
      </w:r>
    </w:p>
    <w:p>
      <w:pPr>
        <w:pStyle w:val="3"/>
        <w:keepNext w:val="0"/>
        <w:keepLines w:val="0"/>
        <w:widowControl/>
        <w:suppressLineNumbers w:val="0"/>
        <w:spacing w:before="0" w:beforeAutospacing="0" w:after="0" w:afterAutospacing="0" w:line="600" w:lineRule="atLeast"/>
        <w:ind w:left="0" w:right="0" w:firstLine="643"/>
        <w:jc w:val="both"/>
        <w:rPr>
          <w:rFonts w:hint="default" w:ascii="Calibri" w:hAnsi="Calibri" w:cs="Calibri"/>
          <w:sz w:val="24"/>
          <w:szCs w:val="24"/>
        </w:rPr>
      </w:pPr>
      <w:r>
        <w:rPr>
          <w:rFonts w:hint="eastAsia" w:ascii="仿宋" w:hAnsi="仿宋" w:eastAsia="仿宋" w:cs="仿宋"/>
          <w:b/>
          <w:bCs/>
          <w:sz w:val="32"/>
          <w:szCs w:val="32"/>
          <w:shd w:val="clear" w:fill="FFFFFF"/>
        </w:rPr>
        <w:t>（五） 监督保障</w:t>
      </w:r>
    </w:p>
    <w:p>
      <w:pPr>
        <w:pStyle w:val="3"/>
        <w:keepNext w:val="0"/>
        <w:keepLines w:val="0"/>
        <w:widowControl/>
        <w:suppressLineNumbers w:val="0"/>
        <w:spacing w:before="0" w:beforeAutospacing="0" w:after="0" w:afterAutospacing="0" w:line="600" w:lineRule="atLeast"/>
        <w:ind w:left="210" w:right="0" w:firstLine="640"/>
        <w:jc w:val="both"/>
        <w:rPr>
          <w:rFonts w:hint="default" w:ascii="Calibri" w:hAnsi="Calibri" w:cs="Calibri"/>
          <w:sz w:val="24"/>
          <w:szCs w:val="24"/>
        </w:rPr>
      </w:pPr>
      <w:r>
        <w:rPr>
          <w:rFonts w:hint="eastAsia" w:ascii="仿宋" w:hAnsi="仿宋" w:eastAsia="仿宋" w:cs="仿宋"/>
          <w:color w:val="000000"/>
          <w:sz w:val="32"/>
          <w:szCs w:val="32"/>
          <w:shd w:val="clear" w:fill="FFFFFF"/>
        </w:rPr>
        <w:t>作为政府网站和政务双微的承办单位，加强对网站和双微的运行管理，今年调整了政府网站平台安全工作领导小组成员，印发了《六安市叶集区融媒体中心重大时期网站安全保障方案》《六安市叶集区融媒体中心网站、新媒体值班读网制度》等制度，组织全区政府网站和政务新媒体培训会，加强分管领导和经办人员用网懂网，提高对网络安全重要性的认识。发布公开信息网普查和政务公开季度测评整改清单17次。</w:t>
      </w:r>
    </w:p>
    <w:p>
      <w:pPr>
        <w:pStyle w:val="3"/>
        <w:keepNext w:val="0"/>
        <w:keepLines w:val="0"/>
        <w:widowControl/>
        <w:suppressLineNumbers w:val="0"/>
        <w:spacing w:after="0" w:afterAutospacing="0" w:line="576" w:lineRule="atLeast"/>
        <w:ind w:left="0" w:firstLine="640"/>
        <w:jc w:val="both"/>
        <w:rPr>
          <w:rFonts w:hint="eastAsia" w:ascii="仿宋" w:hAnsi="仿宋" w:eastAsia="仿宋" w:cs="仿宋"/>
          <w:sz w:val="32"/>
          <w:szCs w:val="32"/>
        </w:rPr>
      </w:pPr>
      <w:r>
        <w:rPr>
          <w:rFonts w:hint="eastAsia" w:ascii="黑体" w:hAnsi="宋体" w:eastAsia="黑体" w:cs="黑体"/>
          <w:sz w:val="32"/>
          <w:szCs w:val="32"/>
        </w:rPr>
        <w:t>二、主动公开政府信息情况</w:t>
      </w:r>
    </w:p>
    <w:tbl>
      <w:tblPr>
        <w:tblW w:w="0" w:type="auto"/>
        <w:tblInd w:w="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92"/>
        <w:gridCol w:w="2093"/>
        <w:gridCol w:w="2092"/>
        <w:gridCol w:w="2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7" w:hRule="atLeast"/>
        </w:trPr>
        <w:tc>
          <w:tcPr>
            <w:tcW w:w="8958" w:type="dxa"/>
            <w:gridSpan w:val="4"/>
            <w:tcBorders>
              <w:top w:val="single" w:color="auto" w:sz="12" w:space="0"/>
              <w:left w:val="single" w:color="auto" w:sz="12" w:space="0"/>
              <w:bottom w:val="single" w:color="auto" w:sz="8" w:space="0"/>
              <w:right w:val="single" w:color="auto" w:sz="12" w:space="0"/>
            </w:tcBorders>
            <w:shd w:val="clear" w:color="auto" w:fill="C6D9F1"/>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ascii="华文中宋" w:hAnsi="华文中宋" w:eastAsia="华文中宋" w:cs="华文中宋"/>
                <w:color w:val="000000"/>
                <w:sz w:val="21"/>
                <w:szCs w:val="21"/>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7" w:hRule="atLeast"/>
        </w:trPr>
        <w:tc>
          <w:tcPr>
            <w:tcW w:w="2240" w:type="dxa"/>
            <w:tcBorders>
              <w:top w:val="nil"/>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信息内容</w:t>
            </w:r>
          </w:p>
        </w:tc>
        <w:tc>
          <w:tcPr>
            <w:tcW w:w="2240"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本年制发件数</w:t>
            </w:r>
          </w:p>
        </w:tc>
        <w:tc>
          <w:tcPr>
            <w:tcW w:w="2239"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本年废止件数</w:t>
            </w:r>
          </w:p>
        </w:tc>
        <w:tc>
          <w:tcPr>
            <w:tcW w:w="2239" w:type="dxa"/>
            <w:tcBorders>
              <w:top w:val="single" w:color="auto" w:sz="8" w:space="0"/>
              <w:left w:val="nil"/>
              <w:bottom w:val="single" w:color="auto" w:sz="8" w:space="0"/>
              <w:right w:val="single" w:color="auto" w:sz="12"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7" w:hRule="atLeast"/>
        </w:trPr>
        <w:tc>
          <w:tcPr>
            <w:tcW w:w="2240" w:type="dxa"/>
            <w:tcBorders>
              <w:top w:val="nil"/>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规章</w:t>
            </w:r>
          </w:p>
        </w:tc>
        <w:tc>
          <w:tcPr>
            <w:tcW w:w="22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223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2239" w:type="dxa"/>
            <w:tcBorders>
              <w:top w:val="nil"/>
              <w:left w:val="nil"/>
              <w:bottom w:val="single" w:color="auto" w:sz="8" w:space="0"/>
              <w:right w:val="single" w:color="auto" w:sz="12"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7" w:hRule="atLeast"/>
        </w:trPr>
        <w:tc>
          <w:tcPr>
            <w:tcW w:w="2240" w:type="dxa"/>
            <w:tcBorders>
              <w:top w:val="nil"/>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行政规范性文件</w:t>
            </w:r>
          </w:p>
        </w:tc>
        <w:tc>
          <w:tcPr>
            <w:tcW w:w="22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223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2239" w:type="dxa"/>
            <w:tcBorders>
              <w:top w:val="nil"/>
              <w:left w:val="nil"/>
              <w:bottom w:val="single" w:color="auto" w:sz="8" w:space="0"/>
              <w:right w:val="single" w:color="auto" w:sz="12"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7" w:hRule="atLeast"/>
        </w:trPr>
        <w:tc>
          <w:tcPr>
            <w:tcW w:w="8958" w:type="dxa"/>
            <w:gridSpan w:val="4"/>
            <w:tcBorders>
              <w:top w:val="nil"/>
              <w:left w:val="single" w:color="auto" w:sz="12" w:space="0"/>
              <w:bottom w:val="single" w:color="auto" w:sz="8" w:space="0"/>
              <w:right w:val="single" w:color="auto" w:sz="12" w:space="0"/>
            </w:tcBorders>
            <w:shd w:val="clear" w:color="auto" w:fill="C6D9F1"/>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7" w:hRule="atLeast"/>
        </w:trPr>
        <w:tc>
          <w:tcPr>
            <w:tcW w:w="2240" w:type="dxa"/>
            <w:tcBorders>
              <w:top w:val="nil"/>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信息内容</w:t>
            </w:r>
          </w:p>
        </w:tc>
        <w:tc>
          <w:tcPr>
            <w:tcW w:w="6718" w:type="dxa"/>
            <w:gridSpan w:val="3"/>
            <w:tcBorders>
              <w:top w:val="nil"/>
              <w:left w:val="nil"/>
              <w:bottom w:val="single" w:color="auto" w:sz="8" w:space="0"/>
              <w:right w:val="single" w:color="auto" w:sz="12"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7" w:hRule="atLeast"/>
        </w:trPr>
        <w:tc>
          <w:tcPr>
            <w:tcW w:w="2240" w:type="dxa"/>
            <w:tcBorders>
              <w:top w:val="nil"/>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行政许可</w:t>
            </w:r>
          </w:p>
        </w:tc>
        <w:tc>
          <w:tcPr>
            <w:tcW w:w="6718" w:type="dxa"/>
            <w:gridSpan w:val="3"/>
            <w:tcBorders>
              <w:top w:val="nil"/>
              <w:left w:val="nil"/>
              <w:bottom w:val="single" w:color="auto" w:sz="8" w:space="0"/>
              <w:right w:val="single" w:color="auto" w:sz="12"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7" w:hRule="atLeast"/>
        </w:trPr>
        <w:tc>
          <w:tcPr>
            <w:tcW w:w="8958" w:type="dxa"/>
            <w:gridSpan w:val="4"/>
            <w:tcBorders>
              <w:top w:val="nil"/>
              <w:left w:val="single" w:color="auto" w:sz="12" w:space="0"/>
              <w:bottom w:val="single" w:color="auto" w:sz="8" w:space="0"/>
              <w:right w:val="single" w:color="auto" w:sz="12" w:space="0"/>
            </w:tcBorders>
            <w:shd w:val="clear" w:color="auto" w:fill="C6D9F1"/>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7" w:hRule="atLeast"/>
        </w:trPr>
        <w:tc>
          <w:tcPr>
            <w:tcW w:w="2240" w:type="dxa"/>
            <w:tcBorders>
              <w:top w:val="nil"/>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信息内容</w:t>
            </w:r>
          </w:p>
        </w:tc>
        <w:tc>
          <w:tcPr>
            <w:tcW w:w="6718" w:type="dxa"/>
            <w:gridSpan w:val="3"/>
            <w:tcBorders>
              <w:top w:val="single" w:color="auto" w:sz="8" w:space="0"/>
              <w:left w:val="nil"/>
              <w:bottom w:val="single" w:color="auto" w:sz="8" w:space="0"/>
              <w:right w:val="single" w:color="auto" w:sz="12"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7" w:hRule="atLeast"/>
        </w:trPr>
        <w:tc>
          <w:tcPr>
            <w:tcW w:w="2240" w:type="dxa"/>
            <w:tcBorders>
              <w:top w:val="nil"/>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行政处罚</w:t>
            </w:r>
          </w:p>
        </w:tc>
        <w:tc>
          <w:tcPr>
            <w:tcW w:w="6718" w:type="dxa"/>
            <w:gridSpan w:val="3"/>
            <w:tcBorders>
              <w:top w:val="nil"/>
              <w:left w:val="nil"/>
              <w:bottom w:val="single" w:color="auto" w:sz="8" w:space="0"/>
              <w:right w:val="single" w:color="auto" w:sz="12"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7" w:hRule="atLeast"/>
        </w:trPr>
        <w:tc>
          <w:tcPr>
            <w:tcW w:w="2240" w:type="dxa"/>
            <w:tcBorders>
              <w:top w:val="nil"/>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行政强制</w:t>
            </w:r>
          </w:p>
        </w:tc>
        <w:tc>
          <w:tcPr>
            <w:tcW w:w="6718" w:type="dxa"/>
            <w:gridSpan w:val="3"/>
            <w:tcBorders>
              <w:top w:val="nil"/>
              <w:left w:val="nil"/>
              <w:bottom w:val="single" w:color="auto" w:sz="8" w:space="0"/>
              <w:right w:val="single" w:color="auto" w:sz="12"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7" w:hRule="atLeast"/>
        </w:trPr>
        <w:tc>
          <w:tcPr>
            <w:tcW w:w="8958" w:type="dxa"/>
            <w:gridSpan w:val="4"/>
            <w:tcBorders>
              <w:top w:val="nil"/>
              <w:left w:val="single" w:color="auto" w:sz="12" w:space="0"/>
              <w:bottom w:val="single" w:color="auto" w:sz="8" w:space="0"/>
              <w:right w:val="single" w:color="auto" w:sz="12" w:space="0"/>
            </w:tcBorders>
            <w:shd w:val="clear" w:color="auto" w:fill="C6D9F1"/>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7" w:hRule="atLeast"/>
        </w:trPr>
        <w:tc>
          <w:tcPr>
            <w:tcW w:w="2240" w:type="dxa"/>
            <w:tcBorders>
              <w:top w:val="nil"/>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信息内容</w:t>
            </w:r>
          </w:p>
        </w:tc>
        <w:tc>
          <w:tcPr>
            <w:tcW w:w="6718" w:type="dxa"/>
            <w:gridSpan w:val="3"/>
            <w:tcBorders>
              <w:top w:val="nil"/>
              <w:left w:val="nil"/>
              <w:bottom w:val="single" w:color="auto" w:sz="8" w:space="0"/>
              <w:right w:val="single" w:color="auto" w:sz="12"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2240" w:type="dxa"/>
            <w:tcBorders>
              <w:top w:val="nil"/>
              <w:left w:val="single" w:color="auto" w:sz="12" w:space="0"/>
              <w:bottom w:val="single" w:color="auto" w:sz="12"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行政事业性收费</w:t>
            </w:r>
          </w:p>
        </w:tc>
        <w:tc>
          <w:tcPr>
            <w:tcW w:w="6718" w:type="dxa"/>
            <w:gridSpan w:val="3"/>
            <w:tcBorders>
              <w:top w:val="nil"/>
              <w:left w:val="nil"/>
              <w:bottom w:val="single" w:color="auto" w:sz="12" w:space="0"/>
              <w:right w:val="single" w:color="auto" w:sz="12"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bl>
    <w:p>
      <w:pPr>
        <w:pStyle w:val="3"/>
        <w:keepNext w:val="0"/>
        <w:keepLines w:val="0"/>
        <w:widowControl/>
        <w:suppressLineNumbers w:val="0"/>
        <w:spacing w:after="0" w:afterAutospacing="0" w:line="576" w:lineRule="atLeast"/>
        <w:ind w:left="0" w:firstLine="640"/>
        <w:jc w:val="both"/>
        <w:rPr>
          <w:rFonts w:hint="eastAsia" w:ascii="仿宋" w:hAnsi="仿宋" w:eastAsia="仿宋" w:cs="仿宋"/>
          <w:sz w:val="32"/>
          <w:szCs w:val="32"/>
        </w:rPr>
      </w:pPr>
      <w:r>
        <w:rPr>
          <w:rFonts w:hint="eastAsia" w:ascii="黑体" w:hAnsi="宋体" w:eastAsia="黑体" w:cs="黑体"/>
          <w:sz w:val="32"/>
          <w:szCs w:val="32"/>
        </w:rPr>
        <w:t>三、收到和处理政府信息公开申请情况</w:t>
      </w:r>
    </w:p>
    <w:tbl>
      <w:tblPr>
        <w:tblW w:w="0" w:type="auto"/>
        <w:tblInd w:w="15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78"/>
        <w:gridCol w:w="848"/>
        <w:gridCol w:w="2546"/>
        <w:gridCol w:w="585"/>
        <w:gridCol w:w="610"/>
        <w:gridCol w:w="610"/>
        <w:gridCol w:w="610"/>
        <w:gridCol w:w="610"/>
        <w:gridCol w:w="610"/>
        <w:gridCol w:w="61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4441" w:type="dxa"/>
            <w:gridSpan w:val="3"/>
            <w:vMerge w:val="restart"/>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（本列数据的勾稽关系为：第一项加第二项之和，等于第三项加第四项之和）</w:t>
            </w:r>
          </w:p>
        </w:tc>
        <w:tc>
          <w:tcPr>
            <w:tcW w:w="4468" w:type="dxa"/>
            <w:gridSpan w:val="7"/>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4441" w:type="dxa"/>
            <w:gridSpan w:val="3"/>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28" w:type="dxa"/>
            <w:vMerge w:val="restar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自然人</w:t>
            </w:r>
          </w:p>
        </w:tc>
        <w:tc>
          <w:tcPr>
            <w:tcW w:w="3200"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法人或其他组织</w:t>
            </w:r>
          </w:p>
        </w:tc>
        <w:tc>
          <w:tcPr>
            <w:tcW w:w="640" w:type="dxa"/>
            <w:vMerge w:val="restart"/>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4441" w:type="dxa"/>
            <w:gridSpan w:val="3"/>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28" w:type="dxa"/>
            <w:vMerge w:val="continue"/>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64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商业</w:t>
            </w:r>
          </w:p>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企业</w:t>
            </w:r>
          </w:p>
        </w:tc>
        <w:tc>
          <w:tcPr>
            <w:tcW w:w="64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科研</w:t>
            </w:r>
          </w:p>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机构</w:t>
            </w:r>
          </w:p>
        </w:tc>
        <w:tc>
          <w:tcPr>
            <w:tcW w:w="64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社会公益组织</w:t>
            </w:r>
          </w:p>
        </w:tc>
        <w:tc>
          <w:tcPr>
            <w:tcW w:w="64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法律服务机构</w:t>
            </w:r>
          </w:p>
        </w:tc>
        <w:tc>
          <w:tcPr>
            <w:tcW w:w="64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其他</w:t>
            </w:r>
          </w:p>
        </w:tc>
        <w:tc>
          <w:tcPr>
            <w:tcW w:w="640" w:type="dxa"/>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4441"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一、本年新收政府信息公开申请数量</w:t>
            </w:r>
          </w:p>
        </w:tc>
        <w:tc>
          <w:tcPr>
            <w:tcW w:w="62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4441"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二、上年结转政府信息公开申请数量</w:t>
            </w:r>
          </w:p>
        </w:tc>
        <w:tc>
          <w:tcPr>
            <w:tcW w:w="62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702" w:type="dxa"/>
            <w:vMerge w:val="restart"/>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三、本年度办理结果</w:t>
            </w:r>
          </w:p>
        </w:tc>
        <w:tc>
          <w:tcPr>
            <w:tcW w:w="3739"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（一）予以公开</w:t>
            </w:r>
          </w:p>
        </w:tc>
        <w:tc>
          <w:tcPr>
            <w:tcW w:w="62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702"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739"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（二）部分公开（区分处理的，只计这一情形，不计其他情形）</w:t>
            </w:r>
          </w:p>
        </w:tc>
        <w:tc>
          <w:tcPr>
            <w:tcW w:w="62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702"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5" w:type="dxa"/>
            <w:vMerge w:val="restart"/>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（三）不予公开</w:t>
            </w:r>
          </w:p>
        </w:tc>
        <w:tc>
          <w:tcPr>
            <w:tcW w:w="287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1.</w:t>
            </w:r>
            <w:r>
              <w:rPr>
                <w:rFonts w:hint="eastAsia" w:ascii="华文中宋" w:hAnsi="华文中宋" w:eastAsia="华文中宋" w:cs="华文中宋"/>
                <w:color w:val="000000"/>
                <w:sz w:val="21"/>
                <w:szCs w:val="21"/>
              </w:rPr>
              <w:t>属于国家秘密</w:t>
            </w:r>
          </w:p>
        </w:tc>
        <w:tc>
          <w:tcPr>
            <w:tcW w:w="62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702"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5"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87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2.</w:t>
            </w:r>
            <w:r>
              <w:rPr>
                <w:rFonts w:hint="eastAsia" w:ascii="华文中宋" w:hAnsi="华文中宋" w:eastAsia="华文中宋" w:cs="华文中宋"/>
                <w:color w:val="000000"/>
                <w:sz w:val="21"/>
                <w:szCs w:val="21"/>
              </w:rPr>
              <w:t>其他法律行政法规禁止公开</w:t>
            </w:r>
          </w:p>
        </w:tc>
        <w:tc>
          <w:tcPr>
            <w:tcW w:w="62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702"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5"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87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3.</w:t>
            </w:r>
            <w:r>
              <w:rPr>
                <w:rFonts w:hint="eastAsia" w:ascii="华文中宋" w:hAnsi="华文中宋" w:eastAsia="华文中宋" w:cs="华文中宋"/>
                <w:color w:val="000000"/>
                <w:sz w:val="21"/>
                <w:szCs w:val="21"/>
              </w:rPr>
              <w:t>危及“三安全一稳定”</w:t>
            </w:r>
          </w:p>
        </w:tc>
        <w:tc>
          <w:tcPr>
            <w:tcW w:w="62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702"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5"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87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4.</w:t>
            </w:r>
            <w:r>
              <w:rPr>
                <w:rFonts w:hint="eastAsia" w:ascii="华文中宋" w:hAnsi="华文中宋" w:eastAsia="华文中宋" w:cs="华文中宋"/>
                <w:color w:val="000000"/>
                <w:sz w:val="21"/>
                <w:szCs w:val="21"/>
              </w:rPr>
              <w:t>保护第三方合法权益</w:t>
            </w:r>
          </w:p>
        </w:tc>
        <w:tc>
          <w:tcPr>
            <w:tcW w:w="62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702"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5"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87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5.</w:t>
            </w:r>
            <w:r>
              <w:rPr>
                <w:rFonts w:hint="eastAsia" w:ascii="华文中宋" w:hAnsi="华文中宋" w:eastAsia="华文中宋" w:cs="华文中宋"/>
                <w:color w:val="000000"/>
                <w:sz w:val="21"/>
                <w:szCs w:val="21"/>
              </w:rPr>
              <w:t>属于三类内部事务信息</w:t>
            </w:r>
          </w:p>
        </w:tc>
        <w:tc>
          <w:tcPr>
            <w:tcW w:w="62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702"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5"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87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6.</w:t>
            </w:r>
            <w:r>
              <w:rPr>
                <w:rFonts w:hint="eastAsia" w:ascii="华文中宋" w:hAnsi="华文中宋" w:eastAsia="华文中宋" w:cs="华文中宋"/>
                <w:color w:val="000000"/>
                <w:sz w:val="21"/>
                <w:szCs w:val="21"/>
              </w:rPr>
              <w:t>属于四类过程性信息</w:t>
            </w:r>
          </w:p>
        </w:tc>
        <w:tc>
          <w:tcPr>
            <w:tcW w:w="62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702"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5"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87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7.</w:t>
            </w:r>
            <w:r>
              <w:rPr>
                <w:rFonts w:hint="eastAsia" w:ascii="华文中宋" w:hAnsi="华文中宋" w:eastAsia="华文中宋" w:cs="华文中宋"/>
                <w:color w:val="000000"/>
                <w:sz w:val="21"/>
                <w:szCs w:val="21"/>
              </w:rPr>
              <w:t>属于行政执法案卷</w:t>
            </w:r>
          </w:p>
        </w:tc>
        <w:tc>
          <w:tcPr>
            <w:tcW w:w="62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702"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5"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87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8.</w:t>
            </w:r>
            <w:r>
              <w:rPr>
                <w:rFonts w:hint="eastAsia" w:ascii="华文中宋" w:hAnsi="华文中宋" w:eastAsia="华文中宋" w:cs="华文中宋"/>
                <w:color w:val="000000"/>
                <w:sz w:val="21"/>
                <w:szCs w:val="21"/>
              </w:rPr>
              <w:t>属于行政查询事项</w:t>
            </w:r>
          </w:p>
        </w:tc>
        <w:tc>
          <w:tcPr>
            <w:tcW w:w="62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702"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5" w:type="dxa"/>
            <w:vMerge w:val="restart"/>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（四）无法提供</w:t>
            </w:r>
          </w:p>
        </w:tc>
        <w:tc>
          <w:tcPr>
            <w:tcW w:w="287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1.</w:t>
            </w:r>
            <w:r>
              <w:rPr>
                <w:rFonts w:hint="eastAsia" w:ascii="华文中宋" w:hAnsi="华文中宋" w:eastAsia="华文中宋" w:cs="华文中宋"/>
                <w:color w:val="000000"/>
                <w:sz w:val="21"/>
                <w:szCs w:val="21"/>
              </w:rPr>
              <w:t>本机关不掌握相关政府信息</w:t>
            </w:r>
          </w:p>
        </w:tc>
        <w:tc>
          <w:tcPr>
            <w:tcW w:w="62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702"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5"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87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2.</w:t>
            </w:r>
            <w:r>
              <w:rPr>
                <w:rFonts w:hint="eastAsia" w:ascii="华文中宋" w:hAnsi="华文中宋" w:eastAsia="华文中宋" w:cs="华文中宋"/>
                <w:color w:val="000000"/>
                <w:sz w:val="21"/>
                <w:szCs w:val="21"/>
              </w:rPr>
              <w:t>没有现成信息需要另行制作</w:t>
            </w:r>
          </w:p>
        </w:tc>
        <w:tc>
          <w:tcPr>
            <w:tcW w:w="62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702"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5"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87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3.</w:t>
            </w:r>
            <w:r>
              <w:rPr>
                <w:rFonts w:hint="eastAsia" w:ascii="华文中宋" w:hAnsi="华文中宋" w:eastAsia="华文中宋" w:cs="华文中宋"/>
                <w:color w:val="000000"/>
                <w:sz w:val="21"/>
                <w:szCs w:val="21"/>
              </w:rPr>
              <w:t>补正后申请内容仍不明确</w:t>
            </w:r>
          </w:p>
        </w:tc>
        <w:tc>
          <w:tcPr>
            <w:tcW w:w="62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702"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5" w:type="dxa"/>
            <w:vMerge w:val="restart"/>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（五）不予处理</w:t>
            </w:r>
          </w:p>
        </w:tc>
        <w:tc>
          <w:tcPr>
            <w:tcW w:w="287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1.</w:t>
            </w:r>
            <w:r>
              <w:rPr>
                <w:rFonts w:hint="eastAsia" w:ascii="华文中宋" w:hAnsi="华文中宋" w:eastAsia="华文中宋" w:cs="华文中宋"/>
                <w:color w:val="000000"/>
                <w:sz w:val="21"/>
                <w:szCs w:val="21"/>
              </w:rPr>
              <w:t>信访举报投诉类申请</w:t>
            </w:r>
          </w:p>
        </w:tc>
        <w:tc>
          <w:tcPr>
            <w:tcW w:w="62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702"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5"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87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2.</w:t>
            </w:r>
            <w:r>
              <w:rPr>
                <w:rFonts w:hint="eastAsia" w:ascii="华文中宋" w:hAnsi="华文中宋" w:eastAsia="华文中宋" w:cs="华文中宋"/>
                <w:color w:val="000000"/>
                <w:sz w:val="21"/>
                <w:szCs w:val="21"/>
              </w:rPr>
              <w:t>重复申请</w:t>
            </w:r>
          </w:p>
        </w:tc>
        <w:tc>
          <w:tcPr>
            <w:tcW w:w="62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702"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5"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87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3.</w:t>
            </w:r>
            <w:r>
              <w:rPr>
                <w:rFonts w:hint="eastAsia" w:ascii="华文中宋" w:hAnsi="华文中宋" w:eastAsia="华文中宋" w:cs="华文中宋"/>
                <w:color w:val="000000"/>
                <w:sz w:val="21"/>
                <w:szCs w:val="21"/>
              </w:rPr>
              <w:t>要求提供公开出版物</w:t>
            </w:r>
          </w:p>
        </w:tc>
        <w:tc>
          <w:tcPr>
            <w:tcW w:w="62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702"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5"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87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4.</w:t>
            </w:r>
            <w:r>
              <w:rPr>
                <w:rFonts w:hint="eastAsia" w:ascii="华文中宋" w:hAnsi="华文中宋" w:eastAsia="华文中宋" w:cs="华文中宋"/>
                <w:color w:val="000000"/>
                <w:sz w:val="21"/>
                <w:szCs w:val="21"/>
              </w:rPr>
              <w:t>无正当理由大量反复申请</w:t>
            </w:r>
          </w:p>
        </w:tc>
        <w:tc>
          <w:tcPr>
            <w:tcW w:w="62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702"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5"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874"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5.</w:t>
            </w:r>
            <w:r>
              <w:rPr>
                <w:rFonts w:hint="eastAsia" w:ascii="华文中宋" w:hAnsi="华文中宋" w:eastAsia="华文中宋" w:cs="华文中宋"/>
                <w:color w:val="000000"/>
                <w:sz w:val="21"/>
                <w:szCs w:val="21"/>
              </w:rPr>
              <w:t>要求行政机关确认或重新出具已获取信息</w:t>
            </w:r>
          </w:p>
        </w:tc>
        <w:tc>
          <w:tcPr>
            <w:tcW w:w="62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702"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5" w:type="dxa"/>
            <w:vMerge w:val="restart"/>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（六）其他处理</w:t>
            </w:r>
          </w:p>
        </w:tc>
        <w:tc>
          <w:tcPr>
            <w:tcW w:w="287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1.</w:t>
            </w:r>
            <w:r>
              <w:rPr>
                <w:rFonts w:hint="eastAsia" w:ascii="华文中宋" w:hAnsi="华文中宋" w:eastAsia="华文中宋" w:cs="华文中宋"/>
                <w:color w:val="000000"/>
                <w:sz w:val="21"/>
                <w:szCs w:val="21"/>
              </w:rPr>
              <w:t>申请人无正当理由逾期不补正、行政机关不再处理其政府信息公开申请</w:t>
            </w:r>
          </w:p>
        </w:tc>
        <w:tc>
          <w:tcPr>
            <w:tcW w:w="62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702"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5"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87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2.</w:t>
            </w:r>
            <w:r>
              <w:rPr>
                <w:rFonts w:hint="eastAsia" w:ascii="华文中宋" w:hAnsi="华文中宋" w:eastAsia="华文中宋" w:cs="华文中宋"/>
                <w:color w:val="000000"/>
                <w:sz w:val="21"/>
                <w:szCs w:val="21"/>
              </w:rPr>
              <w:t>申请人逾期未按收费通知要求缴纳费用、行政机关不再处理其政府信息公开申请</w:t>
            </w:r>
          </w:p>
        </w:tc>
        <w:tc>
          <w:tcPr>
            <w:tcW w:w="62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702"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5"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87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3.</w:t>
            </w:r>
            <w:r>
              <w:rPr>
                <w:rFonts w:hint="eastAsia" w:ascii="华文中宋" w:hAnsi="华文中宋" w:eastAsia="华文中宋" w:cs="华文中宋"/>
                <w:color w:val="000000"/>
                <w:sz w:val="21"/>
                <w:szCs w:val="21"/>
              </w:rPr>
              <w:t>其他</w:t>
            </w:r>
          </w:p>
        </w:tc>
        <w:tc>
          <w:tcPr>
            <w:tcW w:w="62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702"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739"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（七）总计</w:t>
            </w:r>
          </w:p>
        </w:tc>
        <w:tc>
          <w:tcPr>
            <w:tcW w:w="62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4441"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四、结转下年度继续办理</w:t>
            </w:r>
          </w:p>
        </w:tc>
        <w:tc>
          <w:tcPr>
            <w:tcW w:w="62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bl>
    <w:p>
      <w:pPr>
        <w:pStyle w:val="3"/>
        <w:keepNext w:val="0"/>
        <w:keepLines w:val="0"/>
        <w:widowControl/>
        <w:suppressLineNumbers w:val="0"/>
        <w:spacing w:after="0" w:afterAutospacing="0" w:line="576" w:lineRule="atLeast"/>
        <w:ind w:left="0" w:firstLine="640"/>
        <w:jc w:val="both"/>
        <w:rPr>
          <w:rFonts w:hint="eastAsia" w:ascii="仿宋" w:hAnsi="仿宋" w:eastAsia="仿宋" w:cs="仿宋"/>
          <w:sz w:val="32"/>
          <w:szCs w:val="32"/>
        </w:rPr>
      </w:pPr>
      <w:r>
        <w:rPr>
          <w:rFonts w:hint="eastAsia" w:ascii="黑体" w:hAnsi="宋体" w:eastAsia="黑体" w:cs="黑体"/>
          <w:sz w:val="32"/>
          <w:szCs w:val="32"/>
        </w:rPr>
        <w:t>四、政府信息公开行政复议、行政诉讼情况</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567" w:hRule="atLeast"/>
        </w:trPr>
        <w:tc>
          <w:tcPr>
            <w:tcW w:w="3020" w:type="dxa"/>
            <w:gridSpan w:val="5"/>
            <w:tcBorders>
              <w:top w:val="single" w:color="auto" w:sz="12"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行政复议</w:t>
            </w:r>
          </w:p>
        </w:tc>
        <w:tc>
          <w:tcPr>
            <w:tcW w:w="6040" w:type="dxa"/>
            <w:gridSpan w:val="10"/>
            <w:tcBorders>
              <w:top w:val="single" w:color="auto" w:sz="12" w:space="0"/>
              <w:left w:val="nil"/>
              <w:bottom w:val="single" w:color="auto" w:sz="8" w:space="0"/>
              <w:right w:val="single" w:color="auto" w:sz="12"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567" w:hRule="atLeast"/>
        </w:trPr>
        <w:tc>
          <w:tcPr>
            <w:tcW w:w="604" w:type="dxa"/>
            <w:vMerge w:val="restart"/>
            <w:tcBorders>
              <w:top w:val="nil"/>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结果维持</w:t>
            </w:r>
          </w:p>
        </w:tc>
        <w:tc>
          <w:tcPr>
            <w:tcW w:w="60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结果</w:t>
            </w:r>
          </w:p>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纠正</w:t>
            </w:r>
          </w:p>
        </w:tc>
        <w:tc>
          <w:tcPr>
            <w:tcW w:w="604"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其他</w:t>
            </w:r>
          </w:p>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结果</w:t>
            </w:r>
          </w:p>
        </w:tc>
        <w:tc>
          <w:tcPr>
            <w:tcW w:w="604"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尚未</w:t>
            </w:r>
          </w:p>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审结</w:t>
            </w:r>
          </w:p>
        </w:tc>
        <w:tc>
          <w:tcPr>
            <w:tcW w:w="604"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总计</w:t>
            </w:r>
          </w:p>
        </w:tc>
        <w:tc>
          <w:tcPr>
            <w:tcW w:w="3020"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未经复议直接起诉</w:t>
            </w:r>
          </w:p>
        </w:tc>
        <w:tc>
          <w:tcPr>
            <w:tcW w:w="3020" w:type="dxa"/>
            <w:gridSpan w:val="5"/>
            <w:tcBorders>
              <w:top w:val="single" w:color="auto" w:sz="8" w:space="0"/>
              <w:left w:val="nil"/>
              <w:bottom w:val="single" w:color="auto" w:sz="8" w:space="0"/>
              <w:right w:val="single" w:color="auto" w:sz="12"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567" w:hRule="atLeast"/>
        </w:trPr>
        <w:tc>
          <w:tcPr>
            <w:tcW w:w="604" w:type="dxa"/>
            <w:vMerge w:val="continue"/>
            <w:tcBorders>
              <w:top w:val="nil"/>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0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04"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04"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04"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结果</w:t>
            </w:r>
          </w:p>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维持</w:t>
            </w:r>
          </w:p>
        </w:tc>
        <w:tc>
          <w:tcPr>
            <w:tcW w:w="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结果</w:t>
            </w:r>
          </w:p>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纠正</w:t>
            </w:r>
          </w:p>
        </w:tc>
        <w:tc>
          <w:tcPr>
            <w:tcW w:w="60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其他</w:t>
            </w:r>
          </w:p>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结果</w:t>
            </w:r>
          </w:p>
        </w:tc>
        <w:tc>
          <w:tcPr>
            <w:tcW w:w="60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尚未</w:t>
            </w:r>
          </w:p>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审结</w:t>
            </w:r>
          </w:p>
        </w:tc>
        <w:tc>
          <w:tcPr>
            <w:tcW w:w="60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总计</w:t>
            </w:r>
          </w:p>
        </w:tc>
        <w:tc>
          <w:tcPr>
            <w:tcW w:w="60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结果</w:t>
            </w:r>
          </w:p>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维持</w:t>
            </w:r>
          </w:p>
        </w:tc>
        <w:tc>
          <w:tcPr>
            <w:tcW w:w="60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结果</w:t>
            </w:r>
          </w:p>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纠正</w:t>
            </w:r>
          </w:p>
        </w:tc>
        <w:tc>
          <w:tcPr>
            <w:tcW w:w="60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其他</w:t>
            </w:r>
          </w:p>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结果</w:t>
            </w:r>
          </w:p>
        </w:tc>
        <w:tc>
          <w:tcPr>
            <w:tcW w:w="60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尚未</w:t>
            </w:r>
          </w:p>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审结</w:t>
            </w:r>
          </w:p>
        </w:tc>
        <w:tc>
          <w:tcPr>
            <w:tcW w:w="604" w:type="dxa"/>
            <w:tcBorders>
              <w:top w:val="single" w:color="auto" w:sz="8" w:space="0"/>
              <w:left w:val="nil"/>
              <w:bottom w:val="single" w:color="auto" w:sz="8" w:space="0"/>
              <w:right w:val="single" w:color="auto" w:sz="12"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849" w:hRule="atLeast"/>
        </w:trPr>
        <w:tc>
          <w:tcPr>
            <w:tcW w:w="604" w:type="dxa"/>
            <w:tcBorders>
              <w:top w:val="nil"/>
              <w:left w:val="single" w:color="auto" w:sz="12" w:space="0"/>
              <w:bottom w:val="single" w:color="auto" w:sz="12"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12"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bl>
    <w:p>
      <w:pPr>
        <w:pStyle w:val="3"/>
        <w:keepNext w:val="0"/>
        <w:keepLines w:val="0"/>
        <w:widowControl/>
        <w:suppressLineNumbers w:val="0"/>
        <w:spacing w:after="0" w:afterAutospacing="0" w:line="576" w:lineRule="atLeast"/>
        <w:ind w:left="0" w:firstLine="640"/>
        <w:jc w:val="both"/>
        <w:rPr>
          <w:rFonts w:hint="eastAsia" w:ascii="仿宋" w:hAnsi="仿宋" w:eastAsia="仿宋" w:cs="仿宋"/>
          <w:sz w:val="32"/>
          <w:szCs w:val="32"/>
        </w:rPr>
      </w:pPr>
      <w:r>
        <w:rPr>
          <w:rFonts w:hint="eastAsia" w:ascii="黑体" w:hAnsi="宋体" w:eastAsia="黑体" w:cs="黑体"/>
          <w:sz w:val="32"/>
          <w:szCs w:val="32"/>
        </w:rPr>
        <w:t>五、存在的主要问题及改进情况</w:t>
      </w:r>
    </w:p>
    <w:p>
      <w:pPr>
        <w:pStyle w:val="3"/>
        <w:keepNext w:val="0"/>
        <w:keepLines w:val="0"/>
        <w:widowControl/>
        <w:suppressLineNumbers w:val="0"/>
        <w:spacing w:before="0" w:beforeAutospacing="0" w:after="0" w:afterAutospacing="0"/>
        <w:ind w:left="0" w:right="0" w:firstLine="640"/>
        <w:jc w:val="both"/>
        <w:rPr>
          <w:rFonts w:hint="default" w:ascii="Calibri" w:hAnsi="Calibri" w:cs="Calibri"/>
          <w:sz w:val="24"/>
          <w:szCs w:val="24"/>
        </w:rPr>
      </w:pPr>
      <w:r>
        <w:rPr>
          <w:rFonts w:hint="eastAsia" w:ascii="仿宋" w:hAnsi="仿宋" w:eastAsia="仿宋" w:cs="仿宋"/>
          <w:i w:val="0"/>
          <w:iCs w:val="0"/>
          <w:caps w:val="0"/>
          <w:color w:val="000000"/>
          <w:spacing w:val="0"/>
          <w:sz w:val="32"/>
          <w:szCs w:val="32"/>
          <w:shd w:val="clear" w:fill="FFFFFF"/>
        </w:rPr>
        <w:t> </w:t>
      </w:r>
      <w:r>
        <w:rPr>
          <w:rFonts w:hint="eastAsia" w:ascii="仿宋" w:hAnsi="仿宋" w:eastAsia="仿宋" w:cs="仿宋"/>
          <w:i w:val="0"/>
          <w:iCs w:val="0"/>
          <w:caps w:val="0"/>
          <w:color w:val="000000"/>
          <w:spacing w:val="0"/>
          <w:sz w:val="32"/>
          <w:szCs w:val="32"/>
          <w:bdr w:val="none" w:color="auto" w:sz="0" w:space="0"/>
        </w:rPr>
        <w:t>在今年的政务信息公开工作中，本单位按照上级要求做到了信息的及时、有效公开，但在季度检查中仍存在</w:t>
      </w:r>
      <w:r>
        <w:rPr>
          <w:rFonts w:hint="eastAsia" w:ascii="仿宋" w:hAnsi="仿宋" w:eastAsia="仿宋" w:cs="仿宋"/>
          <w:i w:val="0"/>
          <w:iCs w:val="0"/>
          <w:caps w:val="0"/>
          <w:color w:val="333333"/>
          <w:spacing w:val="0"/>
          <w:sz w:val="32"/>
          <w:szCs w:val="32"/>
          <w:bdr w:val="none" w:color="auto" w:sz="0" w:space="0"/>
          <w:shd w:val="clear" w:fill="FFFFFF"/>
        </w:rPr>
        <w:t>重大决策预公开、决策部署落实栏目产生信息少，信息质量不高的问题。</w:t>
      </w:r>
      <w:r>
        <w:rPr>
          <w:rFonts w:hint="eastAsia" w:ascii="仿宋" w:hAnsi="仿宋" w:eastAsia="仿宋" w:cs="仿宋"/>
          <w:i w:val="0"/>
          <w:iCs w:val="0"/>
          <w:caps w:val="0"/>
          <w:color w:val="000000"/>
          <w:spacing w:val="0"/>
          <w:sz w:val="32"/>
          <w:szCs w:val="32"/>
          <w:bdr w:val="none" w:color="auto" w:sz="0" w:space="0"/>
        </w:rPr>
        <w:t>下一步认真按照公开要求，</w:t>
      </w:r>
      <w:r>
        <w:rPr>
          <w:rFonts w:hint="eastAsia" w:ascii="仿宋" w:hAnsi="仿宋" w:eastAsia="仿宋" w:cs="仿宋"/>
          <w:i w:val="0"/>
          <w:iCs w:val="0"/>
          <w:caps w:val="0"/>
          <w:color w:val="333333"/>
          <w:spacing w:val="0"/>
          <w:sz w:val="32"/>
          <w:szCs w:val="32"/>
          <w:bdr w:val="none" w:color="auto" w:sz="0" w:space="0"/>
          <w:shd w:val="clear" w:fill="FFFFFF"/>
        </w:rPr>
        <w:t>强化落实整改。对季度测评反馈仔细研究，对存在的问题立行立改，做到应公开尽公开。</w:t>
      </w:r>
    </w:p>
    <w:p>
      <w:pPr>
        <w:pStyle w:val="3"/>
        <w:keepNext w:val="0"/>
        <w:keepLines w:val="0"/>
        <w:widowControl/>
        <w:suppressLineNumbers w:val="0"/>
        <w:spacing w:after="0" w:afterAutospacing="0" w:line="576" w:lineRule="atLeast"/>
        <w:ind w:left="0" w:firstLine="640"/>
        <w:jc w:val="both"/>
        <w:rPr>
          <w:rFonts w:hint="eastAsia" w:ascii="仿宋" w:hAnsi="仿宋" w:eastAsia="仿宋" w:cs="仿宋"/>
          <w:sz w:val="32"/>
          <w:szCs w:val="32"/>
        </w:rPr>
      </w:pPr>
      <w:r>
        <w:rPr>
          <w:rFonts w:hint="eastAsia" w:ascii="黑体" w:hAnsi="宋体" w:eastAsia="黑体" w:cs="黑体"/>
          <w:sz w:val="32"/>
          <w:szCs w:val="32"/>
        </w:rPr>
        <w:t>六、其他需要报告的事项</w:t>
      </w:r>
    </w:p>
    <w:p>
      <w:pPr>
        <w:pStyle w:val="3"/>
        <w:keepNext w:val="0"/>
        <w:keepLines w:val="0"/>
        <w:widowControl/>
        <w:suppressLineNumbers w:val="0"/>
        <w:spacing w:before="0" w:beforeAutospacing="0" w:after="0" w:afterAutospacing="0"/>
        <w:ind w:left="0" w:right="0" w:firstLine="640"/>
        <w:jc w:val="both"/>
        <w:rPr>
          <w:rFonts w:hint="default" w:ascii="Calibri" w:hAnsi="Calibri" w:cs="Calibri"/>
          <w:sz w:val="24"/>
          <w:szCs w:val="24"/>
        </w:rPr>
      </w:pPr>
      <w:r>
        <w:rPr>
          <w:rFonts w:hint="eastAsia" w:ascii="仿宋" w:hAnsi="仿宋" w:eastAsia="仿宋" w:cs="仿宋"/>
          <w:color w:val="000000"/>
          <w:sz w:val="32"/>
          <w:szCs w:val="32"/>
          <w:shd w:val="clear" w:fill="FFFFFF"/>
        </w:rPr>
        <w:t>按照《国务院办公厅关于印发〈政府信息公开信息处理费管理办法〉的通知》（国办函〔2020〕109号）规定的按件、按量收费标准，本年度没有产生信息公开处理费。</w:t>
      </w:r>
    </w:p>
    <w:p>
      <w:pPr>
        <w:pStyle w:val="3"/>
        <w:keepNext w:val="0"/>
        <w:keepLines w:val="0"/>
        <w:widowControl/>
        <w:suppressLineNumbers w:val="0"/>
        <w:spacing w:before="0" w:beforeAutospacing="0" w:after="0" w:afterAutospacing="0"/>
        <w:ind w:left="0" w:right="0" w:firstLine="640"/>
        <w:jc w:val="right"/>
        <w:rPr>
          <w:rFonts w:hint="default" w:ascii="Calibri" w:hAnsi="Calibri" w:cs="Calibri"/>
          <w:sz w:val="24"/>
          <w:szCs w:val="24"/>
        </w:rPr>
      </w:pPr>
      <w:r>
        <w:rPr>
          <w:rFonts w:hint="eastAsia" w:ascii="仿宋" w:hAnsi="仿宋" w:eastAsia="仿宋" w:cs="仿宋"/>
          <w:color w:val="000000"/>
          <w:sz w:val="32"/>
          <w:szCs w:val="32"/>
          <w:shd w:val="clear" w:fill="FFFFFF"/>
        </w:rPr>
        <w:t>六安市叶集区融媒体中心</w:t>
      </w:r>
    </w:p>
    <w:p>
      <w:pPr>
        <w:pStyle w:val="3"/>
        <w:keepNext w:val="0"/>
        <w:keepLines w:val="0"/>
        <w:widowControl/>
        <w:suppressLineNumbers w:val="0"/>
        <w:spacing w:before="0" w:beforeAutospacing="0" w:after="0" w:afterAutospacing="0"/>
        <w:ind w:left="0" w:right="0" w:firstLine="640"/>
        <w:jc w:val="right"/>
        <w:rPr>
          <w:rFonts w:hint="default" w:ascii="Calibri" w:hAnsi="Calibri" w:cs="Calibri"/>
          <w:sz w:val="24"/>
          <w:szCs w:val="24"/>
        </w:rPr>
      </w:pPr>
      <w:r>
        <w:rPr>
          <w:rFonts w:hint="eastAsia" w:ascii="仿宋" w:hAnsi="仿宋" w:eastAsia="仿宋" w:cs="仿宋"/>
          <w:color w:val="000000"/>
          <w:sz w:val="32"/>
          <w:szCs w:val="32"/>
          <w:shd w:val="clear" w:fill="FFFFFF"/>
        </w:rPr>
        <w:t>2023年1月16日</w:t>
      </w:r>
    </w:p>
    <w:p>
      <w:pPr>
        <w:pStyle w:val="3"/>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sz w:val="21"/>
          <w:szCs w:val="2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宋黑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2YjAyOGRmZWY5ZGU4ZjI2ZTE5MzlmMDg0ZDJlOGIifQ=="/>
    <w:docVar w:name="KSO_WPS_MARK_KEY" w:val="5276dba8-b874-48c4-8951-00452a79376b"/>
  </w:docVars>
  <w:rsids>
    <w:rsidRoot w:val="00000000"/>
    <w:rsid w:val="2B75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2024-02-21T00:08:00Z</dcterms:created>
  <dc:creator>Administrator</dc:creator>
  <cp:lastModifiedBy>汪洁</cp:lastModifiedBy>
  <dcterms:modified xsi:type="dcterms:W3CDTF">2024-02-21T00:09:19Z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3B0D108E0405492E8C197AEBDCCABDD9_12</vt:lpwstr>
  </property>
</Properties>
</file>