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2024年度衔接推进乡村振兴补助资金项目实施计划汇总表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067"/>
        <w:gridCol w:w="2633"/>
        <w:gridCol w:w="2524"/>
        <w:gridCol w:w="2012"/>
        <w:gridCol w:w="2012"/>
        <w:gridCol w:w="2012"/>
        <w:gridCol w:w="2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黑体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406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263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4"/>
                <w:lang w:bidi="ar"/>
              </w:rPr>
              <w:t>区直主管部门</w:t>
            </w:r>
          </w:p>
        </w:tc>
        <w:tc>
          <w:tcPr>
            <w:tcW w:w="252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4"/>
                <w:lang w:bidi="ar"/>
              </w:rPr>
              <w:t>项目个数（个）</w:t>
            </w:r>
          </w:p>
        </w:tc>
        <w:tc>
          <w:tcPr>
            <w:tcW w:w="8057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4"/>
                <w:lang w:bidi="ar"/>
              </w:rPr>
              <w:t>资金规模和筹资方式（万元）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</w:p>
        </w:tc>
        <w:tc>
          <w:tcPr>
            <w:tcW w:w="40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</w:p>
        </w:tc>
        <w:tc>
          <w:tcPr>
            <w:tcW w:w="2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</w:p>
        </w:tc>
        <w:tc>
          <w:tcPr>
            <w:tcW w:w="2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4"/>
                <w:lang w:bidi="ar"/>
              </w:rPr>
              <w:t>申请衔接资金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黑体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黑体" w:cs="华文中宋"/>
                <w:color w:val="000000"/>
                <w:kern w:val="0"/>
                <w:sz w:val="24"/>
                <w:lang w:bidi="ar"/>
              </w:rPr>
              <w:t>群众自筹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22249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15970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6002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特色产业发展（含产业配套）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产业发展类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区农业农村局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4500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3700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和美乡村建设项目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产业类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区农业农村局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2120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1420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基础设施类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区水利局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文化旅游类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区文旅体局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全程农事服务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产业类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区农业农村局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4910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2640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2270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旅游产业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产业类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区文旅体局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道路基础设施建设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基础设施类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区交通局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1422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1002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水利基础设施建设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基础设施类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区水利局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2100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2100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新型农村集体经济发展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村集体经济发展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区委组织部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以工代赈项目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道路基础设施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区发改委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783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少数民族发展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产业类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区民宗局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到户类项目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产业奖补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区农业农村局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小额信贷贴息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区金融监管局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  <w:lang w:bidi="ar"/>
              </w:rPr>
              <w:t>雨露计划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  <w:lang w:bidi="ar"/>
              </w:rPr>
              <w:t>职业教育补助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区乡村振兴局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就业补贴类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区人社局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40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综合保险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区财政局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23811" w:h="16838" w:orient="landscape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DFiOWRhNDk2ZDc0NzRmZTBkOTg5YTQxYTZkNzQifQ=="/>
  </w:docVars>
  <w:rsids>
    <w:rsidRoot w:val="46A66137"/>
    <w:rsid w:val="0E202704"/>
    <w:rsid w:val="198E1490"/>
    <w:rsid w:val="1E5C0433"/>
    <w:rsid w:val="2DF97A68"/>
    <w:rsid w:val="46A66137"/>
    <w:rsid w:val="4D460E91"/>
    <w:rsid w:val="537429BE"/>
    <w:rsid w:val="54202A94"/>
    <w:rsid w:val="5E09638A"/>
    <w:rsid w:val="6BC170C9"/>
    <w:rsid w:val="72F90B54"/>
    <w:rsid w:val="7C0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99"/>
    <w:rPr>
      <w:rFonts w:ascii="Times New Roman" w:hAnsi="Times New Roman" w:eastAsia="宋体" w:cs="Times New Roman"/>
    </w:rPr>
  </w:style>
  <w:style w:type="character" w:customStyle="1" w:styleId="6">
    <w:name w:val="font5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2023-12-23T00:36:00Z</dcterms:created>
  <dc:creator>TMac</dc:creator>
  <cp:lastModifiedBy>TMac</cp:lastModifiedBy>
  <dcterms:modified xsi:type="dcterms:W3CDTF">2023-12-23T01:27:13Z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2C39D1D50CAA4C2C803E2683BA6DC76A_11</vt:lpwstr>
  </property>
</Properties>
</file>