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left="210" w:leftChars="100" w:right="210" w:rightChars="100"/>
        <w:jc w:val="left"/>
        <w:rPr>
          <w:rFonts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-1205230</wp:posOffset>
                </wp:positionV>
                <wp:extent cx="63500" cy="63500"/>
                <wp:effectExtent l="0" t="0" r="0" b="0"/>
                <wp:wrapNone/>
                <wp:docPr id="1" name="矩形 1" descr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" style="position:absolute;left:0pt;margin-left:-89.4pt;margin-top:-94.9pt;height:5pt;width:5pt;visibility:hidden;z-index:251658240;mso-width-relative:page;mso-height-relative:page;" fillcolor="#FFFFFF" filled="t" stroked="t" coordsize="21600,21600" o:gfxdata="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</w:rPr>
        <w:t>附件1</w:t>
      </w: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sz w:val="32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六安市叶集区2023年第七批财政衔接推进</w:t>
      </w:r>
    </w:p>
    <w:p>
      <w:pPr>
        <w:spacing w:line="576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乡村振兴补助资金安排分类汇总表</w:t>
      </w:r>
    </w:p>
    <w:bookmarkEnd w:id="0"/>
    <w:p>
      <w:pPr>
        <w:spacing w:line="400" w:lineRule="exact"/>
        <w:jc w:val="right"/>
        <w:rPr>
          <w:rFonts w:eastAsia="华文中宋"/>
          <w:szCs w:val="21"/>
        </w:rPr>
      </w:pPr>
      <w:r>
        <w:rPr>
          <w:rFonts w:eastAsia="华文中宋"/>
          <w:szCs w:val="21"/>
        </w:rPr>
        <w:t>单位：万元</w:t>
      </w:r>
    </w:p>
    <w:tbl>
      <w:tblPr>
        <w:tblStyle w:val="4"/>
        <w:tblW w:w="9242" w:type="dxa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45"/>
        <w:gridCol w:w="989"/>
        <w:gridCol w:w="859"/>
        <w:gridCol w:w="810"/>
        <w:gridCol w:w="680"/>
        <w:gridCol w:w="676"/>
        <w:gridCol w:w="812"/>
        <w:gridCol w:w="934"/>
        <w:gridCol w:w="10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729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项目类别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项目</w:t>
            </w:r>
          </w:p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个数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资金安排情况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401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衔接资金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收回存量</w:t>
            </w:r>
          </w:p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资金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其他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1729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小计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中央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省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市</w:t>
            </w:r>
          </w:p>
        </w:tc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</w:t>
            </w:r>
          </w:p>
        </w:tc>
        <w:tc>
          <w:tcPr>
            <w:tcW w:w="8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00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产业项目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华文中宋"/>
                <w:w w:val="70"/>
                <w:kern w:val="0"/>
                <w:szCs w:val="21"/>
                <w:lang w:val="en-US" w:eastAsia="zh-CN"/>
              </w:rPr>
              <w:t>274.1896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华文中宋"/>
                <w:w w:val="70"/>
                <w:kern w:val="0"/>
                <w:szCs w:val="21"/>
                <w:lang w:val="en-US" w:eastAsia="zh-CN"/>
              </w:rPr>
              <w:t>9.1896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华文中宋"/>
                <w:w w:val="70"/>
                <w:kern w:val="0"/>
                <w:szCs w:val="21"/>
                <w:lang w:val="en-US" w:eastAsia="zh-CN"/>
              </w:rPr>
              <w:t>265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华文中宋"/>
                <w:w w:val="7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华文中宋"/>
                <w:w w:val="7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华文中宋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sz w:val="15"/>
                <w:szCs w:val="15"/>
                <w:highlight w:val="none"/>
                <w:lang w:val="en-US" w:eastAsia="zh-CN"/>
              </w:rPr>
              <w:t>含收回资金</w:t>
            </w:r>
            <w:r>
              <w:rPr>
                <w:rFonts w:hint="default" w:eastAsia="华文中宋"/>
                <w:sz w:val="15"/>
                <w:szCs w:val="15"/>
                <w:highlight w:val="none"/>
                <w:lang w:val="en-US" w:eastAsia="zh-CN"/>
              </w:rPr>
              <w:t>9.1896</w:t>
            </w:r>
            <w:r>
              <w:rPr>
                <w:rFonts w:hint="eastAsia" w:eastAsia="华文中宋"/>
                <w:sz w:val="15"/>
                <w:szCs w:val="15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补贴</w:t>
            </w:r>
            <w:r>
              <w:rPr>
                <w:rFonts w:eastAsia="华文中宋"/>
                <w:kern w:val="0"/>
                <w:szCs w:val="21"/>
              </w:rPr>
              <w:t>项目</w:t>
            </w:r>
          </w:p>
        </w:tc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spacing w:line="37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eastAsia="华文中宋"/>
                <w:color w:val="000000"/>
                <w:w w:val="70"/>
                <w:szCs w:val="21"/>
              </w:rPr>
              <w:t>7.515</w:t>
            </w:r>
          </w:p>
        </w:tc>
        <w:tc>
          <w:tcPr>
            <w:tcW w:w="859" w:type="dxa"/>
            <w:vAlign w:val="center"/>
          </w:tcPr>
          <w:p>
            <w:pPr>
              <w:spacing w:line="37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eastAsia="华文中宋"/>
                <w:color w:val="000000"/>
                <w:w w:val="70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>
            <w:pPr>
              <w:spacing w:line="37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eastAsia="华文中宋"/>
                <w:color w:val="000000"/>
                <w:w w:val="70"/>
                <w:szCs w:val="21"/>
              </w:rPr>
              <w:t>7.515</w:t>
            </w:r>
          </w:p>
        </w:tc>
        <w:tc>
          <w:tcPr>
            <w:tcW w:w="680" w:type="dxa"/>
            <w:vAlign w:val="center"/>
          </w:tcPr>
          <w:p>
            <w:pPr>
              <w:spacing w:line="37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eastAsia="华文中宋"/>
                <w:color w:val="000000"/>
                <w:w w:val="70"/>
                <w:szCs w:val="21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spacing w:line="37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eastAsia="华文中宋"/>
                <w:color w:val="000000"/>
                <w:w w:val="70"/>
                <w:szCs w:val="21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eastAsia="华文中宋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sz w:val="15"/>
                <w:szCs w:val="15"/>
                <w:highlight w:val="none"/>
                <w:lang w:val="en-US" w:eastAsia="zh-CN"/>
              </w:rPr>
              <w:t>项目间调剂资金7.515万元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基础设施项目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tabs>
                <w:tab w:val="center" w:pos="356"/>
                <w:tab w:val="left" w:pos="523"/>
              </w:tabs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7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7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7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7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7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7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少数民族项目</w:t>
            </w:r>
          </w:p>
        </w:tc>
        <w:tc>
          <w:tcPr>
            <w:tcW w:w="74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国有林场项目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华文中宋"/>
                <w:kern w:val="0"/>
                <w:szCs w:val="21"/>
              </w:rPr>
            </w:pPr>
            <w:r>
              <w:rPr>
                <w:rFonts w:hint="eastAsia" w:eastAsia="华文中宋"/>
                <w:kern w:val="0"/>
                <w:szCs w:val="21"/>
              </w:rPr>
              <w:t>以工代赈项目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其  他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华文中宋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eastAsia="华文中宋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中宋"/>
                <w:kern w:val="0"/>
                <w:szCs w:val="21"/>
              </w:rPr>
            </w:pPr>
            <w:r>
              <w:rPr>
                <w:rFonts w:eastAsia="华文中宋"/>
                <w:kern w:val="0"/>
                <w:szCs w:val="21"/>
              </w:rPr>
              <w:t>合  计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w w:val="70"/>
                <w:kern w:val="0"/>
                <w:szCs w:val="21"/>
                <w:lang w:val="en-US" w:eastAsia="zh-CN"/>
              </w:rPr>
              <w:t>281.7046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w w:val="70"/>
                <w:kern w:val="0"/>
                <w:szCs w:val="21"/>
                <w:lang w:val="en-US" w:eastAsia="zh-CN"/>
              </w:rPr>
              <w:t>9.1896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w w:val="70"/>
                <w:kern w:val="0"/>
                <w:szCs w:val="21"/>
                <w:lang w:val="en-US" w:eastAsia="zh-CN"/>
              </w:rPr>
              <w:t>272.515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w w:val="7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华文中宋"/>
                <w:w w:val="7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华文中宋" w:cs="Times New Roman"/>
                <w:w w:val="80"/>
                <w:kern w:val="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hint="default" w:eastAsia="华文中宋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D5A9F"/>
    <w:rsid w:val="435D5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2023-11-13T02:18:00Z</dcterms:created>
  <dc:creator>Administrator</dc:creator>
  <cp:lastModifiedBy>Administrator</cp:lastModifiedBy>
  <dcterms:modified xsi:type="dcterms:W3CDTF">2023-11-13T02:19:26Z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