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洪办〔2023〕41号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18" w:firstLineChars="100"/>
        <w:jc w:val="both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-11"/>
          <w:kern w:val="0"/>
          <w:sz w:val="44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11"/>
          <w:kern w:val="0"/>
          <w:sz w:val="44"/>
          <w:szCs w:val="28"/>
          <w:lang w:val="en-US" w:eastAsia="zh-CN"/>
        </w:rPr>
        <w:t>六安市叶集区洪集镇党政办公室关于优化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jc w:val="both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28"/>
          <w:lang w:val="en-US" w:eastAsia="zh-CN"/>
        </w:rPr>
        <w:t>调整洪集镇防溺水工作领导小组的通知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各村（社）、镇直各单位：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为进一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6"/>
          <w:kern w:val="0"/>
          <w:sz w:val="32"/>
          <w:szCs w:val="21"/>
          <w:lang w:val="en-US" w:eastAsia="zh-CN"/>
        </w:rPr>
        <w:t>步做好全镇防溺水工作，经2023年7月6日镇党委扩大会研究决定，现将洪集镇防溺水工作优化调整如下：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21"/>
          <w:lang w:val="en-US" w:eastAsia="zh-CN"/>
        </w:rPr>
        <w:t>一、成立防溺水工作领导小组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根据工作需要，成立防溺水工作领导小组，实行双组长制，由镇党委政府主要负责人任组长，莫奎国同志任副组长，各班子成员、相关职能部门和各村（社）主要负责人任小组成员，统一协调指挥全镇防溺水工作。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组    长：张  彬（党委书记）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熊  军（党委副书记、镇长 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副 组 长：莫奎国（人大主席）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小组成员：刘士扬（党委副书记、政协联络组组长）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陈  宇（党委副书记）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韩泽民（乡村振兴专员）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马成浩（党委委员）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程  淑（党委委员）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孙开铭（纪委委员）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金丙华（党委委员）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叶益辉（党委委员、副镇长）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王光耀（人大专职副主席）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赵新新（副镇长）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常  青（副镇长）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彭兴国（挂职副镇长、派出所所长）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唐永宏（工会主席、应急管理所所长）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汪  军（文广站站长）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罗  娟（财政所所长）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涂家春（党政办副主任、人大干事）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罗仁明（洪集镇中心校校长）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龚  咏（洪集镇中学校长）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刘开全（洪集镇大桥学校校长）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黄乾兵（牌坊村党支部书记）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刘  姝（桥集村党支部书记）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杨恩开（东岳村党支部书记）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王连军（会馆村党支部书记）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黄自河（六口塘村党支部书记）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杨建明（大桥村党支部书记）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刘运来（刘仓房村党总支书记）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易  奎（唐畈村党支部书记）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黄守山（双墩村第一党支部书记）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孙庆奎（双墩村党支部书记）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朱国军（社区党支部书记）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2240" w:firstLineChars="7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陈坤林（金星村党总支书记）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指挥部下设办公室，唐永宏同志兼任办公室主任，丁颖为办公室成员。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21"/>
          <w:lang w:val="en-US" w:eastAsia="zh-CN"/>
        </w:rPr>
        <w:t>二、工作机制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镇防溺水工作小组要明确每位党政领导班子成员包保责任、包保范围。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21"/>
          <w:lang w:val="en-US" w:eastAsia="zh-CN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21"/>
          <w:lang w:val="en-US" w:eastAsia="zh-CN"/>
        </w:rPr>
        <w:t>（一）做好宣传引导。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党政领导班子成员要发挥组织协调和群众工作的优势，充分结合入户走访等工作开展一对一现场宣传，积极宣传防溺水工作相关法律法规政策，着力营造安全度夏氛围。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21"/>
          <w:lang w:val="en-US" w:eastAsia="zh-CN" w:bidi="ar-SA"/>
        </w:rPr>
        <w:t>（二）加强督查调度。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要督促做好现场问题整改，开展常态化督查检查，督促各村（社）相关工作人员做好问题整改，保证防溺水工作扎实推进。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21"/>
          <w:lang w:val="en-US" w:eastAsia="zh-CN" w:bidi="ar-SA"/>
        </w:rPr>
        <w:t>（三）协调解决问题。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党政领导班子成员要充分发挥桥梁作用，对于在工作中遇到的问题要及时向镇防溺水工作领导小组反映；对于上级督查反馈的问题，要及时推动落实，督促整改到位，确保防溺水工作落实落细。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21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防溺水工作是党委政府行为，各部门要通力合作，共同作为，全体工作人员必须做到：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21"/>
          <w:lang w:val="en-US" w:eastAsia="zh-CN" w:bidi="ar-SA"/>
        </w:rPr>
        <w:t>1、严格遵守工作纪律。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统一调度，统一指挥，局部服从全体，下级服从上级，个人服从组织，严令各行其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21"/>
          <w:lang w:val="en-US" w:eastAsia="zh-CN" w:bidi="ar-SA"/>
        </w:rPr>
        <w:t>2、要坚持常抓不懈和持久战思想。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严格工作制度，教育引导镇村干部时刻保持高度警惕，工作抓实抓细。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21"/>
          <w:lang w:val="en-US" w:eastAsia="zh-CN" w:bidi="ar-SA"/>
        </w:rPr>
        <w:t>3、要加强监督检查，确保防溺水工作安全。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党政领导班子成员每月至少1次带队到包保村开展防溺水工作，发现问题，立即交办并督促整改到位。对在工作中擅离岗位，工作不负责任，严重失职造成不良影响的单位或个人，按照规定给予严肃处理。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>附件：1.洪集镇党政领导班子包保村（社）划分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t xml:space="preserve">      2.洪集镇党政领导班子包保学校划分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11"/>
          <w:kern w:val="2"/>
          <w:sz w:val="32"/>
          <w:szCs w:val="32"/>
          <w:lang w:val="en-US" w:eastAsia="zh-CN" w:bidi="ar-SA"/>
        </w:rPr>
        <w:t>六安市叶集区洪集镇党政办公室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2023年7月20日</w:t>
      </w:r>
    </w:p>
    <w:p>
      <w:pPr>
        <w:widowControl w:val="0"/>
        <w:kinsoku/>
        <w:overflowPunct w:val="0"/>
        <w:autoSpaceDE/>
        <w:autoSpaceDN/>
        <w:adjustRightInd w:val="0"/>
        <w:snapToGrid w:val="0"/>
        <w:spacing w:afterLines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widowControl w:val="0"/>
        <w:kinsoku/>
        <w:overflowPunct w:val="0"/>
        <w:autoSpaceDE/>
        <w:autoSpaceDN/>
        <w:adjustRightInd w:val="0"/>
        <w:snapToGrid w:val="0"/>
        <w:spacing w:afterLines="0" w:afterAutospacing="0" w:line="60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21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/>
        <w:autoSpaceDN/>
        <w:adjustRightInd/>
        <w:snapToGrid/>
        <w:spacing w:before="0" w:beforeAutospacing="0" w:after="0" w:afterAutospacing="0" w:line="480" w:lineRule="atLeas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洪集镇党政领导班子包保村（社）划分</w:t>
      </w:r>
    </w:p>
    <w:tbl>
      <w:tblPr>
        <w:tblStyle w:val="3"/>
        <w:tblpPr w:leftFromText="180" w:rightFromText="180" w:vertAnchor="text" w:horzAnchor="page" w:tblpXSpec="center" w:tblpY="285"/>
        <w:tblOverlap w:val="never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各村（社）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包保责任联系人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洪集社区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王光耀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东岳回民村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马成浩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会馆回民村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韩泽民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六口塘村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莫奎国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双墩村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刘士扬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金星村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陈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大桥村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程  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唐畈村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叶益辉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刘仓房村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金丙华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桥集村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张彬、常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8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牌坊店村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熊军、赵新新</w:t>
            </w:r>
          </w:p>
        </w:tc>
      </w:tr>
    </w:tbl>
    <w:p>
      <w:pPr>
        <w:widowControl w:val="0"/>
        <w:kinsoku/>
        <w:overflowPunct w:val="0"/>
        <w:autoSpaceDE/>
        <w:autoSpaceDN/>
        <w:bidi w:val="0"/>
        <w:adjustRightInd w:val="0"/>
        <w:snapToGrid w:val="0"/>
        <w:spacing w:afterLines="0" w:afterAutospacing="0" w:line="60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21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autoSpaceDE w:val="0"/>
        <w:autoSpaceDN w:val="0"/>
        <w:adjustRightInd w:val="0"/>
        <w:snapToGrid w:val="0"/>
        <w:spacing w:before="0" w:beforeAutospacing="0" w:after="0" w:afterAutospacing="0" w:line="480" w:lineRule="atLeas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2"/>
          <w:sz w:val="44"/>
          <w:szCs w:val="44"/>
          <w:lang w:val="en-US" w:eastAsia="zh-CN" w:bidi="ar-SA"/>
        </w:rPr>
        <w:t>洪集镇党政领导班子包保学校划分</w:t>
      </w:r>
    </w:p>
    <w:tbl>
      <w:tblPr>
        <w:tblStyle w:val="3"/>
        <w:tblpPr w:leftFromText="180" w:rightFromText="180" w:vertAnchor="text" w:horzAnchor="page" w:tblpXSpec="center" w:tblpY="285"/>
        <w:tblOverlap w:val="never"/>
        <w:tblW w:w="53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5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各村（社）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包保责任联系人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9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洪集镇中心校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张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洪集镇大桥中学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熊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2094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洪集中学</w:t>
            </w:r>
          </w:p>
        </w:tc>
        <w:tc>
          <w:tcPr>
            <w:tcW w:w="2905" w:type="pc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莫奎国</w:t>
            </w:r>
          </w:p>
        </w:tc>
      </w:tr>
    </w:tbl>
    <w:p>
      <w:pPr>
        <w:widowControl w:val="0"/>
        <w:kinsoku/>
        <w:overflowPunct w:val="0"/>
        <w:autoSpaceDE/>
        <w:autoSpaceDN/>
        <w:bidi w:val="0"/>
        <w:adjustRightInd w:val="0"/>
        <w:snapToGrid w:val="0"/>
        <w:spacing w:afterLines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631" w:tblpY="477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94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六安市叶集区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 xml:space="preserve">洪集镇党政办公室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2023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日印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jAyOGRmZWY5ZGU4ZjI2ZTE5MzlmMDg0ZDJlOGIifQ=="/>
  </w:docVars>
  <w:rsids>
    <w:rsidRoot w:val="069046D2"/>
    <w:rsid w:val="069046D2"/>
    <w:rsid w:val="4681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1442</Words>
  <Characters>1459</Characters>
  <Lines>0</Lines>
  <Paragraphs>0</Paragraphs>
  <TotalTime>0</TotalTime>
  <ScaleCrop>false</ScaleCrop>
  <LinksUpToDate>false</LinksUpToDate>
  <CharactersWithSpaces>1515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2023-10-11T02:59:00Z</dcterms:created>
  <dc:creator>March</dc:creator>
  <cp:lastModifiedBy>汪洁</cp:lastModifiedBy>
  <dcterms:modified xsi:type="dcterms:W3CDTF">2023-11-07T08:20:02Z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C574AFDEFB064C68A5AB69CBFEF8747D_11</vt:lpwstr>
  </property>
</Properties>
</file>