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leftChars="0"/>
        <w:rPr>
          <w:rFonts w:hint="eastAsia" w:ascii="Times New Roman" w:hAnsi="Times New Roman" w:eastAsia="仿宋_GB2312" w:cstheme="minorBidi"/>
          <w:sz w:val="32"/>
          <w:szCs w:val="34"/>
          <w:lang w:val="en-US" w:eastAsia="zh-CN"/>
        </w:rPr>
      </w:pPr>
      <w:bookmarkStart w:id="0" w:name="_GoBack"/>
    </w:p>
    <w:p>
      <w:pPr>
        <w:spacing w:line="560" w:lineRule="exact"/>
        <w:rPr>
          <w:rFonts w:ascii="Times New Roman" w:hAnsi="Times New Roman" w:eastAsia="仿宋_GB2312" w:cstheme="minorBidi"/>
          <w:sz w:val="32"/>
          <w:szCs w:val="34"/>
        </w:rPr>
      </w:pPr>
    </w:p>
    <w:p>
      <w:pPr>
        <w:spacing w:line="560" w:lineRule="exact"/>
        <w:jc w:val="center"/>
        <w:rPr>
          <w:rFonts w:ascii="Times New Roman" w:hAnsi="Times New Roman" w:eastAsia="仿宋_GB2312" w:cstheme="minorBidi"/>
          <w:sz w:val="32"/>
          <w:szCs w:val="34"/>
        </w:rPr>
      </w:pPr>
    </w:p>
    <w:p>
      <w:pPr>
        <w:spacing w:line="560" w:lineRule="exact"/>
        <w:jc w:val="center"/>
        <w:rPr>
          <w:rFonts w:ascii="Times New Roman" w:hAnsi="Times New Roman" w:eastAsia="仿宋_GB2312" w:cstheme="minorBidi"/>
          <w:sz w:val="32"/>
          <w:szCs w:val="34"/>
        </w:rPr>
      </w:pPr>
    </w:p>
    <w:p>
      <w:pPr>
        <w:spacing w:line="560" w:lineRule="exact"/>
        <w:jc w:val="center"/>
        <w:rPr>
          <w:rFonts w:ascii="Times New Roman" w:hAnsi="Times New Roman" w:eastAsia="仿宋_GB2312" w:cstheme="minorBidi"/>
          <w:sz w:val="32"/>
          <w:szCs w:val="34"/>
        </w:rPr>
      </w:pPr>
    </w:p>
    <w:p>
      <w:pPr>
        <w:spacing w:line="560" w:lineRule="exact"/>
        <w:jc w:val="center"/>
        <w:rPr>
          <w:rFonts w:ascii="Times New Roman" w:hAnsi="Times New Roman" w:eastAsia="仿宋_GB2312" w:cstheme="minorBidi"/>
          <w:sz w:val="32"/>
          <w:szCs w:val="34"/>
        </w:rPr>
      </w:pPr>
    </w:p>
    <w:p>
      <w:pPr>
        <w:spacing w:line="560" w:lineRule="exact"/>
        <w:jc w:val="center"/>
        <w:rPr>
          <w:rFonts w:ascii="Times New Roman" w:hAnsi="Times New Roman" w:eastAsia="仿宋_GB2312" w:cstheme="minorBidi"/>
          <w:sz w:val="32"/>
          <w:szCs w:val="34"/>
        </w:rPr>
      </w:pPr>
    </w:p>
    <w:p>
      <w:pPr>
        <w:spacing w:line="560" w:lineRule="exact"/>
        <w:jc w:val="center"/>
        <w:rPr>
          <w:rFonts w:ascii="Times New Roman" w:hAnsi="Times New Roman" w:eastAsia="仿宋_GB2312" w:cstheme="minorBidi"/>
          <w:sz w:val="32"/>
          <w:szCs w:val="34"/>
        </w:rPr>
      </w:pPr>
    </w:p>
    <w:p>
      <w:pPr>
        <w:spacing w:line="560" w:lineRule="exact"/>
        <w:jc w:val="center"/>
        <w:rPr>
          <w:rFonts w:ascii="Times New Roman" w:hAnsi="Times New Roman" w:eastAsia="仿宋_GB2312" w:cstheme="minorBidi"/>
          <w:color w:val="000000"/>
          <w:sz w:val="32"/>
        </w:rPr>
      </w:pPr>
      <w:r>
        <w:rPr>
          <w:rFonts w:ascii="Times New Roman" w:hAnsi="Times New Roman" w:eastAsia="仿宋_GB2312" w:cstheme="minorBidi"/>
          <w:color w:val="000000"/>
          <w:sz w:val="32"/>
        </w:rPr>
        <w:t>孙办发〔202</w:t>
      </w:r>
      <w:r>
        <w:rPr>
          <w:rFonts w:hint="eastAsia" w:ascii="Times New Roman" w:hAnsi="Times New Roman" w:eastAsia="仿宋_GB2312" w:cstheme="minorBidi"/>
          <w:color w:val="000000"/>
          <w:sz w:val="32"/>
          <w:lang w:val="en-US" w:eastAsia="zh-CN"/>
        </w:rPr>
        <w:t>3</w:t>
      </w:r>
      <w:r>
        <w:rPr>
          <w:rFonts w:ascii="Times New Roman" w:hAnsi="Times New Roman" w:eastAsia="仿宋_GB2312" w:cstheme="minorBidi"/>
          <w:color w:val="000000"/>
          <w:sz w:val="32"/>
        </w:rPr>
        <w:t>〕</w:t>
      </w:r>
      <w:r>
        <w:rPr>
          <w:rFonts w:hint="eastAsia" w:ascii="Times New Roman" w:hAnsi="Times New Roman" w:eastAsia="仿宋_GB2312" w:cstheme="minorBidi"/>
          <w:color w:val="000000"/>
          <w:sz w:val="32"/>
          <w:lang w:val="en-US" w:eastAsia="zh-CN"/>
        </w:rPr>
        <w:t>13</w:t>
      </w:r>
      <w:r>
        <w:rPr>
          <w:rFonts w:ascii="Times New Roman" w:hAnsi="Times New Roman" w:eastAsia="仿宋_GB2312" w:cstheme="minorBidi"/>
          <w:color w:val="000000"/>
          <w:sz w:val="32"/>
        </w:rPr>
        <w:t>号</w:t>
      </w:r>
    </w:p>
    <w:p>
      <w:pPr>
        <w:spacing w:line="560" w:lineRule="exact"/>
        <w:jc w:val="center"/>
        <w:rPr>
          <w:rFonts w:ascii="Times New Roman" w:hAnsi="Times New Roman"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theme="minorBidi"/>
          <w:color w:val="000000"/>
          <w:sz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333333"/>
          <w:spacing w:val="0"/>
          <w:kern w:val="0"/>
          <w:sz w:val="44"/>
          <w:szCs w:val="44"/>
          <w:shd w:val="clear" w:fill="FFFFFF"/>
          <w:lang w:val="en-US" w:eastAsia="zh-CN" w:bidi="ar"/>
        </w:rPr>
      </w:pPr>
      <w:r>
        <w:rPr>
          <w:rFonts w:hint="default" w:ascii="Times New Roman" w:hAnsi="Times New Roman" w:eastAsia="方正小标宋简体" w:cs="Times New Roman"/>
          <w:b w:val="0"/>
          <w:bCs w:val="0"/>
          <w:i w:val="0"/>
          <w:caps w:val="0"/>
          <w:color w:val="333333"/>
          <w:spacing w:val="0"/>
          <w:kern w:val="0"/>
          <w:sz w:val="44"/>
          <w:szCs w:val="44"/>
          <w:shd w:val="clear" w:fill="FFFFFF"/>
          <w:lang w:val="en-US" w:eastAsia="zh-CN" w:bidi="ar"/>
        </w:rPr>
        <w:t>六安市叶集区孙岗乡党政办公室关于印发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333333"/>
          <w:spacing w:val="0"/>
          <w:kern w:val="0"/>
          <w:sz w:val="44"/>
          <w:szCs w:val="44"/>
          <w:shd w:val="clear" w:fill="FFFFFF"/>
          <w:lang w:val="en-US" w:eastAsia="zh-CN" w:bidi="ar"/>
        </w:rPr>
      </w:pPr>
      <w:r>
        <w:rPr>
          <w:rFonts w:hint="default" w:ascii="Times New Roman" w:hAnsi="Times New Roman" w:eastAsia="方正小标宋简体" w:cs="Times New Roman"/>
          <w:b w:val="0"/>
          <w:bCs w:val="0"/>
          <w:i w:val="0"/>
          <w:caps w:val="0"/>
          <w:color w:val="333333"/>
          <w:spacing w:val="0"/>
          <w:kern w:val="0"/>
          <w:sz w:val="44"/>
          <w:szCs w:val="44"/>
          <w:shd w:val="clear" w:fill="FFFFFF"/>
          <w:lang w:val="en-US" w:eastAsia="zh-CN" w:bidi="ar"/>
        </w:rPr>
        <w:t>《</w:t>
      </w:r>
      <w:r>
        <w:rPr>
          <w:rFonts w:hint="default" w:ascii="Times New Roman" w:hAnsi="Times New Roman" w:eastAsia="方正小标宋简体" w:cs="Times New Roman"/>
          <w:sz w:val="44"/>
          <w:szCs w:val="44"/>
          <w:highlight w:val="none"/>
          <w:lang w:val="en-US" w:eastAsia="zh-CN"/>
        </w:rPr>
        <w:t>2023年</w:t>
      </w:r>
      <w:r>
        <w:rPr>
          <w:rFonts w:hint="eastAsia" w:ascii="Times New Roman" w:hAnsi="Times New Roman" w:eastAsia="方正小标宋简体" w:cs="Times New Roman"/>
          <w:sz w:val="44"/>
          <w:szCs w:val="44"/>
          <w:highlight w:val="none"/>
          <w:lang w:val="en-US" w:eastAsia="zh-CN"/>
        </w:rPr>
        <w:t>孙岗乡</w:t>
      </w:r>
      <w:r>
        <w:rPr>
          <w:rFonts w:hint="default" w:ascii="Times New Roman" w:hAnsi="Times New Roman" w:eastAsia="方正小标宋简体" w:cs="Times New Roman"/>
          <w:sz w:val="44"/>
          <w:szCs w:val="44"/>
          <w:highlight w:val="none"/>
          <w:lang w:val="en-US" w:eastAsia="zh-CN"/>
        </w:rPr>
        <w:t>秋种工作实施</w:t>
      </w:r>
      <w:r>
        <w:rPr>
          <w:rFonts w:hint="eastAsia" w:ascii="Times New Roman" w:hAnsi="Times New Roman" w:eastAsia="方正小标宋简体" w:cs="Times New Roman"/>
          <w:sz w:val="44"/>
          <w:szCs w:val="44"/>
          <w:highlight w:val="none"/>
          <w:lang w:val="en-US" w:eastAsia="zh-CN"/>
        </w:rPr>
        <w:t>方案</w:t>
      </w:r>
      <w:r>
        <w:rPr>
          <w:rFonts w:hint="default" w:ascii="Times New Roman" w:hAnsi="Times New Roman" w:eastAsia="方正小标宋简体" w:cs="Times New Roman"/>
          <w:b w:val="0"/>
          <w:bCs w:val="0"/>
          <w:i w:val="0"/>
          <w:caps w:val="0"/>
          <w:color w:val="333333"/>
          <w:spacing w:val="0"/>
          <w:kern w:val="0"/>
          <w:sz w:val="44"/>
          <w:szCs w:val="44"/>
          <w:shd w:val="clear" w:fill="FFFFFF"/>
          <w:lang w:val="en-US" w:eastAsia="zh-CN" w:bidi="ar"/>
        </w:rPr>
        <w:t>》的通知</w:t>
      </w:r>
    </w:p>
    <w:p>
      <w:pPr>
        <w:spacing w:line="640" w:lineRule="exact"/>
        <w:jc w:val="center"/>
        <w:rPr>
          <w:rFonts w:hint="default" w:ascii="Times New Roman" w:hAnsi="Times New Roman" w:eastAsia="方正小标宋简体" w:cs="Times New Roman"/>
          <w:color w:val="000000"/>
          <w:w w:val="95"/>
          <w:sz w:val="44"/>
          <w:szCs w:val="44"/>
        </w:rPr>
      </w:pPr>
    </w:p>
    <w:p>
      <w:pPr>
        <w:spacing w:line="560" w:lineRule="exac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各</w:t>
      </w:r>
      <w:r>
        <w:rPr>
          <w:rFonts w:hint="eastAsia" w:ascii="Times New Roman" w:hAnsi="Times New Roman" w:eastAsia="楷体_GB2312" w:cs="Times New Roman"/>
          <w:color w:val="000000"/>
          <w:sz w:val="32"/>
          <w:szCs w:val="32"/>
          <w:lang w:val="en-US" w:eastAsia="zh-CN"/>
        </w:rPr>
        <w:t>村社</w:t>
      </w:r>
      <w:r>
        <w:rPr>
          <w:rFonts w:hint="default" w:ascii="Times New Roman" w:hAnsi="Times New Roman" w:eastAsia="楷体_GB2312" w:cs="Times New Roman"/>
          <w:color w:val="000000"/>
          <w:sz w:val="32"/>
          <w:szCs w:val="32"/>
        </w:rPr>
        <w:t>，乡直各单位：</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现将</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2023年孙岗乡秋种工作实施方案</w:t>
      </w:r>
      <w:r>
        <w:rPr>
          <w:rFonts w:hint="default" w:ascii="Times New Roman" w:hAnsi="Times New Roman" w:eastAsia="楷体_GB2312" w:cs="Times New Roman"/>
          <w:sz w:val="32"/>
          <w:szCs w:val="32"/>
        </w:rPr>
        <w:t>》印发给你们，请认真贯彻执行</w:t>
      </w:r>
      <w:r>
        <w:rPr>
          <w:rFonts w:hint="default" w:ascii="Times New Roman" w:hAnsi="Times New Roman" w:eastAsia="楷体_GB2312" w:cs="Times New Roman"/>
          <w:color w:val="000000"/>
          <w:sz w:val="32"/>
          <w:szCs w:val="32"/>
        </w:rPr>
        <w:t>。</w:t>
      </w:r>
    </w:p>
    <w:p>
      <w:pPr>
        <w:spacing w:line="560" w:lineRule="exact"/>
        <w:ind w:firstLine="640" w:firstLineChars="200"/>
        <w:rPr>
          <w:rFonts w:hint="default" w:ascii="Times New Roman" w:hAnsi="Times New Roman" w:eastAsia="楷体_GB2312" w:cs="Times New Roman"/>
          <w:color w:val="000000"/>
          <w:sz w:val="32"/>
          <w:szCs w:val="32"/>
        </w:rPr>
      </w:pPr>
    </w:p>
    <w:p>
      <w:pPr>
        <w:spacing w:line="560" w:lineRule="exact"/>
        <w:ind w:firstLine="640" w:firstLineChars="200"/>
        <w:rPr>
          <w:rFonts w:hint="default" w:ascii="Times New Roman" w:hAnsi="Times New Roman" w:eastAsia="楷体_GB2312" w:cs="Times New Roman"/>
          <w:color w:val="000000"/>
          <w:sz w:val="32"/>
          <w:szCs w:val="32"/>
        </w:rPr>
      </w:pPr>
    </w:p>
    <w:p>
      <w:pPr>
        <w:shd w:val="clear" w:color="auto" w:fill="FFFFFF"/>
        <w:autoSpaceDN w:val="0"/>
        <w:snapToGrid w:val="0"/>
        <w:spacing w:line="560" w:lineRule="exact"/>
        <w:ind w:right="420" w:rightChars="200" w:firstLine="640" w:firstLineChars="200"/>
        <w:jc w:val="right"/>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rPr>
        <w:t>六安市叶集区孙岗乡党政办公室</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小标宋简体" w:cs="Times New Roman"/>
          <w:sz w:val="44"/>
          <w:szCs w:val="44"/>
          <w:highlight w:val="none"/>
          <w:lang w:val="en-US" w:eastAsia="zh-CN"/>
        </w:rPr>
        <w:sectPr>
          <w:footerReference r:id="rId3" w:type="default"/>
          <w:pgSz w:w="11906" w:h="16838"/>
          <w:pgMar w:top="2098" w:right="1474" w:bottom="1984" w:left="1587" w:header="851" w:footer="1531"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华文仿宋" w:cs="Times New Roman"/>
          <w:color w:val="000000"/>
          <w:sz w:val="32"/>
          <w:szCs w:val="32"/>
          <w:lang w:val="en-US" w:eastAsia="zh-CN"/>
        </w:rPr>
        <w:t xml:space="preserve">                   2023</w:t>
      </w:r>
      <w:r>
        <w:rPr>
          <w:rFonts w:hint="eastAsia" w:ascii="仿宋_GB2312" w:hAnsi="仿宋_GB2312" w:eastAsia="仿宋_GB2312" w:cs="仿宋_GB2312"/>
          <w:color w:val="000000"/>
          <w:sz w:val="32"/>
          <w:szCs w:val="32"/>
          <w:lang w:val="en-US" w:eastAsia="zh-CN"/>
        </w:rPr>
        <w:t>年</w:t>
      </w:r>
      <w:r>
        <w:rPr>
          <w:rFonts w:hint="eastAsia" w:ascii="Times New Roman" w:hAnsi="Times New Roman" w:eastAsia="华文仿宋" w:cs="Times New Roman"/>
          <w:color w:val="000000"/>
          <w:sz w:val="32"/>
          <w:szCs w:val="32"/>
          <w:lang w:val="en-US" w:eastAsia="zh-CN"/>
        </w:rPr>
        <w:t>9</w:t>
      </w:r>
      <w:r>
        <w:rPr>
          <w:rFonts w:hint="eastAsia" w:ascii="仿宋_GB2312" w:hAnsi="仿宋_GB2312" w:eastAsia="仿宋_GB2312" w:cs="仿宋_GB2312"/>
          <w:color w:val="000000"/>
          <w:sz w:val="32"/>
          <w:szCs w:val="32"/>
          <w:lang w:val="en-US" w:eastAsia="zh-CN"/>
        </w:rPr>
        <w:t>月</w:t>
      </w:r>
      <w:r>
        <w:rPr>
          <w:rFonts w:hint="eastAsia" w:ascii="Times New Roman" w:hAnsi="Times New Roman" w:eastAsia="华文仿宋" w:cs="Times New Roman"/>
          <w:color w:val="000000"/>
          <w:sz w:val="32"/>
          <w:szCs w:val="32"/>
          <w:lang w:val="en-US" w:eastAsia="zh-CN"/>
        </w:rPr>
        <w:t>15</w:t>
      </w:r>
      <w:r>
        <w:rPr>
          <w:rFonts w:hint="eastAsia" w:ascii="仿宋_GB2312" w:hAnsi="仿宋_GB2312" w:eastAsia="仿宋_GB2312" w:cs="仿宋_GB2312"/>
          <w:color w:val="000000"/>
          <w:sz w:val="32"/>
          <w:szCs w:val="32"/>
          <w:lang w:val="en-US" w:eastAsia="zh-CN"/>
        </w:rPr>
        <w:t>日</w:t>
      </w:r>
      <w:r>
        <w:rPr>
          <w:rFonts w:hint="default" w:ascii="Times New Roman" w:hAnsi="Times New Roman" w:eastAsia="华文仿宋" w:cs="Times New Roman"/>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2023年</w:t>
      </w:r>
      <w:r>
        <w:rPr>
          <w:rFonts w:hint="eastAsia" w:ascii="Times New Roman" w:hAnsi="Times New Roman" w:eastAsia="方正小标宋简体" w:cs="Times New Roman"/>
          <w:sz w:val="44"/>
          <w:szCs w:val="44"/>
          <w:highlight w:val="none"/>
          <w:lang w:val="en-US" w:eastAsia="zh-CN"/>
        </w:rPr>
        <w:t>孙岗乡</w:t>
      </w:r>
      <w:r>
        <w:rPr>
          <w:rFonts w:hint="default" w:ascii="Times New Roman" w:hAnsi="Times New Roman" w:eastAsia="方正小标宋简体" w:cs="Times New Roman"/>
          <w:sz w:val="44"/>
          <w:szCs w:val="44"/>
          <w:highlight w:val="none"/>
          <w:lang w:val="en-US" w:eastAsia="zh-CN"/>
        </w:rPr>
        <w:t>秋种工作实施</w:t>
      </w:r>
      <w:r>
        <w:rPr>
          <w:rFonts w:hint="eastAsia" w:ascii="Times New Roman" w:hAnsi="Times New Roman" w:eastAsia="方正小标宋简体" w:cs="Times New Roman"/>
          <w:sz w:val="44"/>
          <w:szCs w:val="44"/>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宋体"/>
          <w:kern w:val="0"/>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宋体"/>
          <w:kern w:val="0"/>
          <w:sz w:val="32"/>
          <w:szCs w:val="32"/>
          <w:lang w:val="en-US" w:eastAsia="zh-CN"/>
        </w:rPr>
      </w:pP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lang w:val="en-US" w:eastAsia="zh-CN"/>
        </w:rPr>
        <w:t>坚决落实</w:t>
      </w:r>
      <w:r>
        <w:rPr>
          <w:rFonts w:hint="eastAsia" w:ascii="Times New Roman" w:hAnsi="Times New Roman" w:eastAsia="仿宋_GB2312" w:cs="Times New Roman"/>
          <w:sz w:val="32"/>
          <w:szCs w:val="32"/>
          <w:highlight w:val="none"/>
          <w:lang w:val="en-US" w:eastAsia="zh-CN"/>
        </w:rPr>
        <w:t>区委、区政府工作</w:t>
      </w:r>
      <w:r>
        <w:rPr>
          <w:rFonts w:hint="default" w:ascii="Times New Roman" w:hAnsi="Times New Roman" w:eastAsia="仿宋_GB2312" w:cs="Times New Roman"/>
          <w:sz w:val="32"/>
          <w:szCs w:val="32"/>
          <w:highlight w:val="none"/>
          <w:lang w:val="en-US" w:eastAsia="zh-CN"/>
        </w:rPr>
        <w:t>部署，纵深推进绿色振兴赶超发展关键性工程和稻麦生产全程机械化行动，</w:t>
      </w:r>
      <w:r>
        <w:rPr>
          <w:rFonts w:hint="default" w:ascii="Times New Roman" w:hAnsi="Times New Roman" w:eastAsia="仿宋_GB2312" w:cs="Times New Roman"/>
          <w:sz w:val="32"/>
          <w:szCs w:val="32"/>
          <w:highlight w:val="none"/>
          <w:lang w:eastAsia="zh-CN"/>
        </w:rPr>
        <w:t>努力夺取</w:t>
      </w:r>
      <w:r>
        <w:rPr>
          <w:rFonts w:hint="default" w:ascii="Times New Roman" w:hAnsi="Times New Roman" w:eastAsia="仿宋_GB2312" w:cs="Times New Roman"/>
          <w:sz w:val="32"/>
          <w:szCs w:val="32"/>
          <w:highlight w:val="none"/>
          <w:lang w:val="en-US" w:eastAsia="zh-CN"/>
        </w:rPr>
        <w:t>来年夏季</w:t>
      </w:r>
      <w:r>
        <w:rPr>
          <w:rFonts w:hint="default" w:ascii="Times New Roman" w:hAnsi="Times New Roman" w:eastAsia="仿宋_GB2312" w:cs="Times New Roman"/>
          <w:sz w:val="32"/>
          <w:szCs w:val="32"/>
          <w:highlight w:val="none"/>
        </w:rPr>
        <w:t>粮油</w:t>
      </w:r>
      <w:r>
        <w:rPr>
          <w:rFonts w:hint="default" w:ascii="Times New Roman" w:hAnsi="Times New Roman" w:eastAsia="仿宋_GB2312" w:cs="Times New Roman"/>
          <w:sz w:val="32"/>
          <w:szCs w:val="32"/>
          <w:highlight w:val="none"/>
          <w:lang w:val="en-US" w:eastAsia="zh-CN"/>
        </w:rPr>
        <w:t>丰产丰收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特制定</w:t>
      </w:r>
      <w:r>
        <w:rPr>
          <w:rFonts w:hint="eastAsia" w:ascii="Times New Roman" w:hAnsi="Times New Roman" w:eastAsia="仿宋_GB2312" w:cs="Times New Roman"/>
          <w:sz w:val="32"/>
          <w:szCs w:val="32"/>
          <w:highlight w:val="none"/>
          <w:lang w:val="en-US" w:eastAsia="zh-CN"/>
        </w:rPr>
        <w:t>孙岗乡</w:t>
      </w:r>
      <w:r>
        <w:rPr>
          <w:rFonts w:hint="default" w:ascii="Times New Roman" w:hAnsi="Times New Roman" w:eastAsia="仿宋_GB2312" w:cs="Times New Roman"/>
          <w:sz w:val="32"/>
          <w:szCs w:val="32"/>
          <w:highlight w:val="none"/>
          <w:lang w:val="en-US" w:eastAsia="zh-CN"/>
        </w:rPr>
        <w:t>秋种</w:t>
      </w:r>
      <w:r>
        <w:rPr>
          <w:rFonts w:hint="eastAsia" w:eastAsia="仿宋_GB2312" w:cs="Times New Roman"/>
          <w:sz w:val="32"/>
          <w:szCs w:val="32"/>
          <w:highlight w:val="none"/>
          <w:lang w:val="en-US" w:eastAsia="zh-CN"/>
        </w:rPr>
        <w:t>工作</w:t>
      </w:r>
      <w:r>
        <w:rPr>
          <w:rFonts w:hint="eastAsia" w:ascii="Times New Roman" w:hAnsi="Times New Roman" w:eastAsia="仿宋_GB2312" w:cs="Times New Roman"/>
          <w:sz w:val="32"/>
          <w:szCs w:val="32"/>
          <w:highlight w:val="none"/>
          <w:lang w:val="en-US" w:eastAsia="zh-CN"/>
        </w:rPr>
        <w:t>实施方案</w:t>
      </w:r>
      <w:r>
        <w:rPr>
          <w:rFonts w:hint="default" w:ascii="Times New Roman" w:hAnsi="Times New Roman" w:eastAsia="仿宋_GB2312" w:cs="Times New Roman"/>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宋体"/>
          <w:kern w:val="0"/>
          <w:sz w:val="32"/>
          <w:szCs w:val="32"/>
          <w:lang w:val="en-US" w:eastAsia="zh-CN"/>
        </w:rPr>
      </w:pPr>
      <w:r>
        <w:rPr>
          <w:rFonts w:hint="eastAsia" w:eastAsia="仿宋_GB2312" w:cs="宋体"/>
          <w:kern w:val="0"/>
          <w:sz w:val="32"/>
          <w:szCs w:val="32"/>
          <w:lang w:val="en-US" w:eastAsia="zh-CN"/>
        </w:rPr>
        <w:t xml:space="preserve"> </w:t>
      </w: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default" w:ascii="Times New Roman" w:hAnsi="Times New Roman" w:eastAsia="仿宋_GB2312" w:cs="Times New Roman"/>
          <w:sz w:val="32"/>
          <w:szCs w:val="32"/>
          <w:highlight w:val="none"/>
          <w:lang w:val="en-US" w:eastAsia="zh-CN"/>
        </w:rPr>
        <w:t>2023年全</w:t>
      </w:r>
      <w:r>
        <w:rPr>
          <w:rFonts w:hint="eastAsia" w:ascii="Times New Roman" w:hAnsi="Times New Roman" w:eastAsia="仿宋_GB2312" w:cs="Times New Roman"/>
          <w:sz w:val="32"/>
          <w:szCs w:val="32"/>
          <w:highlight w:val="none"/>
          <w:lang w:val="en-US" w:eastAsia="zh-CN"/>
        </w:rPr>
        <w:t>乡</w:t>
      </w:r>
      <w:r>
        <w:rPr>
          <w:rFonts w:hint="default" w:ascii="Times New Roman" w:hAnsi="Times New Roman" w:eastAsia="仿宋_GB2312" w:cs="Times New Roman"/>
          <w:sz w:val="32"/>
          <w:szCs w:val="32"/>
          <w:highlight w:val="none"/>
          <w:lang w:val="en-US" w:eastAsia="zh-CN"/>
        </w:rPr>
        <w:t>秋种工作的总体要求是以习近平新时代中国特色社会主义思想为指导，全面贯彻习近平总书记“多种粮、种好粮”重要回信精神，围绕推进绿色振兴赶超发展关键性工程和稻麦生产全程机械化行动，加快种植业结构调整，优化作物品种结构，推广关键技术，加速农机农艺融合，落实精耕细作，持续推进粮食单产提升，</w:t>
      </w:r>
      <w:r>
        <w:rPr>
          <w:rFonts w:hint="eastAsia" w:eastAsia="仿宋_GB2312" w:cs="宋体"/>
          <w:kern w:val="0"/>
          <w:sz w:val="32"/>
          <w:szCs w:val="32"/>
          <w:lang w:val="en-US" w:eastAsia="zh-CN"/>
        </w:rPr>
        <w:t>努力实现来年夏季粮油生产新突破。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宋体"/>
          <w:kern w:val="0"/>
          <w:sz w:val="32"/>
          <w:szCs w:val="32"/>
        </w:rPr>
      </w:pPr>
      <w:r>
        <w:rPr>
          <w:rFonts w:hint="eastAsia" w:eastAsia="黑体" w:cs="宋体"/>
          <w:kern w:val="0"/>
          <w:sz w:val="32"/>
          <w:szCs w:val="32"/>
          <w:lang w:val="en-US" w:eastAsia="zh-CN"/>
        </w:rPr>
        <w:t>二</w:t>
      </w:r>
      <w:r>
        <w:rPr>
          <w:rFonts w:hint="eastAsia" w:ascii="Times New Roman" w:hAnsi="Times New Roman" w:eastAsia="黑体" w:cs="宋体"/>
          <w:kern w:val="0"/>
          <w:sz w:val="32"/>
          <w:szCs w:val="32"/>
        </w:rPr>
        <w:t>、目标任务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宋体"/>
          <w:color w:val="auto"/>
          <w:kern w:val="0"/>
          <w:sz w:val="32"/>
          <w:szCs w:val="32"/>
          <w:lang w:val="en-US" w:eastAsia="zh-CN"/>
        </w:rPr>
      </w:pPr>
      <w:r>
        <w:rPr>
          <w:rFonts w:hint="eastAsia" w:ascii="Times New Roman" w:hAnsi="Times New Roman" w:eastAsia="仿宋_GB2312" w:cs="宋体"/>
          <w:kern w:val="0"/>
          <w:sz w:val="32"/>
          <w:szCs w:val="32"/>
        </w:rPr>
        <w:t>202</w:t>
      </w:r>
      <w:r>
        <w:rPr>
          <w:rFonts w:hint="eastAsia" w:eastAsia="仿宋_GB2312" w:cs="宋体"/>
          <w:kern w:val="0"/>
          <w:sz w:val="32"/>
          <w:szCs w:val="32"/>
          <w:lang w:val="en-US" w:eastAsia="zh-CN"/>
        </w:rPr>
        <w:t>3</w:t>
      </w:r>
      <w:r>
        <w:rPr>
          <w:rFonts w:hint="eastAsia" w:ascii="Times New Roman" w:hAnsi="Times New Roman" w:eastAsia="仿宋_GB2312" w:cs="宋体"/>
          <w:kern w:val="0"/>
          <w:sz w:val="32"/>
          <w:szCs w:val="32"/>
        </w:rPr>
        <w:t>年</w:t>
      </w:r>
      <w:r>
        <w:rPr>
          <w:rFonts w:hint="eastAsia" w:eastAsia="仿宋_GB2312" w:cs="宋体"/>
          <w:kern w:val="0"/>
          <w:sz w:val="32"/>
          <w:szCs w:val="32"/>
          <w:lang w:val="en-US" w:eastAsia="zh-CN"/>
        </w:rPr>
        <w:t>全面</w:t>
      </w:r>
      <w:r>
        <w:rPr>
          <w:rFonts w:hint="eastAsia" w:ascii="Times New Roman" w:hAnsi="Times New Roman" w:eastAsia="仿宋_GB2312" w:cs="宋体"/>
          <w:kern w:val="0"/>
          <w:sz w:val="32"/>
          <w:szCs w:val="32"/>
        </w:rPr>
        <w:t>完成</w:t>
      </w:r>
      <w:r>
        <w:rPr>
          <w:rFonts w:hint="eastAsia" w:eastAsia="仿宋_GB2312" w:cs="宋体"/>
          <w:kern w:val="0"/>
          <w:sz w:val="32"/>
          <w:szCs w:val="32"/>
          <w:lang w:val="en-US" w:eastAsia="zh-CN"/>
        </w:rPr>
        <w:t>区级下达</w:t>
      </w:r>
      <w:r>
        <w:rPr>
          <w:rFonts w:hint="eastAsia" w:ascii="Times New Roman" w:hAnsi="Times New Roman" w:eastAsia="仿宋_GB2312" w:cs="宋体"/>
          <w:kern w:val="0"/>
          <w:sz w:val="32"/>
          <w:szCs w:val="32"/>
        </w:rPr>
        <w:t>秋种</w:t>
      </w:r>
      <w:r>
        <w:rPr>
          <w:rFonts w:hint="eastAsia" w:eastAsia="仿宋_GB2312" w:cs="宋体"/>
          <w:kern w:val="0"/>
          <w:sz w:val="32"/>
          <w:szCs w:val="32"/>
          <w:lang w:val="en-US" w:eastAsia="zh-CN"/>
        </w:rPr>
        <w:t>任务</w:t>
      </w:r>
      <w:r>
        <w:rPr>
          <w:rFonts w:hint="eastAsia" w:ascii="Times New Roman" w:hAnsi="Times New Roman" w:eastAsia="仿宋_GB2312" w:cs="宋体"/>
          <w:kern w:val="0"/>
          <w:sz w:val="32"/>
          <w:szCs w:val="32"/>
        </w:rPr>
        <w:t>面积</w:t>
      </w:r>
      <w:r>
        <w:rPr>
          <w:rFonts w:hint="eastAsia" w:eastAsia="仿宋_GB2312" w:cs="宋体"/>
          <w:kern w:val="0"/>
          <w:sz w:val="32"/>
          <w:szCs w:val="32"/>
          <w:lang w:val="en-US" w:eastAsia="zh-CN"/>
        </w:rPr>
        <w:t>2.55</w:t>
      </w:r>
      <w:r>
        <w:rPr>
          <w:rFonts w:hint="eastAsia" w:ascii="Times New Roman" w:hAnsi="Times New Roman" w:eastAsia="仿宋_GB2312" w:cs="宋体"/>
          <w:kern w:val="0"/>
          <w:sz w:val="32"/>
          <w:szCs w:val="32"/>
        </w:rPr>
        <w:t>万亩</w:t>
      </w:r>
      <w:r>
        <w:rPr>
          <w:rFonts w:hint="eastAsia" w:eastAsia="仿宋_GB2312" w:cs="宋体"/>
          <w:kern w:val="0"/>
          <w:sz w:val="32"/>
          <w:szCs w:val="32"/>
          <w:lang w:val="en-US" w:eastAsia="zh-CN"/>
        </w:rPr>
        <w:t>以上</w:t>
      </w:r>
      <w:r>
        <w:rPr>
          <w:rFonts w:hint="eastAsia" w:ascii="Times New Roman" w:hAnsi="Times New Roman" w:eastAsia="仿宋_GB2312" w:cs="宋体"/>
          <w:color w:val="auto"/>
          <w:kern w:val="0"/>
          <w:sz w:val="32"/>
          <w:szCs w:val="32"/>
        </w:rPr>
        <w:t>，</w:t>
      </w:r>
      <w:r>
        <w:rPr>
          <w:rFonts w:hint="eastAsia" w:eastAsia="仿宋_GB2312" w:cs="宋体"/>
          <w:color w:val="auto"/>
          <w:kern w:val="0"/>
          <w:sz w:val="32"/>
          <w:szCs w:val="32"/>
          <w:lang w:val="en-US" w:eastAsia="zh-CN"/>
        </w:rPr>
        <w:t>其中种植</w:t>
      </w:r>
      <w:r>
        <w:rPr>
          <w:rFonts w:hint="eastAsia" w:ascii="Times New Roman" w:hAnsi="Times New Roman" w:eastAsia="仿宋_GB2312" w:cs="宋体"/>
          <w:color w:val="auto"/>
          <w:kern w:val="0"/>
          <w:sz w:val="32"/>
          <w:szCs w:val="32"/>
        </w:rPr>
        <w:t>小麦面积</w:t>
      </w:r>
      <w:r>
        <w:rPr>
          <w:rFonts w:hint="eastAsia" w:eastAsia="仿宋_GB2312" w:cs="宋体"/>
          <w:color w:val="auto"/>
          <w:kern w:val="0"/>
          <w:sz w:val="32"/>
          <w:szCs w:val="32"/>
          <w:lang w:val="en-US" w:eastAsia="zh-CN"/>
        </w:rPr>
        <w:t>1.35</w:t>
      </w:r>
      <w:r>
        <w:rPr>
          <w:rFonts w:hint="eastAsia" w:ascii="Times New Roman" w:hAnsi="Times New Roman" w:eastAsia="仿宋_GB2312" w:cs="宋体"/>
          <w:color w:val="auto"/>
          <w:kern w:val="0"/>
          <w:sz w:val="32"/>
          <w:szCs w:val="32"/>
        </w:rPr>
        <w:t>万亩</w:t>
      </w:r>
      <w:r>
        <w:rPr>
          <w:rFonts w:hint="eastAsia" w:eastAsia="仿宋_GB2312" w:cs="宋体"/>
          <w:color w:val="auto"/>
          <w:kern w:val="0"/>
          <w:sz w:val="32"/>
          <w:szCs w:val="32"/>
          <w:lang w:val="en-US" w:eastAsia="zh-CN"/>
        </w:rPr>
        <w:t>以上</w:t>
      </w:r>
      <w:r>
        <w:rPr>
          <w:rFonts w:hint="eastAsia" w:eastAsia="仿宋_GB2312" w:cs="宋体"/>
          <w:color w:val="auto"/>
          <w:kern w:val="0"/>
          <w:sz w:val="32"/>
          <w:szCs w:val="32"/>
          <w:lang w:eastAsia="zh-CN"/>
        </w:rPr>
        <w:t>，</w:t>
      </w:r>
      <w:r>
        <w:rPr>
          <w:rFonts w:hint="eastAsia" w:ascii="Times New Roman" w:hAnsi="Times New Roman" w:eastAsia="仿宋_GB2312" w:cs="宋体"/>
          <w:color w:val="auto"/>
          <w:kern w:val="0"/>
          <w:sz w:val="32"/>
          <w:szCs w:val="32"/>
        </w:rPr>
        <w:t>油菜</w:t>
      </w:r>
      <w:r>
        <w:rPr>
          <w:rFonts w:hint="eastAsia" w:eastAsia="仿宋_GB2312" w:cs="宋体"/>
          <w:color w:val="auto"/>
          <w:kern w:val="0"/>
          <w:sz w:val="32"/>
          <w:szCs w:val="32"/>
          <w:lang w:val="en-US" w:eastAsia="zh-CN"/>
        </w:rPr>
        <w:t>种植面积1.2</w:t>
      </w:r>
      <w:r>
        <w:rPr>
          <w:rFonts w:hint="eastAsia" w:ascii="Times New Roman" w:hAnsi="Times New Roman" w:eastAsia="仿宋_GB2312" w:cs="宋体"/>
          <w:color w:val="auto"/>
          <w:kern w:val="0"/>
          <w:sz w:val="32"/>
          <w:szCs w:val="32"/>
        </w:rPr>
        <w:t>万亩</w:t>
      </w:r>
      <w:r>
        <w:rPr>
          <w:rFonts w:hint="eastAsia" w:eastAsia="仿宋_GB2312" w:cs="宋体"/>
          <w:color w:val="auto"/>
          <w:kern w:val="0"/>
          <w:sz w:val="32"/>
          <w:szCs w:val="32"/>
          <w:lang w:val="en-US" w:eastAsia="zh-CN"/>
        </w:rPr>
        <w:t>以上</w:t>
      </w:r>
      <w:r>
        <w:rPr>
          <w:rFonts w:hint="eastAsia"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宋体"/>
          <w:kern w:val="0"/>
          <w:sz w:val="32"/>
          <w:szCs w:val="32"/>
        </w:rPr>
      </w:pPr>
      <w:r>
        <w:rPr>
          <w:rFonts w:hint="eastAsia" w:eastAsia="黑体" w:cs="宋体"/>
          <w:kern w:val="0"/>
          <w:sz w:val="32"/>
          <w:szCs w:val="32"/>
          <w:lang w:val="en-US" w:eastAsia="zh-CN"/>
        </w:rPr>
        <w:t>三</w:t>
      </w:r>
      <w:r>
        <w:rPr>
          <w:rFonts w:hint="eastAsia" w:ascii="Times New Roman" w:hAnsi="Times New Roman" w:eastAsia="黑体" w:cs="宋体"/>
          <w:kern w:val="0"/>
          <w:sz w:val="32"/>
          <w:szCs w:val="32"/>
        </w:rPr>
        <w:t>、重点工作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宋体"/>
          <w:kern w:val="0"/>
          <w:sz w:val="32"/>
          <w:szCs w:val="32"/>
        </w:rPr>
      </w:pPr>
      <w:r>
        <w:rPr>
          <w:rFonts w:hint="eastAsia" w:ascii="Times New Roman" w:hAnsi="Times New Roman" w:eastAsia="楷体_GB2312" w:cs="宋体"/>
          <w:kern w:val="0"/>
          <w:sz w:val="32"/>
          <w:szCs w:val="32"/>
        </w:rPr>
        <w:t>（一）</w:t>
      </w:r>
      <w:r>
        <w:rPr>
          <w:rFonts w:hint="eastAsia" w:eastAsia="楷体_GB2312" w:cs="宋体"/>
          <w:kern w:val="0"/>
          <w:sz w:val="32"/>
          <w:szCs w:val="32"/>
          <w:lang w:val="en-US" w:eastAsia="zh-CN"/>
        </w:rPr>
        <w:t>扩大</w:t>
      </w:r>
      <w:r>
        <w:rPr>
          <w:rFonts w:hint="eastAsia" w:ascii="Times New Roman" w:hAnsi="Times New Roman" w:eastAsia="楷体_GB2312" w:cs="宋体"/>
          <w:kern w:val="0"/>
          <w:sz w:val="32"/>
          <w:szCs w:val="32"/>
        </w:rPr>
        <w:t>秋种面积</w:t>
      </w:r>
      <w:r>
        <w:rPr>
          <w:rFonts w:hint="eastAsia" w:ascii="Times New Roman" w:hAnsi="Times New Roman" w:eastAsia="仿宋_GB2312" w:cs="宋体"/>
          <w:kern w:val="0"/>
          <w:sz w:val="32"/>
          <w:szCs w:val="32"/>
        </w:rPr>
        <w:t>。坚持因地制宜，</w:t>
      </w:r>
      <w:r>
        <w:rPr>
          <w:rFonts w:hint="eastAsia" w:eastAsia="仿宋_GB2312" w:cs="宋体"/>
          <w:kern w:val="0"/>
          <w:sz w:val="32"/>
          <w:szCs w:val="32"/>
          <w:lang w:eastAsia="zh-CN"/>
        </w:rPr>
        <w:t>宜麦则麦、宜油则油，</w:t>
      </w:r>
      <w:r>
        <w:rPr>
          <w:rFonts w:hint="eastAsia" w:ascii="Times New Roman" w:hAnsi="Times New Roman" w:eastAsia="仿宋_GB2312" w:cs="宋体"/>
          <w:kern w:val="0"/>
          <w:sz w:val="32"/>
          <w:szCs w:val="32"/>
        </w:rPr>
        <w:t>稳定小麦种植面积，扩大油菜种植面积，以行政村为单位，逐地块明确小麦、油菜种植</w:t>
      </w:r>
      <w:r>
        <w:rPr>
          <w:rFonts w:hint="eastAsia" w:eastAsia="仿宋_GB2312" w:cs="宋体"/>
          <w:kern w:val="0"/>
          <w:sz w:val="32"/>
          <w:szCs w:val="32"/>
          <w:lang w:val="en-US" w:eastAsia="zh-CN"/>
        </w:rPr>
        <w:t>地块</w:t>
      </w:r>
      <w:r>
        <w:rPr>
          <w:rFonts w:hint="eastAsia" w:ascii="Times New Roman" w:hAnsi="Times New Roman" w:eastAsia="仿宋_GB2312" w:cs="宋体"/>
          <w:kern w:val="0"/>
          <w:sz w:val="32"/>
          <w:szCs w:val="32"/>
        </w:rPr>
        <w:t>，建立到户清册，千方百计深挖冬闲田扩种潜力，增加秋种面积。充分调动新型农业经营主体和广大农户秋种积极性，鼓励村集体经济组织流转土地开展秋种，对不能落实秋种的冬闲田可采取单季流转、代耕代种等措施组织耕种，力争种足种满。规范实施冬闲田扩油项目，</w:t>
      </w:r>
      <w:r>
        <w:rPr>
          <w:rFonts w:hint="eastAsia" w:eastAsia="仿宋_GB2312" w:cs="宋体"/>
          <w:kern w:val="0"/>
          <w:sz w:val="32"/>
          <w:szCs w:val="32"/>
          <w:lang w:val="en-US" w:eastAsia="zh-CN"/>
        </w:rPr>
        <w:t>进一步</w:t>
      </w:r>
      <w:r>
        <w:rPr>
          <w:rFonts w:hint="eastAsia" w:ascii="Times New Roman" w:hAnsi="Times New Roman" w:eastAsia="仿宋_GB2312" w:cs="宋体"/>
          <w:kern w:val="0"/>
          <w:sz w:val="32"/>
          <w:szCs w:val="32"/>
        </w:rPr>
        <w:t>压实工作责任，确保耕地轮作(冬闲田扩油)项目高质量完成。</w:t>
      </w:r>
      <w:r>
        <w:rPr>
          <w:rFonts w:hint="eastAsia" w:eastAsia="仿宋_GB2312" w:cs="宋体"/>
          <w:kern w:val="0"/>
          <w:sz w:val="32"/>
          <w:szCs w:val="32"/>
          <w:lang w:val="en-US" w:eastAsia="zh-CN"/>
        </w:rPr>
        <w:t>全乡将在去年基础上小麦扩种0.25万亩以上、油菜0.3万亩以上</w:t>
      </w:r>
      <w:r>
        <w:rPr>
          <w:rFonts w:hint="eastAsia" w:ascii="Times New Roman" w:hAnsi="Times New Roman"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宋体"/>
          <w:kern w:val="0"/>
          <w:sz w:val="32"/>
          <w:szCs w:val="32"/>
          <w:lang w:val="en-US" w:eastAsia="zh-CN"/>
        </w:rPr>
      </w:pPr>
      <w:r>
        <w:rPr>
          <w:rFonts w:hint="eastAsia" w:ascii="Times New Roman" w:hAnsi="Times New Roman" w:eastAsia="楷体_GB2312" w:cs="宋体"/>
          <w:kern w:val="0"/>
          <w:sz w:val="32"/>
          <w:szCs w:val="32"/>
        </w:rPr>
        <w:t>（二）</w:t>
      </w:r>
      <w:r>
        <w:rPr>
          <w:rFonts w:hint="eastAsia" w:eastAsia="楷体_GB2312" w:cs="宋体"/>
          <w:kern w:val="0"/>
          <w:sz w:val="32"/>
          <w:szCs w:val="32"/>
          <w:lang w:val="en-US" w:eastAsia="zh-CN"/>
        </w:rPr>
        <w:t>推广优良品种</w:t>
      </w:r>
      <w:r>
        <w:rPr>
          <w:rFonts w:hint="eastAsia" w:ascii="Times New Roman" w:hAnsi="Times New Roman" w:eastAsia="楷体_GB2312" w:cs="宋体"/>
          <w:kern w:val="0"/>
          <w:sz w:val="32"/>
          <w:szCs w:val="32"/>
        </w:rPr>
        <w:t>。</w:t>
      </w:r>
      <w:r>
        <w:rPr>
          <w:rFonts w:hint="eastAsia" w:ascii="Times New Roman" w:hAnsi="Times New Roman" w:eastAsia="仿宋_GB2312" w:cs="宋体"/>
          <w:kern w:val="0"/>
          <w:sz w:val="32"/>
          <w:szCs w:val="32"/>
          <w:lang w:val="en-US" w:eastAsia="zh-CN"/>
        </w:rPr>
        <w:t>各村</w:t>
      </w:r>
      <w:r>
        <w:rPr>
          <w:rFonts w:hint="eastAsia" w:eastAsia="仿宋_GB2312" w:cs="宋体"/>
          <w:kern w:val="0"/>
          <w:sz w:val="32"/>
          <w:szCs w:val="32"/>
          <w:lang w:val="en-US" w:eastAsia="zh-CN"/>
        </w:rPr>
        <w:t>认真研究，充分</w:t>
      </w:r>
      <w:r>
        <w:rPr>
          <w:rFonts w:hint="eastAsia" w:ascii="Times New Roman" w:hAnsi="Times New Roman" w:eastAsia="仿宋_GB2312" w:cs="宋体"/>
          <w:kern w:val="0"/>
          <w:sz w:val="32"/>
          <w:szCs w:val="32"/>
          <w:lang w:val="en-US" w:eastAsia="zh-CN"/>
        </w:rPr>
        <w:t>考虑水稻</w:t>
      </w:r>
      <w:r>
        <w:rPr>
          <w:rFonts w:hint="default" w:ascii="Times New Roman" w:hAnsi="Times New Roman" w:eastAsia="仿宋_GB2312" w:cs="宋体"/>
          <w:kern w:val="0"/>
          <w:sz w:val="32"/>
          <w:szCs w:val="32"/>
          <w:lang w:eastAsia="zh-CN"/>
        </w:rPr>
        <w:t>茬口</w:t>
      </w:r>
      <w:r>
        <w:rPr>
          <w:rFonts w:hint="default" w:ascii="Times New Roman" w:hAnsi="Times New Roman" w:eastAsia="仿宋_GB2312" w:cs="宋体"/>
          <w:kern w:val="0"/>
          <w:sz w:val="32"/>
          <w:szCs w:val="32"/>
          <w:lang w:val="en-US" w:eastAsia="zh-CN"/>
        </w:rPr>
        <w:t>衔接</w:t>
      </w:r>
      <w:r>
        <w:rPr>
          <w:rFonts w:hint="default" w:ascii="Times New Roman" w:hAnsi="Times New Roman" w:eastAsia="仿宋_GB2312" w:cs="宋体"/>
          <w:kern w:val="0"/>
          <w:sz w:val="32"/>
          <w:szCs w:val="32"/>
        </w:rPr>
        <w:t>和机械化水平等因素，</w:t>
      </w:r>
      <w:r>
        <w:rPr>
          <w:rFonts w:hint="default" w:ascii="Times New Roman" w:hAnsi="Times New Roman" w:eastAsia="仿宋_GB2312" w:cs="宋体"/>
          <w:kern w:val="0"/>
          <w:sz w:val="32"/>
          <w:szCs w:val="32"/>
          <w:lang w:eastAsia="zh-CN"/>
        </w:rPr>
        <w:t>以</w:t>
      </w:r>
      <w:r>
        <w:rPr>
          <w:rFonts w:hint="eastAsia" w:ascii="Times New Roman" w:hAnsi="Times New Roman" w:eastAsia="仿宋_GB2312" w:cs="宋体"/>
          <w:kern w:val="0"/>
          <w:sz w:val="32"/>
          <w:szCs w:val="32"/>
          <w:lang w:val="en-US" w:eastAsia="zh-CN"/>
        </w:rPr>
        <w:t>5</w:t>
      </w:r>
      <w:r>
        <w:rPr>
          <w:rFonts w:hint="default" w:ascii="Times New Roman" w:hAnsi="Times New Roman" w:eastAsia="仿宋_GB2312" w:cs="宋体"/>
          <w:kern w:val="0"/>
          <w:sz w:val="32"/>
          <w:szCs w:val="32"/>
          <w:lang w:val="en-US" w:eastAsia="zh-CN"/>
        </w:rPr>
        <w:t>0亩以上种粮主体为重点，</w:t>
      </w:r>
      <w:r>
        <w:rPr>
          <w:rFonts w:hint="eastAsia" w:ascii="Times New Roman" w:hAnsi="Times New Roman" w:eastAsia="仿宋_GB2312" w:cs="宋体"/>
          <w:kern w:val="0"/>
          <w:sz w:val="32"/>
          <w:szCs w:val="32"/>
        </w:rPr>
        <w:t>加大秋种主导品种推广力度，积极推广使用市、区发布的高产、优质、抗赤霉病的弱筋小麦品种和含油量高、耐密植、适宜机收的双低油菜品种，原则上</w:t>
      </w:r>
      <w:r>
        <w:rPr>
          <w:rFonts w:hint="eastAsia" w:ascii="Times New Roman" w:hAnsi="Times New Roman" w:eastAsia="仿宋_GB2312" w:cs="宋体"/>
          <w:kern w:val="0"/>
          <w:sz w:val="32"/>
          <w:szCs w:val="32"/>
          <w:lang w:val="en-US" w:eastAsia="zh-CN"/>
        </w:rPr>
        <w:t>全乡只选用2个小麦品种、2个油菜品种</w:t>
      </w:r>
      <w:r>
        <w:rPr>
          <w:rFonts w:hint="eastAsia" w:eastAsia="仿宋_GB2312" w:cs="宋体"/>
          <w:kern w:val="0"/>
          <w:sz w:val="32"/>
          <w:szCs w:val="32"/>
          <w:lang w:val="en-US" w:eastAsia="zh-CN"/>
        </w:rPr>
        <w:t>（</w:t>
      </w:r>
      <w:r>
        <w:rPr>
          <w:rFonts w:hint="eastAsia" w:ascii="Times New Roman" w:hAnsi="Times New Roman" w:eastAsia="仿宋_GB2312" w:cs="宋体"/>
          <w:kern w:val="0"/>
          <w:sz w:val="32"/>
          <w:szCs w:val="32"/>
        </w:rPr>
        <w:t>小麦</w:t>
      </w:r>
      <w:r>
        <w:rPr>
          <w:rFonts w:hint="eastAsia" w:ascii="Times New Roman" w:hAnsi="Times New Roman" w:eastAsia="仿宋_GB2312" w:cs="宋体"/>
          <w:kern w:val="0"/>
          <w:sz w:val="32"/>
          <w:szCs w:val="32"/>
          <w:lang w:val="en-US" w:eastAsia="zh-CN"/>
        </w:rPr>
        <w:t>推荐</w:t>
      </w:r>
      <w:r>
        <w:rPr>
          <w:rFonts w:hint="eastAsia" w:ascii="Times New Roman" w:hAnsi="Times New Roman" w:eastAsia="仿宋_GB2312" w:cs="宋体"/>
          <w:kern w:val="0"/>
          <w:sz w:val="32"/>
          <w:szCs w:val="32"/>
          <w:lang w:eastAsia="zh-CN"/>
        </w:rPr>
        <w:t>扬</w:t>
      </w:r>
      <w:r>
        <w:rPr>
          <w:rFonts w:hint="eastAsia" w:ascii="Times New Roman" w:hAnsi="Times New Roman" w:eastAsia="仿宋_GB2312" w:cs="宋体"/>
          <w:kern w:val="0"/>
          <w:sz w:val="32"/>
          <w:szCs w:val="32"/>
        </w:rPr>
        <w:t>麦25</w:t>
      </w:r>
      <w:r>
        <w:rPr>
          <w:rFonts w:hint="eastAsia" w:ascii="Times New Roman" w:hAnsi="Times New Roman" w:eastAsia="仿宋_GB2312" w:cs="宋体"/>
          <w:kern w:val="0"/>
          <w:sz w:val="32"/>
          <w:szCs w:val="32"/>
          <w:lang w:eastAsia="zh-CN"/>
        </w:rPr>
        <w:t>、</w:t>
      </w:r>
      <w:r>
        <w:rPr>
          <w:rFonts w:hint="eastAsia" w:ascii="Times New Roman" w:hAnsi="Times New Roman" w:eastAsia="仿宋_GB2312" w:cs="宋体"/>
          <w:kern w:val="0"/>
          <w:sz w:val="32"/>
          <w:szCs w:val="32"/>
          <w:lang w:val="en-US" w:eastAsia="zh-CN"/>
        </w:rPr>
        <w:t>镇麦10号</w:t>
      </w:r>
      <w:r>
        <w:rPr>
          <w:rFonts w:hint="eastAsia" w:ascii="Times New Roman" w:hAnsi="Times New Roman" w:eastAsia="仿宋_GB2312" w:cs="宋体"/>
          <w:kern w:val="0"/>
          <w:sz w:val="32"/>
          <w:szCs w:val="32"/>
        </w:rPr>
        <w:t>，油菜</w:t>
      </w:r>
      <w:r>
        <w:rPr>
          <w:rFonts w:hint="eastAsia" w:ascii="Times New Roman" w:hAnsi="Times New Roman" w:eastAsia="仿宋_GB2312" w:cs="宋体"/>
          <w:kern w:val="0"/>
          <w:sz w:val="32"/>
          <w:szCs w:val="32"/>
          <w:lang w:val="en-US" w:eastAsia="zh-CN"/>
        </w:rPr>
        <w:t>推荐中油杂39</w:t>
      </w:r>
      <w:r>
        <w:rPr>
          <w:rFonts w:hint="eastAsia" w:ascii="Times New Roman" w:hAnsi="Times New Roman" w:eastAsia="仿宋_GB2312" w:cs="宋体"/>
          <w:kern w:val="0"/>
          <w:sz w:val="32"/>
          <w:szCs w:val="32"/>
        </w:rPr>
        <w:t>、沣油737</w:t>
      </w:r>
      <w:r>
        <w:rPr>
          <w:rFonts w:hint="eastAsia" w:eastAsia="仿宋_GB2312" w:cs="宋体"/>
          <w:kern w:val="0"/>
          <w:sz w:val="32"/>
          <w:szCs w:val="32"/>
          <w:lang w:eastAsia="zh-CN"/>
        </w:rPr>
        <w:t>）</w:t>
      </w:r>
      <w:r>
        <w:rPr>
          <w:rFonts w:hint="eastAsia" w:ascii="Times New Roman" w:hAnsi="Times New Roman" w:eastAsia="仿宋_GB2312" w:cs="宋体"/>
          <w:kern w:val="0"/>
          <w:sz w:val="32"/>
          <w:szCs w:val="32"/>
        </w:rPr>
        <w:t>。</w:t>
      </w:r>
      <w:r>
        <w:rPr>
          <w:rFonts w:hint="eastAsia" w:ascii="Times New Roman" w:hAnsi="Times New Roman" w:eastAsia="仿宋_GB2312" w:cs="宋体"/>
          <w:kern w:val="0"/>
          <w:sz w:val="32"/>
          <w:szCs w:val="32"/>
          <w:lang w:val="en-US" w:eastAsia="zh-CN"/>
        </w:rPr>
        <w:t>每个村只选用1种小麦品种、1个油菜品种。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宋体"/>
          <w:kern w:val="0"/>
          <w:sz w:val="32"/>
          <w:szCs w:val="32"/>
        </w:rPr>
        <w:t>（三）提高</w:t>
      </w:r>
      <w:r>
        <w:rPr>
          <w:rFonts w:hint="eastAsia" w:eastAsia="楷体_GB2312" w:cs="宋体"/>
          <w:kern w:val="0"/>
          <w:sz w:val="32"/>
          <w:szCs w:val="32"/>
          <w:lang w:val="en-US" w:eastAsia="zh-CN"/>
        </w:rPr>
        <w:t>精耕细作</w:t>
      </w:r>
      <w:r>
        <w:rPr>
          <w:rFonts w:hint="eastAsia" w:ascii="Times New Roman" w:hAnsi="Times New Roman" w:eastAsia="楷体_GB2312" w:cs="宋体"/>
          <w:kern w:val="0"/>
          <w:sz w:val="32"/>
          <w:szCs w:val="32"/>
        </w:rPr>
        <w:t>。</w:t>
      </w:r>
      <w:r>
        <w:rPr>
          <w:rFonts w:hint="eastAsia" w:ascii="Times New Roman" w:hAnsi="Times New Roman" w:eastAsia="仿宋_GB2312" w:cs="宋体"/>
          <w:kern w:val="0"/>
          <w:sz w:val="32"/>
          <w:szCs w:val="32"/>
          <w:lang w:val="en-US" w:eastAsia="zh-CN"/>
        </w:rPr>
        <w:t>各村要严把水稻机械收割作业标准，及时</w:t>
      </w:r>
      <w:r>
        <w:rPr>
          <w:rFonts w:hint="default" w:ascii="Times New Roman" w:hAnsi="Times New Roman" w:eastAsia="仿宋_GB2312" w:cs="宋体"/>
          <w:kern w:val="0"/>
          <w:sz w:val="32"/>
          <w:szCs w:val="32"/>
          <w:lang w:val="en-US" w:eastAsia="zh-CN"/>
        </w:rPr>
        <w:t>推进秸秆离田作业</w:t>
      </w:r>
      <w:r>
        <w:rPr>
          <w:rFonts w:hint="eastAsia" w:ascii="Times New Roman" w:hAnsi="Times New Roman" w:eastAsia="仿宋_GB2312" w:cs="宋体"/>
          <w:kern w:val="0"/>
          <w:sz w:val="32"/>
          <w:szCs w:val="32"/>
          <w:lang w:val="en-US" w:eastAsia="zh-CN"/>
        </w:rPr>
        <w:t>，</w:t>
      </w:r>
      <w:r>
        <w:rPr>
          <w:rFonts w:hint="default" w:ascii="Times New Roman" w:hAnsi="Times New Roman" w:eastAsia="仿宋_GB2312" w:cs="宋体"/>
          <w:kern w:val="0"/>
          <w:sz w:val="32"/>
          <w:szCs w:val="32"/>
          <w:lang w:val="en-US" w:eastAsia="zh-CN"/>
        </w:rPr>
        <w:t>坚持秸秆</w:t>
      </w:r>
      <w:r>
        <w:rPr>
          <w:rFonts w:hint="default" w:ascii="Times New Roman" w:hAnsi="Times New Roman" w:eastAsia="仿宋_GB2312" w:cs="Times New Roman"/>
          <w:sz w:val="32"/>
          <w:szCs w:val="32"/>
          <w:highlight w:val="none"/>
          <w:lang w:val="en-US" w:eastAsia="zh-CN"/>
        </w:rPr>
        <w:t>适量粉碎均匀还田培肥地力，还田时秸秆要控制在5厘米以内。推进“深耕、深翻、深旋”相结合，按照旋耕2-3年，深耕1年的频率，提高耕整地质量。对耕作层较浅的地块，耕深要逐年增加至25厘米以上，并及时进行耙耢、镇压，避免耕层土壤悬松。根据不同品种特性，按照“适期、适量、适墒、适法”的要求，坚持抢墒造墒，精准控制小麦、油菜亩播量，力争尽量早播、一播全苗。密切关注出苗情况，及时查苗补苗。坚持种后即管，加强苗期管理，培育壮苗越冬。做好“三沟”配套，确保田间排灌通畅。严禁秸秆直接还田、田块不耕不翻、不开“三沟”等种懒田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楷体_GB2312" w:cs="宋体"/>
          <w:kern w:val="0"/>
          <w:sz w:val="32"/>
          <w:szCs w:val="32"/>
          <w:lang w:val="en-US" w:eastAsia="zh-CN" w:bidi="ar-SA"/>
        </w:rPr>
        <w:t>（四）推进全程机械化。</w:t>
      </w:r>
      <w:r>
        <w:rPr>
          <w:rFonts w:hint="default" w:ascii="Times New Roman" w:hAnsi="Times New Roman" w:eastAsia="仿宋_GB2312" w:cs="Times New Roman"/>
          <w:b w:val="0"/>
          <w:bCs w:val="0"/>
          <w:sz w:val="32"/>
          <w:szCs w:val="32"/>
          <w:highlight w:val="none"/>
          <w:lang w:val="en-US" w:eastAsia="zh-CN"/>
        </w:rPr>
        <w:t>以</w:t>
      </w:r>
      <w:r>
        <w:rPr>
          <w:rFonts w:hint="eastAsia" w:eastAsia="仿宋_GB2312" w:cs="Times New Roman"/>
          <w:b w:val="0"/>
          <w:bCs w:val="0"/>
          <w:sz w:val="32"/>
          <w:szCs w:val="32"/>
          <w:highlight w:val="none"/>
          <w:lang w:val="en-US" w:eastAsia="zh-CN"/>
        </w:rPr>
        <w:t>创建水稻</w:t>
      </w:r>
      <w:r>
        <w:rPr>
          <w:rFonts w:hint="eastAsia" w:ascii="Times New Roman" w:hAnsi="Times New Roman" w:eastAsia="仿宋_GB2312" w:cs="Times New Roman"/>
          <w:b w:val="0"/>
          <w:bCs w:val="0"/>
          <w:sz w:val="32"/>
          <w:szCs w:val="32"/>
          <w:highlight w:val="none"/>
          <w:lang w:val="en-US" w:eastAsia="zh-CN"/>
        </w:rPr>
        <w:t>全程机械化示范乡镇</w:t>
      </w:r>
      <w:r>
        <w:rPr>
          <w:rFonts w:hint="eastAsia" w:eastAsia="仿宋_GB2312" w:cs="Times New Roman"/>
          <w:b w:val="0"/>
          <w:bCs w:val="0"/>
          <w:sz w:val="32"/>
          <w:szCs w:val="32"/>
          <w:highlight w:val="none"/>
          <w:lang w:val="en-US" w:eastAsia="zh-CN"/>
        </w:rPr>
        <w:t>和推进稻麦全程机械化行动</w:t>
      </w:r>
      <w:r>
        <w:rPr>
          <w:rFonts w:hint="default" w:ascii="Times New Roman" w:hAnsi="Times New Roman" w:eastAsia="仿宋_GB2312" w:cs="Times New Roman"/>
          <w:b w:val="0"/>
          <w:bCs w:val="0"/>
          <w:sz w:val="32"/>
          <w:szCs w:val="32"/>
          <w:highlight w:val="none"/>
          <w:lang w:val="en-US" w:eastAsia="zh-CN"/>
        </w:rPr>
        <w:t>为抓手，力争今年小麦耕种收综合机械化率达到95%以上。</w:t>
      </w:r>
      <w:r>
        <w:rPr>
          <w:rFonts w:hint="eastAsia" w:ascii="Times New Roman" w:hAnsi="Times New Roman" w:eastAsia="仿宋_GB2312" w:cs="Times New Roman"/>
          <w:b w:val="0"/>
          <w:bCs w:val="0"/>
          <w:sz w:val="32"/>
          <w:szCs w:val="32"/>
          <w:highlight w:val="none"/>
          <w:lang w:val="en-US" w:eastAsia="zh-CN"/>
        </w:rPr>
        <w:t>同时充分发挥</w:t>
      </w:r>
      <w:r>
        <w:rPr>
          <w:rFonts w:hint="eastAsia" w:eastAsia="仿宋_GB2312" w:cs="Times New Roman"/>
          <w:b w:val="0"/>
          <w:bCs w:val="0"/>
          <w:sz w:val="32"/>
          <w:szCs w:val="32"/>
          <w:highlight w:val="none"/>
          <w:lang w:val="en-US" w:eastAsia="zh-CN"/>
        </w:rPr>
        <w:t>社会化服务主体</w:t>
      </w:r>
      <w:r>
        <w:rPr>
          <w:rFonts w:hint="eastAsia" w:ascii="Times New Roman" w:hAnsi="Times New Roman" w:eastAsia="仿宋_GB2312" w:cs="Times New Roman"/>
          <w:b w:val="0"/>
          <w:bCs w:val="0"/>
          <w:sz w:val="32"/>
          <w:szCs w:val="32"/>
          <w:highlight w:val="none"/>
          <w:lang w:val="en-US" w:eastAsia="zh-CN"/>
        </w:rPr>
        <w:t>作用，</w:t>
      </w:r>
      <w:r>
        <w:rPr>
          <w:rFonts w:hint="eastAsia" w:eastAsia="仿宋_GB2312" w:cs="Times New Roman"/>
          <w:b w:val="0"/>
          <w:bCs w:val="0"/>
          <w:sz w:val="32"/>
          <w:szCs w:val="32"/>
          <w:highlight w:val="none"/>
          <w:lang w:val="en-US" w:eastAsia="zh-CN"/>
        </w:rPr>
        <w:t>以村或村民组为单位，</w:t>
      </w:r>
      <w:r>
        <w:rPr>
          <w:rFonts w:hint="eastAsia" w:ascii="Times New Roman" w:hAnsi="Times New Roman" w:eastAsia="仿宋_GB2312" w:cs="Times New Roman"/>
          <w:b w:val="0"/>
          <w:bCs w:val="0"/>
          <w:sz w:val="32"/>
          <w:szCs w:val="32"/>
          <w:highlight w:val="none"/>
          <w:lang w:val="en-US" w:eastAsia="zh-CN"/>
        </w:rPr>
        <w:t>落实</w:t>
      </w:r>
      <w:r>
        <w:rPr>
          <w:rFonts w:hint="eastAsia" w:eastAsia="仿宋_GB2312" w:cs="Times New Roman"/>
          <w:b w:val="0"/>
          <w:bCs w:val="0"/>
          <w:sz w:val="32"/>
          <w:szCs w:val="32"/>
          <w:highlight w:val="none"/>
          <w:lang w:val="en-US" w:eastAsia="zh-CN"/>
        </w:rPr>
        <w:t>相对集中连片作业</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逐步以主体化、专业化、规模化、市场化的农机服务取代传统小农生产模式，做到成熟一块、</w:t>
      </w:r>
      <w:r>
        <w:rPr>
          <w:rFonts w:hint="default" w:ascii="Times New Roman" w:hAnsi="Times New Roman" w:eastAsia="仿宋_GB2312" w:cs="Times New Roman"/>
          <w:sz w:val="32"/>
          <w:szCs w:val="32"/>
          <w:highlight w:val="none"/>
          <w:lang w:eastAsia="zh-CN"/>
        </w:rPr>
        <w:t>收获一块、耕整一块、播种一块，压茬推进秋种工作</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优先选用大型复式机械，重点推广小麦机条播、油菜毯状育苗和机械移栽等技术模式，降低人工撒播比例</w:t>
      </w:r>
      <w:r>
        <w:rPr>
          <w:rFonts w:hint="eastAsia" w:eastAsia="仿宋_GB2312" w:cs="Times New Roman"/>
          <w:b w:val="0"/>
          <w:bCs w:val="0"/>
          <w:sz w:val="32"/>
          <w:szCs w:val="32"/>
          <w:highlight w:val="none"/>
          <w:lang w:val="en-US" w:eastAsia="zh-CN"/>
        </w:rPr>
        <w:t>。根据群众</w:t>
      </w:r>
      <w:r>
        <w:rPr>
          <w:rFonts w:hint="default" w:ascii="Times New Roman" w:hAnsi="Times New Roman" w:eastAsia="仿宋_GB2312" w:cs="Times New Roman"/>
          <w:sz w:val="32"/>
          <w:szCs w:val="32"/>
          <w:highlight w:val="none"/>
          <w:lang w:val="en-US" w:eastAsia="zh-CN"/>
        </w:rPr>
        <w:t>种植计划，做好</w:t>
      </w:r>
      <w:r>
        <w:rPr>
          <w:rFonts w:hint="default" w:ascii="Times New Roman" w:hAnsi="Times New Roman" w:eastAsia="仿宋_GB2312" w:cs="Times New Roman"/>
          <w:sz w:val="32"/>
          <w:szCs w:val="32"/>
          <w:highlight w:val="none"/>
        </w:rPr>
        <w:t>种子、肥料、农药</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eastAsia="zh-CN"/>
        </w:rPr>
        <w:t>农业生产资料</w:t>
      </w:r>
      <w:r>
        <w:rPr>
          <w:rFonts w:hint="default" w:ascii="Times New Roman" w:hAnsi="Times New Roman" w:eastAsia="仿宋_GB2312" w:cs="Times New Roman"/>
          <w:sz w:val="32"/>
          <w:szCs w:val="32"/>
          <w:highlight w:val="none"/>
          <w:lang w:val="en-US" w:eastAsia="zh-CN"/>
        </w:rPr>
        <w:t>统购统供</w:t>
      </w:r>
      <w:r>
        <w:rPr>
          <w:rFonts w:hint="eastAsia" w:ascii="Times New Roman" w:hAnsi="Times New Roman" w:eastAsia="仿宋_GB2312" w:cs="Times New Roman"/>
          <w:sz w:val="32"/>
          <w:szCs w:val="32"/>
          <w:highlight w:val="none"/>
          <w:lang w:val="en-US" w:eastAsia="zh-CN"/>
        </w:rPr>
        <w:t>，降低生产成本</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楷体_GB2312" w:cs="宋体"/>
          <w:kern w:val="0"/>
          <w:sz w:val="32"/>
          <w:szCs w:val="32"/>
          <w:lang w:val="en-US" w:eastAsia="zh-CN" w:bidi="ar-SA"/>
        </w:rPr>
        <w:t>（五）推进为民农事服务。</w:t>
      </w:r>
      <w:r>
        <w:rPr>
          <w:rFonts w:hint="eastAsia" w:ascii="Times New Roman" w:hAnsi="Times New Roman" w:eastAsia="仿宋_GB2312" w:cs="Times New Roman"/>
          <w:b w:val="0"/>
          <w:bCs w:val="0"/>
          <w:sz w:val="32"/>
          <w:szCs w:val="32"/>
          <w:highlight w:val="none"/>
          <w:lang w:val="en-US" w:eastAsia="zh-CN"/>
        </w:rPr>
        <w:t>针对部分无秋种意向的适宜田块，由行政村全面摸排信息，发挥村集体经济股份合作社下成立的为民农事服务公司作用，为农户提供代购、代耕、代种、代管、代防、代收、代运、代烘、代储、代销等“全程式”农事服务，消灭空闲田块，推进种</w:t>
      </w:r>
      <w:r>
        <w:rPr>
          <w:rFonts w:hint="eastAsia" w:eastAsia="仿宋_GB2312" w:cs="Times New Roman"/>
          <w:b w:val="0"/>
          <w:bCs w:val="0"/>
          <w:sz w:val="32"/>
          <w:szCs w:val="32"/>
          <w:highlight w:val="none"/>
          <w:lang w:val="en-US" w:eastAsia="zh-CN"/>
        </w:rPr>
        <w:t>足</w:t>
      </w:r>
      <w:r>
        <w:rPr>
          <w:rFonts w:hint="eastAsia" w:ascii="Times New Roman" w:hAnsi="Times New Roman" w:eastAsia="仿宋_GB2312" w:cs="Times New Roman"/>
          <w:b w:val="0"/>
          <w:bCs w:val="0"/>
          <w:sz w:val="32"/>
          <w:szCs w:val="32"/>
          <w:highlight w:val="none"/>
          <w:lang w:val="en-US" w:eastAsia="zh-CN"/>
        </w:rPr>
        <w:t>种</w:t>
      </w:r>
      <w:r>
        <w:rPr>
          <w:rFonts w:hint="eastAsia" w:eastAsia="仿宋_GB2312" w:cs="Times New Roman"/>
          <w:b w:val="0"/>
          <w:bCs w:val="0"/>
          <w:sz w:val="32"/>
          <w:szCs w:val="32"/>
          <w:highlight w:val="none"/>
          <w:lang w:val="en-US" w:eastAsia="zh-CN"/>
        </w:rPr>
        <w:t>满</w:t>
      </w:r>
      <w:r>
        <w:rPr>
          <w:rFonts w:hint="eastAsia" w:ascii="Times New Roman" w:hAnsi="Times New Roman" w:eastAsia="仿宋_GB2312" w:cs="Times New Roman"/>
          <w:b w:val="0"/>
          <w:bC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sz w:val="32"/>
          <w:szCs w:val="32"/>
          <w:lang w:val="en-US" w:eastAsia="zh-CN"/>
        </w:rPr>
      </w:pPr>
      <w:r>
        <w:rPr>
          <w:rFonts w:hint="eastAsia" w:ascii="Times New Roman" w:hAnsi="Times New Roman" w:eastAsia="楷体_GB2312" w:cs="宋体"/>
          <w:kern w:val="0"/>
          <w:sz w:val="32"/>
          <w:szCs w:val="32"/>
          <w:lang w:val="en-US" w:eastAsia="zh-CN" w:bidi="ar-SA"/>
        </w:rPr>
        <w:t>（六）强化示范带动。</w:t>
      </w:r>
      <w:r>
        <w:rPr>
          <w:rFonts w:hint="eastAsia" w:ascii="Times New Roman" w:hAnsi="Times New Roman" w:eastAsia="仿宋_GB2312" w:cs="Times New Roman"/>
          <w:b w:val="0"/>
          <w:bCs w:val="0"/>
          <w:sz w:val="32"/>
          <w:szCs w:val="32"/>
          <w:highlight w:val="none"/>
          <w:lang w:val="en-US" w:eastAsia="zh-CN"/>
        </w:rPr>
        <w:t>按照统一种植品种、统一肥水管理、统一病虫防控、统一技术指导、统一机械作业的“五统一”标准化生产模式，在全乡推进千亩小麦、百亩油菜示范片基地建设，同时全面推进示范基地订单化生</w:t>
      </w:r>
      <w:r>
        <w:rPr>
          <w:rFonts w:hint="eastAsia" w:eastAsia="仿宋_GB2312" w:cs="Times New Roman"/>
          <w:b w:val="0"/>
          <w:bCs w:val="0"/>
          <w:sz w:val="32"/>
          <w:szCs w:val="32"/>
          <w:highlight w:val="none"/>
          <w:lang w:val="en-US" w:eastAsia="zh-CN"/>
        </w:rPr>
        <w:t>产</w:t>
      </w:r>
      <w:r>
        <w:rPr>
          <w:rFonts w:hint="eastAsia" w:ascii="Times New Roman" w:hAnsi="Times New Roman" w:eastAsia="仿宋_GB2312" w:cs="Times New Roman"/>
          <w:b w:val="0"/>
          <w:bCs w:val="0"/>
          <w:sz w:val="32"/>
          <w:szCs w:val="32"/>
          <w:highlight w:val="none"/>
          <w:lang w:val="en-US" w:eastAsia="zh-CN"/>
        </w:rPr>
        <w:t>，帮助种植主体与企业签订订单，发挥示范片的带动作用。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楷体_GB2312" w:cs="宋体"/>
          <w:kern w:val="0"/>
          <w:sz w:val="32"/>
          <w:szCs w:val="32"/>
        </w:rPr>
        <w:t>（</w:t>
      </w:r>
      <w:r>
        <w:rPr>
          <w:rFonts w:hint="eastAsia" w:eastAsia="楷体_GB2312" w:cs="宋体"/>
          <w:kern w:val="0"/>
          <w:sz w:val="32"/>
          <w:szCs w:val="32"/>
          <w:lang w:val="en-US" w:eastAsia="zh-CN"/>
        </w:rPr>
        <w:t>七</w:t>
      </w:r>
      <w:r>
        <w:rPr>
          <w:rFonts w:hint="eastAsia" w:ascii="Times New Roman" w:hAnsi="Times New Roman" w:eastAsia="楷体_GB2312" w:cs="宋体"/>
          <w:kern w:val="0"/>
          <w:sz w:val="32"/>
          <w:szCs w:val="32"/>
        </w:rPr>
        <w:t>）</w:t>
      </w:r>
      <w:r>
        <w:rPr>
          <w:rFonts w:hint="eastAsia" w:eastAsia="楷体_GB2312" w:cs="宋体"/>
          <w:kern w:val="0"/>
          <w:sz w:val="32"/>
          <w:szCs w:val="32"/>
          <w:lang w:val="en-US" w:eastAsia="zh-CN"/>
        </w:rPr>
        <w:t>提升技术水平</w:t>
      </w:r>
      <w:r>
        <w:rPr>
          <w:rFonts w:hint="eastAsia" w:ascii="Times New Roman" w:hAnsi="Times New Roman" w:eastAsia="楷体_GB2312" w:cs="宋体"/>
          <w:kern w:val="0"/>
          <w:sz w:val="32"/>
          <w:szCs w:val="32"/>
        </w:rPr>
        <w:t>。</w:t>
      </w:r>
      <w:r>
        <w:rPr>
          <w:rFonts w:hint="eastAsia" w:ascii="Times New Roman" w:hAnsi="Times New Roman" w:eastAsia="仿宋_GB2312" w:cs="宋体"/>
          <w:kern w:val="0"/>
          <w:sz w:val="32"/>
          <w:szCs w:val="32"/>
        </w:rPr>
        <w:t>持续推进化肥减量增效和有机肥替代化肥行动</w:t>
      </w:r>
      <w:r>
        <w:rPr>
          <w:rFonts w:hint="eastAsia" w:eastAsia="仿宋_GB2312" w:cs="宋体"/>
          <w:kern w:val="0"/>
          <w:sz w:val="32"/>
          <w:szCs w:val="32"/>
          <w:lang w:eastAsia="zh-CN"/>
        </w:rPr>
        <w:t>。</w:t>
      </w:r>
      <w:r>
        <w:rPr>
          <w:rFonts w:hint="default" w:ascii="Times New Roman" w:hAnsi="Times New Roman" w:eastAsia="仿宋_GB2312" w:cs="Times New Roman"/>
          <w:sz w:val="32"/>
          <w:szCs w:val="32"/>
          <w:highlight w:val="none"/>
          <w:lang w:val="en-US" w:eastAsia="zh-CN"/>
        </w:rPr>
        <w:t>鼓励</w:t>
      </w:r>
      <w:r>
        <w:rPr>
          <w:rFonts w:hint="default" w:ascii="Times New Roman" w:hAnsi="Times New Roman" w:eastAsia="仿宋_GB2312" w:cs="Times New Roman"/>
          <w:sz w:val="32"/>
          <w:szCs w:val="32"/>
          <w:highlight w:val="none"/>
        </w:rPr>
        <w:t>采取种子包衣、药剂拌种和土壤处理等措施，控制苗期病害和地下害虫。改进施肥方式，促进施肥方法由撒施向深施、条施、穴施、水肥耦合发展，提高肥料利用效率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推广科学安全合理用药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大力推进病虫害统防统治和绿色防控，加快高效低风险农药和新型植保机械推广应用步伐，提高综合防控水平和效果。</w:t>
      </w:r>
      <w:r>
        <w:rPr>
          <w:rFonts w:hint="default" w:ascii="Times New Roman" w:hAnsi="Times New Roman" w:eastAsia="仿宋_GB2312" w:cs="Times New Roman"/>
          <w:sz w:val="32"/>
          <w:szCs w:val="32"/>
          <w:highlight w:val="none"/>
          <w:lang w:eastAsia="zh-CN"/>
        </w:rPr>
        <w:t>推广冬前除草技术，减轻杂草危害。</w:t>
      </w:r>
      <w:r>
        <w:rPr>
          <w:rFonts w:hint="eastAsia" w:ascii="Times New Roman" w:hAnsi="Times New Roman" w:eastAsia="仿宋_GB2312" w:cs="Times New Roman"/>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sz w:val="32"/>
          <w:szCs w:val="32"/>
          <w:lang w:val="en-US" w:eastAsia="zh-CN"/>
        </w:rPr>
      </w:pPr>
      <w:r>
        <w:rPr>
          <w:rFonts w:hint="eastAsia" w:eastAsia="楷体_GB2312" w:cs="宋体"/>
          <w:kern w:val="0"/>
          <w:sz w:val="32"/>
          <w:szCs w:val="32"/>
          <w:lang w:val="en-US" w:eastAsia="zh-CN"/>
        </w:rPr>
        <w:t>（八）加强监管服务。</w:t>
      </w:r>
      <w:r>
        <w:rPr>
          <w:rFonts w:hint="eastAsia" w:ascii="Times New Roman" w:hAnsi="Times New Roman" w:eastAsia="仿宋_GB2312" w:cs="Times New Roman"/>
          <w:b w:val="0"/>
          <w:bCs w:val="0"/>
          <w:sz w:val="32"/>
          <w:szCs w:val="32"/>
          <w:highlight w:val="none"/>
          <w:lang w:val="en-US" w:eastAsia="zh-CN"/>
        </w:rPr>
        <w:t>乡</w:t>
      </w:r>
      <w:r>
        <w:rPr>
          <w:rFonts w:hint="eastAsia" w:eastAsia="仿宋_GB2312" w:cs="Times New Roman"/>
          <w:b w:val="0"/>
          <w:bCs w:val="0"/>
          <w:sz w:val="32"/>
          <w:szCs w:val="32"/>
          <w:highlight w:val="none"/>
          <w:lang w:val="en-US" w:eastAsia="zh-CN"/>
        </w:rPr>
        <w:t>农技所、</w:t>
      </w:r>
      <w:r>
        <w:rPr>
          <w:rFonts w:hint="eastAsia" w:ascii="Times New Roman" w:hAnsi="Times New Roman" w:eastAsia="仿宋_GB2312" w:cs="Times New Roman"/>
          <w:b w:val="0"/>
          <w:bCs w:val="0"/>
          <w:sz w:val="32"/>
          <w:szCs w:val="32"/>
          <w:highlight w:val="none"/>
          <w:lang w:val="en-US" w:eastAsia="zh-CN"/>
        </w:rPr>
        <w:t>市监所要持续加强农资价格监测，严打恶意抬价、经营</w:t>
      </w:r>
      <w:r>
        <w:rPr>
          <w:rFonts w:hint="eastAsia" w:eastAsia="仿宋_GB2312" w:cs="Times New Roman"/>
          <w:b w:val="0"/>
          <w:bCs w:val="0"/>
          <w:sz w:val="32"/>
          <w:szCs w:val="32"/>
          <w:highlight w:val="none"/>
          <w:lang w:val="en-US" w:eastAsia="zh-CN"/>
        </w:rPr>
        <w:t>销售</w:t>
      </w:r>
      <w:r>
        <w:rPr>
          <w:rFonts w:hint="eastAsia" w:ascii="Times New Roman" w:hAnsi="Times New Roman" w:eastAsia="仿宋_GB2312" w:cs="Times New Roman"/>
          <w:b w:val="0"/>
          <w:bCs w:val="0"/>
          <w:sz w:val="32"/>
          <w:szCs w:val="32"/>
          <w:highlight w:val="none"/>
          <w:lang w:val="en-US" w:eastAsia="zh-CN"/>
        </w:rPr>
        <w:t>假冒伪劣农资等违法行为</w:t>
      </w:r>
      <w:r>
        <w:rPr>
          <w:rFonts w:hint="eastAsia" w:eastAsia="仿宋_GB2312" w:cs="Times New Roman"/>
          <w:b w:val="0"/>
          <w:bCs w:val="0"/>
          <w:sz w:val="32"/>
          <w:szCs w:val="32"/>
          <w:highlight w:val="none"/>
          <w:lang w:val="en-US" w:eastAsia="zh-CN"/>
        </w:rPr>
        <w:t>，</w:t>
      </w:r>
      <w:r>
        <w:rPr>
          <w:rFonts w:hint="default" w:ascii="Times New Roman" w:hAnsi="Times New Roman" w:eastAsia="仿宋_GB2312" w:cs="Times New Roman"/>
          <w:sz w:val="32"/>
          <w:szCs w:val="32"/>
          <w:highlight w:val="none"/>
          <w:lang w:eastAsia="zh-CN"/>
        </w:rPr>
        <w:t>严禁“三无”种子在我</w:t>
      </w:r>
      <w:r>
        <w:rPr>
          <w:rFonts w:hint="eastAsia" w:ascii="Times New Roman" w:hAnsi="Times New Roman" w:eastAsia="仿宋_GB2312" w:cs="Times New Roman"/>
          <w:sz w:val="32"/>
          <w:szCs w:val="32"/>
          <w:highlight w:val="none"/>
          <w:lang w:val="en-US" w:eastAsia="zh-CN"/>
        </w:rPr>
        <w:t>乡</w:t>
      </w:r>
      <w:r>
        <w:rPr>
          <w:rFonts w:hint="default" w:ascii="Times New Roman" w:hAnsi="Times New Roman" w:eastAsia="仿宋_GB2312" w:cs="Times New Roman"/>
          <w:sz w:val="32"/>
          <w:szCs w:val="32"/>
          <w:highlight w:val="none"/>
          <w:lang w:eastAsia="zh-CN"/>
        </w:rPr>
        <w:t>市场流通销售，严防坑农害农事件发生</w:t>
      </w:r>
      <w:r>
        <w:rPr>
          <w:rFonts w:hint="eastAsia" w:ascii="Times New Roman" w:hAnsi="Times New Roman" w:eastAsia="仿宋_GB2312" w:cs="Times New Roman"/>
          <w:b w:val="0"/>
          <w:bCs w:val="0"/>
          <w:sz w:val="32"/>
          <w:szCs w:val="32"/>
          <w:highlight w:val="none"/>
          <w:lang w:val="en-US" w:eastAsia="zh-CN"/>
        </w:rPr>
        <w:t>。</w:t>
      </w:r>
      <w:r>
        <w:rPr>
          <w:rFonts w:hint="eastAsia" w:eastAsia="仿宋_GB2312" w:cs="Times New Roman"/>
          <w:b w:val="0"/>
          <w:bCs w:val="0"/>
          <w:sz w:val="32"/>
          <w:szCs w:val="32"/>
          <w:highlight w:val="none"/>
          <w:lang w:val="en-US" w:eastAsia="zh-CN"/>
        </w:rPr>
        <w:t>同时，</w:t>
      </w:r>
      <w:r>
        <w:rPr>
          <w:rFonts w:hint="default" w:ascii="Times New Roman" w:hAnsi="Times New Roman" w:eastAsia="仿宋_GB2312" w:cs="Times New Roman"/>
          <w:kern w:val="0"/>
          <w:sz w:val="32"/>
          <w:szCs w:val="32"/>
          <w:highlight w:val="none"/>
          <w:lang w:val="en-US" w:eastAsia="zh-CN" w:bidi="ar-SA"/>
        </w:rPr>
        <w:t>针对秋种期间易旱易涝问题，要</w:t>
      </w:r>
      <w:r>
        <w:rPr>
          <w:rFonts w:hint="eastAsia" w:ascii="Times New Roman" w:hAnsi="Times New Roman" w:eastAsia="仿宋_GB2312" w:cs="Times New Roman"/>
          <w:kern w:val="0"/>
          <w:sz w:val="32"/>
          <w:szCs w:val="32"/>
          <w:highlight w:val="none"/>
          <w:lang w:val="en-US" w:eastAsia="zh-CN" w:bidi="ar-SA"/>
        </w:rPr>
        <w:t>密切关注</w:t>
      </w:r>
      <w:r>
        <w:rPr>
          <w:rFonts w:hint="default" w:ascii="Times New Roman" w:hAnsi="Times New Roman" w:eastAsia="仿宋_GB2312" w:cs="Times New Roman"/>
          <w:kern w:val="0"/>
          <w:sz w:val="32"/>
          <w:szCs w:val="32"/>
          <w:highlight w:val="none"/>
          <w:lang w:val="en-US" w:eastAsia="zh-CN" w:bidi="ar-SA"/>
        </w:rPr>
        <w:t>秋种期间天气预报，坚持谋划在前，制定应对秋季干旱的应急方案，遇旱积极通过</w:t>
      </w:r>
      <w:r>
        <w:rPr>
          <w:rFonts w:hint="eastAsia" w:eastAsia="仿宋_GB2312" w:cs="Times New Roman"/>
          <w:kern w:val="0"/>
          <w:sz w:val="32"/>
          <w:szCs w:val="32"/>
          <w:highlight w:val="none"/>
          <w:lang w:val="en-US" w:eastAsia="zh-CN" w:bidi="ar-SA"/>
        </w:rPr>
        <w:t>引水、</w:t>
      </w:r>
      <w:r>
        <w:rPr>
          <w:rFonts w:hint="default" w:ascii="Times New Roman" w:hAnsi="Times New Roman" w:eastAsia="仿宋_GB2312" w:cs="Times New Roman"/>
          <w:kern w:val="0"/>
          <w:sz w:val="32"/>
          <w:szCs w:val="32"/>
          <w:highlight w:val="none"/>
          <w:lang w:val="en-US" w:eastAsia="zh-CN" w:bidi="ar-SA"/>
        </w:rPr>
        <w:t>调水、</w:t>
      </w:r>
      <w:r>
        <w:rPr>
          <w:rFonts w:hint="eastAsia" w:eastAsia="仿宋_GB2312" w:cs="Times New Roman"/>
          <w:kern w:val="0"/>
          <w:sz w:val="32"/>
          <w:szCs w:val="32"/>
          <w:highlight w:val="none"/>
          <w:lang w:val="en-US" w:eastAsia="zh-CN" w:bidi="ar-SA"/>
        </w:rPr>
        <w:t>提水、</w:t>
      </w:r>
      <w:r>
        <w:rPr>
          <w:rFonts w:hint="default" w:ascii="Times New Roman" w:hAnsi="Times New Roman" w:eastAsia="仿宋_GB2312" w:cs="Times New Roman"/>
          <w:kern w:val="0"/>
          <w:sz w:val="32"/>
          <w:szCs w:val="32"/>
          <w:highlight w:val="none"/>
          <w:lang w:val="en-US" w:eastAsia="zh-CN" w:bidi="ar-SA"/>
        </w:rPr>
        <w:t>找水等方式造墒播种。同时做好冬季</w:t>
      </w:r>
      <w:r>
        <w:rPr>
          <w:rFonts w:hint="eastAsia" w:eastAsia="仿宋_GB2312" w:cs="Times New Roman"/>
          <w:kern w:val="0"/>
          <w:sz w:val="32"/>
          <w:szCs w:val="32"/>
          <w:highlight w:val="none"/>
          <w:lang w:val="en-US" w:eastAsia="zh-CN" w:bidi="ar-SA"/>
        </w:rPr>
        <w:t>春</w:t>
      </w:r>
      <w:r>
        <w:rPr>
          <w:rFonts w:hint="default" w:ascii="Times New Roman" w:hAnsi="Times New Roman" w:eastAsia="仿宋_GB2312" w:cs="Times New Roman"/>
          <w:kern w:val="0"/>
          <w:sz w:val="32"/>
          <w:szCs w:val="32"/>
          <w:highlight w:val="none"/>
          <w:lang w:val="en-US" w:eastAsia="zh-CN" w:bidi="ar-SA"/>
        </w:rPr>
        <w:t>季低温</w:t>
      </w:r>
      <w:r>
        <w:rPr>
          <w:rFonts w:hint="eastAsia" w:eastAsia="仿宋_GB2312" w:cs="Times New Roman"/>
          <w:kern w:val="0"/>
          <w:sz w:val="32"/>
          <w:szCs w:val="32"/>
          <w:highlight w:val="none"/>
          <w:lang w:val="en-US" w:eastAsia="zh-CN" w:bidi="ar-SA"/>
        </w:rPr>
        <w:t>雨雪</w:t>
      </w:r>
      <w:r>
        <w:rPr>
          <w:rFonts w:hint="default" w:ascii="Times New Roman" w:hAnsi="Times New Roman" w:eastAsia="仿宋_GB2312" w:cs="Times New Roman"/>
          <w:kern w:val="0"/>
          <w:sz w:val="32"/>
          <w:szCs w:val="32"/>
          <w:highlight w:val="none"/>
          <w:lang w:val="en-US" w:eastAsia="zh-CN" w:bidi="ar-SA"/>
        </w:rPr>
        <w:t>等灾害的应急方案，完善防控预案，做好抗灾物资储备。</w:t>
      </w:r>
      <w:r>
        <w:rPr>
          <w:rFonts w:hint="eastAsia" w:ascii="Times New Roman" w:hAnsi="Times New Roman" w:eastAsia="仿宋_GB2312" w:cs="Times New Roman"/>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宋体"/>
          <w:kern w:val="0"/>
          <w:sz w:val="32"/>
          <w:szCs w:val="32"/>
        </w:rPr>
      </w:pPr>
      <w:r>
        <w:rPr>
          <w:rFonts w:hint="eastAsia" w:eastAsia="黑体" w:cs="宋体"/>
          <w:kern w:val="0"/>
          <w:sz w:val="32"/>
          <w:szCs w:val="32"/>
          <w:lang w:val="en-US" w:eastAsia="zh-CN"/>
        </w:rPr>
        <w:t>四</w:t>
      </w:r>
      <w:r>
        <w:rPr>
          <w:rFonts w:hint="eastAsia" w:ascii="Times New Roman" w:hAnsi="Times New Roman" w:eastAsia="黑体" w:cs="宋体"/>
          <w:kern w:val="0"/>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宋体"/>
          <w:kern w:val="0"/>
          <w:sz w:val="32"/>
          <w:szCs w:val="32"/>
          <w:lang w:val="en-US"/>
        </w:rPr>
      </w:pPr>
      <w:r>
        <w:rPr>
          <w:rFonts w:hint="eastAsia" w:ascii="Times New Roman" w:hAnsi="Times New Roman" w:eastAsia="楷体_GB2312" w:cs="宋体"/>
          <w:kern w:val="0"/>
          <w:sz w:val="32"/>
          <w:szCs w:val="32"/>
        </w:rPr>
        <w:t>（一）强化组织领导</w:t>
      </w:r>
      <w:r>
        <w:rPr>
          <w:rFonts w:hint="eastAsia" w:eastAsia="楷体_GB2312" w:cs="宋体"/>
          <w:kern w:val="0"/>
          <w:sz w:val="32"/>
          <w:szCs w:val="32"/>
          <w:lang w:eastAsia="zh-CN"/>
        </w:rPr>
        <w:t>。</w:t>
      </w:r>
      <w:r>
        <w:rPr>
          <w:rFonts w:hint="eastAsia" w:eastAsia="仿宋_GB2312" w:cs="宋体"/>
          <w:kern w:val="0"/>
          <w:sz w:val="32"/>
          <w:szCs w:val="32"/>
          <w:lang w:eastAsia="zh-CN"/>
        </w:rPr>
        <w:t>乡</w:t>
      </w:r>
      <w:r>
        <w:rPr>
          <w:rFonts w:hint="eastAsia" w:ascii="Times New Roman" w:hAnsi="Times New Roman" w:eastAsia="仿宋_GB2312" w:cs="宋体"/>
          <w:kern w:val="0"/>
          <w:sz w:val="32"/>
          <w:szCs w:val="32"/>
        </w:rPr>
        <w:t>成立秋种工作领导小组，</w:t>
      </w:r>
      <w:r>
        <w:rPr>
          <w:rFonts w:hint="eastAsia" w:eastAsia="仿宋_GB2312" w:cs="宋体"/>
          <w:kern w:val="0"/>
          <w:sz w:val="32"/>
          <w:szCs w:val="32"/>
          <w:lang w:eastAsia="zh-CN"/>
        </w:rPr>
        <w:t>乡党委、政府主要</w:t>
      </w:r>
      <w:r>
        <w:rPr>
          <w:rFonts w:hint="eastAsia" w:eastAsia="仿宋_GB2312" w:cs="宋体"/>
          <w:kern w:val="0"/>
          <w:sz w:val="32"/>
          <w:szCs w:val="32"/>
          <w:lang w:val="en-US" w:eastAsia="zh-CN"/>
        </w:rPr>
        <w:t>领导</w:t>
      </w:r>
      <w:r>
        <w:rPr>
          <w:rFonts w:hint="eastAsia" w:ascii="Times New Roman" w:hAnsi="Times New Roman" w:eastAsia="仿宋_GB2312" w:cs="宋体"/>
          <w:kern w:val="0"/>
          <w:sz w:val="32"/>
          <w:szCs w:val="32"/>
        </w:rPr>
        <w:t>任组长，</w:t>
      </w:r>
      <w:r>
        <w:rPr>
          <w:rFonts w:hint="eastAsia" w:eastAsia="仿宋_GB2312" w:cs="宋体"/>
          <w:kern w:val="0"/>
          <w:sz w:val="32"/>
          <w:szCs w:val="32"/>
          <w:lang w:eastAsia="zh-CN"/>
        </w:rPr>
        <w:t>其他班子成员任副组长，相关</w:t>
      </w:r>
      <w:r>
        <w:rPr>
          <w:rFonts w:hint="eastAsia" w:eastAsia="仿宋_GB2312" w:cs="宋体"/>
          <w:kern w:val="0"/>
          <w:sz w:val="32"/>
          <w:szCs w:val="32"/>
          <w:lang w:val="en-US" w:eastAsia="zh-CN"/>
        </w:rPr>
        <w:t>二级机构</w:t>
      </w:r>
      <w:r>
        <w:rPr>
          <w:rFonts w:hint="eastAsia" w:ascii="Times New Roman" w:hAnsi="Times New Roman" w:eastAsia="仿宋_GB2312" w:cs="宋体"/>
          <w:kern w:val="0"/>
          <w:sz w:val="32"/>
          <w:szCs w:val="32"/>
        </w:rPr>
        <w:t>负责同志</w:t>
      </w:r>
      <w:r>
        <w:rPr>
          <w:rFonts w:hint="eastAsia" w:eastAsia="仿宋_GB2312" w:cs="宋体"/>
          <w:kern w:val="0"/>
          <w:sz w:val="32"/>
          <w:szCs w:val="32"/>
          <w:lang w:eastAsia="zh-CN"/>
        </w:rPr>
        <w:t>、</w:t>
      </w:r>
      <w:r>
        <w:rPr>
          <w:rFonts w:hint="eastAsia" w:eastAsia="仿宋_GB2312" w:cs="宋体"/>
          <w:kern w:val="0"/>
          <w:sz w:val="32"/>
          <w:szCs w:val="32"/>
          <w:lang w:val="en-US" w:eastAsia="zh-CN"/>
        </w:rPr>
        <w:t>各村点长、书记</w:t>
      </w:r>
      <w:r>
        <w:rPr>
          <w:rFonts w:hint="eastAsia" w:ascii="Times New Roman" w:hAnsi="Times New Roman" w:eastAsia="仿宋_GB2312" w:cs="宋体"/>
          <w:kern w:val="0"/>
          <w:sz w:val="32"/>
          <w:szCs w:val="32"/>
        </w:rPr>
        <w:t>为成员，</w:t>
      </w:r>
      <w:r>
        <w:rPr>
          <w:rFonts w:hint="eastAsia" w:eastAsia="仿宋_GB2312" w:cs="宋体"/>
          <w:kern w:val="0"/>
          <w:sz w:val="32"/>
          <w:szCs w:val="32"/>
          <w:lang w:eastAsia="zh-CN"/>
        </w:rPr>
        <w:t>领导组统筹指导全乡秋种工作。</w:t>
      </w:r>
      <w:r>
        <w:rPr>
          <w:rFonts w:hint="eastAsia" w:eastAsia="仿宋_GB2312" w:cs="宋体"/>
          <w:kern w:val="0"/>
          <w:sz w:val="32"/>
          <w:szCs w:val="32"/>
          <w:lang w:val="en-US" w:eastAsia="zh-CN"/>
        </w:rPr>
        <w:t>实施乡、村、组三级网格化包保管理制度，并成立秋种技术指导组、工作督导组等深入田间地头进行指导检查，</w:t>
      </w:r>
      <w:r>
        <w:rPr>
          <w:rFonts w:hint="default" w:ascii="Times New Roman" w:hAnsi="Times New Roman" w:eastAsia="仿宋_GB2312" w:cs="Times New Roman"/>
          <w:sz w:val="32"/>
          <w:szCs w:val="32"/>
          <w:highlight w:val="none"/>
        </w:rPr>
        <w:t>抓紧抓实抓细各项工作举措，实行挂图作战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对标对表管理，</w:t>
      </w:r>
      <w:r>
        <w:rPr>
          <w:rFonts w:hint="default" w:ascii="Times New Roman" w:hAnsi="Times New Roman" w:eastAsia="仿宋_GB2312" w:cs="Times New Roman"/>
          <w:sz w:val="32"/>
          <w:szCs w:val="32"/>
          <w:highlight w:val="none"/>
          <w:lang w:eastAsia="zh-CN"/>
        </w:rPr>
        <w:t>逐村、</w:t>
      </w:r>
      <w:r>
        <w:rPr>
          <w:rFonts w:hint="eastAsia" w:ascii="Times New Roman" w:hAnsi="Times New Roman" w:eastAsia="仿宋_GB2312" w:cs="Times New Roman"/>
          <w:sz w:val="32"/>
          <w:szCs w:val="32"/>
          <w:highlight w:val="none"/>
          <w:lang w:val="en-US" w:eastAsia="zh-CN"/>
        </w:rPr>
        <w:t>逐组、</w:t>
      </w:r>
      <w:r>
        <w:rPr>
          <w:rFonts w:hint="default" w:ascii="Times New Roman" w:hAnsi="Times New Roman" w:eastAsia="仿宋_GB2312" w:cs="Times New Roman"/>
          <w:sz w:val="32"/>
          <w:szCs w:val="32"/>
          <w:highlight w:val="none"/>
          <w:lang w:eastAsia="zh-CN"/>
        </w:rPr>
        <w:t>逐田块</w:t>
      </w:r>
      <w:r>
        <w:rPr>
          <w:rFonts w:hint="default" w:ascii="Times New Roman" w:hAnsi="Times New Roman" w:eastAsia="仿宋_GB2312" w:cs="Times New Roman"/>
          <w:sz w:val="32"/>
          <w:szCs w:val="32"/>
          <w:highlight w:val="none"/>
          <w:lang w:val="en" w:eastAsia="zh-CN"/>
        </w:rPr>
        <w:t>落实</w:t>
      </w:r>
      <w:r>
        <w:rPr>
          <w:rFonts w:hint="default" w:ascii="Times New Roman" w:hAnsi="Times New Roman" w:eastAsia="仿宋_GB2312" w:cs="Times New Roman"/>
          <w:sz w:val="32"/>
          <w:szCs w:val="32"/>
          <w:highlight w:val="none"/>
          <w:lang w:eastAsia="zh-CN"/>
        </w:rPr>
        <w:t>秋种面积</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宋体"/>
          <w:spacing w:val="0"/>
          <w:kern w:val="0"/>
          <w:sz w:val="32"/>
          <w:szCs w:val="32"/>
        </w:rPr>
      </w:pPr>
      <w:r>
        <w:rPr>
          <w:rFonts w:hint="eastAsia" w:ascii="Times New Roman" w:hAnsi="Times New Roman" w:eastAsia="楷体_GB2312" w:cs="宋体"/>
          <w:kern w:val="0"/>
          <w:sz w:val="32"/>
          <w:szCs w:val="32"/>
        </w:rPr>
        <w:t>（二）强化指导服务</w:t>
      </w:r>
      <w:r>
        <w:rPr>
          <w:rFonts w:hint="eastAsia" w:eastAsia="楷体_GB2312" w:cs="宋体"/>
          <w:kern w:val="0"/>
          <w:sz w:val="32"/>
          <w:szCs w:val="32"/>
          <w:lang w:eastAsia="zh-CN"/>
        </w:rPr>
        <w:t>。</w:t>
      </w:r>
      <w:r>
        <w:rPr>
          <w:rFonts w:hint="eastAsia" w:eastAsia="仿宋_GB2312" w:cs="宋体"/>
          <w:spacing w:val="0"/>
          <w:kern w:val="0"/>
          <w:sz w:val="32"/>
          <w:szCs w:val="32"/>
          <w:lang w:eastAsia="zh-CN"/>
        </w:rPr>
        <w:t>乡相</w:t>
      </w:r>
      <w:r>
        <w:rPr>
          <w:rFonts w:hint="eastAsia" w:ascii="Times New Roman" w:hAnsi="Times New Roman" w:eastAsia="仿宋_GB2312" w:cs="宋体"/>
          <w:spacing w:val="0"/>
          <w:kern w:val="0"/>
          <w:sz w:val="32"/>
          <w:szCs w:val="32"/>
        </w:rPr>
        <w:t>关</w:t>
      </w:r>
      <w:r>
        <w:rPr>
          <w:rFonts w:hint="eastAsia" w:eastAsia="仿宋_GB2312" w:cs="宋体"/>
          <w:spacing w:val="0"/>
          <w:kern w:val="0"/>
          <w:sz w:val="32"/>
          <w:szCs w:val="32"/>
          <w:lang w:val="en-US" w:eastAsia="zh-CN"/>
        </w:rPr>
        <w:t>单位</w:t>
      </w:r>
      <w:r>
        <w:rPr>
          <w:rFonts w:hint="eastAsia" w:eastAsia="仿宋_GB2312" w:cs="宋体"/>
          <w:spacing w:val="0"/>
          <w:kern w:val="0"/>
          <w:sz w:val="32"/>
          <w:szCs w:val="32"/>
          <w:lang w:eastAsia="zh-CN"/>
        </w:rPr>
        <w:t>和</w:t>
      </w:r>
      <w:r>
        <w:rPr>
          <w:rFonts w:hint="eastAsia" w:eastAsia="仿宋_GB2312" w:cs="宋体"/>
          <w:spacing w:val="0"/>
          <w:kern w:val="0"/>
          <w:sz w:val="32"/>
          <w:szCs w:val="32"/>
          <w:lang w:val="en-US" w:eastAsia="zh-CN"/>
        </w:rPr>
        <w:t>各</w:t>
      </w:r>
      <w:r>
        <w:rPr>
          <w:rFonts w:hint="eastAsia" w:eastAsia="仿宋_GB2312" w:cs="宋体"/>
          <w:spacing w:val="0"/>
          <w:kern w:val="0"/>
          <w:sz w:val="32"/>
          <w:szCs w:val="32"/>
          <w:lang w:eastAsia="zh-CN"/>
        </w:rPr>
        <w:t>村</w:t>
      </w:r>
      <w:r>
        <w:rPr>
          <w:rFonts w:hint="eastAsia" w:ascii="Times New Roman" w:hAnsi="Times New Roman" w:eastAsia="仿宋_GB2312" w:cs="宋体"/>
          <w:spacing w:val="0"/>
          <w:kern w:val="0"/>
          <w:sz w:val="32"/>
          <w:szCs w:val="32"/>
        </w:rPr>
        <w:t>要全力做好秋种指导服务，合力推进秋种工作。</w:t>
      </w:r>
      <w:r>
        <w:rPr>
          <w:rFonts w:hint="eastAsia" w:eastAsia="仿宋_GB2312" w:cs="宋体"/>
          <w:spacing w:val="0"/>
          <w:kern w:val="0"/>
          <w:sz w:val="32"/>
          <w:szCs w:val="32"/>
          <w:lang w:val="en-US" w:eastAsia="zh-CN"/>
        </w:rPr>
        <w:t>农技所</w:t>
      </w:r>
      <w:r>
        <w:rPr>
          <w:rFonts w:hint="eastAsia" w:ascii="Times New Roman" w:hAnsi="Times New Roman" w:eastAsia="仿宋_GB2312" w:cs="宋体"/>
          <w:spacing w:val="0"/>
          <w:kern w:val="0"/>
          <w:sz w:val="32"/>
          <w:szCs w:val="32"/>
        </w:rPr>
        <w:t>要组织农技人员深入一线，到村到户到田</w:t>
      </w:r>
      <w:r>
        <w:rPr>
          <w:rFonts w:hint="eastAsia" w:eastAsia="仿宋_GB2312" w:cs="宋体"/>
          <w:spacing w:val="0"/>
          <w:kern w:val="0"/>
          <w:sz w:val="32"/>
          <w:szCs w:val="32"/>
          <w:lang w:eastAsia="zh-CN"/>
        </w:rPr>
        <w:t>头</w:t>
      </w:r>
      <w:r>
        <w:rPr>
          <w:rFonts w:hint="eastAsia" w:ascii="Times New Roman" w:hAnsi="Times New Roman" w:eastAsia="仿宋_GB2312" w:cs="宋体"/>
          <w:spacing w:val="0"/>
          <w:kern w:val="0"/>
          <w:sz w:val="32"/>
          <w:szCs w:val="32"/>
        </w:rPr>
        <w:t>，加强技术指导服务，组织开展有针对性地农资供应、农机作业、农田灌排等农业生产服务，提高秋种生产的社会化和组织化程度。</w:t>
      </w:r>
      <w:r>
        <w:rPr>
          <w:rFonts w:hint="eastAsia" w:eastAsia="仿宋_GB2312" w:cs="宋体"/>
          <w:spacing w:val="0"/>
          <w:kern w:val="0"/>
          <w:sz w:val="32"/>
          <w:szCs w:val="32"/>
          <w:lang w:val="en-US" w:eastAsia="zh-CN"/>
        </w:rPr>
        <w:t>农技、市监所</w:t>
      </w:r>
      <w:r>
        <w:rPr>
          <w:rFonts w:hint="eastAsia" w:ascii="Times New Roman" w:hAnsi="Times New Roman" w:eastAsia="仿宋_GB2312" w:cs="宋体"/>
          <w:spacing w:val="0"/>
          <w:kern w:val="0"/>
          <w:sz w:val="32"/>
          <w:szCs w:val="32"/>
        </w:rPr>
        <w:t>要加强种子、肥料、农药等农资市场监管，保障农业投入品质量安全，维护农民合法利益。要</w:t>
      </w:r>
      <w:r>
        <w:rPr>
          <w:rFonts w:hint="eastAsia" w:eastAsia="仿宋_GB2312" w:cs="宋体"/>
          <w:spacing w:val="0"/>
          <w:kern w:val="0"/>
          <w:sz w:val="32"/>
          <w:szCs w:val="32"/>
          <w:lang w:val="en-US" w:eastAsia="zh-CN"/>
        </w:rPr>
        <w:t>统筹全乡农机</w:t>
      </w:r>
      <w:r>
        <w:rPr>
          <w:rFonts w:hint="eastAsia" w:ascii="Times New Roman" w:hAnsi="Times New Roman" w:eastAsia="仿宋_GB2312" w:cs="宋体"/>
          <w:spacing w:val="0"/>
          <w:kern w:val="0"/>
          <w:sz w:val="32"/>
          <w:szCs w:val="32"/>
        </w:rPr>
        <w:t>供应和服务工作，保障秋种农机需求。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sz w:val="32"/>
          <w:szCs w:val="32"/>
        </w:rPr>
      </w:pPr>
      <w:r>
        <w:rPr>
          <w:rFonts w:hint="default" w:ascii="Times New Roman" w:hAnsi="Times New Roman" w:eastAsia="楷体_GB2312" w:cs="宋体"/>
          <w:kern w:val="0"/>
          <w:sz w:val="32"/>
          <w:szCs w:val="32"/>
          <w:lang w:val="en-US" w:eastAsia="zh-CN"/>
        </w:rPr>
        <w:t>（</w:t>
      </w:r>
      <w:r>
        <w:rPr>
          <w:rFonts w:hint="eastAsia" w:ascii="Times New Roman" w:hAnsi="Times New Roman" w:eastAsia="楷体_GB2312" w:cs="宋体"/>
          <w:kern w:val="0"/>
          <w:sz w:val="32"/>
          <w:szCs w:val="32"/>
          <w:lang w:val="en-US" w:eastAsia="zh-CN"/>
        </w:rPr>
        <w:t>三</w:t>
      </w:r>
      <w:r>
        <w:rPr>
          <w:rFonts w:hint="default" w:ascii="Times New Roman" w:hAnsi="Times New Roman" w:eastAsia="楷体_GB2312" w:cs="宋体"/>
          <w:kern w:val="0"/>
          <w:sz w:val="32"/>
          <w:szCs w:val="32"/>
          <w:lang w:val="en-US" w:eastAsia="zh-CN"/>
        </w:rPr>
        <w:t>）强化政策支持。</w:t>
      </w:r>
      <w:r>
        <w:rPr>
          <w:rFonts w:hint="default" w:ascii="Times New Roman" w:hAnsi="Times New Roman" w:eastAsia="仿宋_GB2312" w:cs="Times New Roman"/>
          <w:sz w:val="32"/>
          <w:szCs w:val="32"/>
          <w:highlight w:val="none"/>
          <w:lang w:val="en-US" w:eastAsia="zh-CN"/>
        </w:rPr>
        <w:t>灵活用好耕地轮作、油菜扩种、农作物重点病虫害防控、小麦“一喷三防”、社会化服务项目等各项政策</w:t>
      </w:r>
      <w:r>
        <w:rPr>
          <w:rFonts w:hint="eastAsia" w:eastAsia="仿宋_GB2312" w:cs="Times New Roman"/>
          <w:sz w:val="32"/>
          <w:szCs w:val="32"/>
          <w:highlight w:val="none"/>
          <w:lang w:val="en-US" w:eastAsia="zh-CN"/>
        </w:rPr>
        <w:t>资金</w:t>
      </w:r>
      <w:r>
        <w:rPr>
          <w:rFonts w:hint="default" w:ascii="Times New Roman" w:hAnsi="Times New Roman" w:eastAsia="仿宋_GB2312" w:cs="Times New Roman"/>
          <w:sz w:val="32"/>
          <w:szCs w:val="32"/>
          <w:highlight w:val="none"/>
          <w:lang w:val="en-US" w:eastAsia="zh-CN"/>
        </w:rPr>
        <w:t>，统筹用好</w:t>
      </w:r>
      <w:r>
        <w:rPr>
          <w:rFonts w:hint="eastAsia" w:ascii="Times New Roman" w:hAnsi="Times New Roman" w:eastAsia="仿宋_GB2312" w:cs="Times New Roman"/>
          <w:sz w:val="32"/>
          <w:szCs w:val="32"/>
          <w:highlight w:val="none"/>
          <w:lang w:val="en-US" w:eastAsia="zh-CN"/>
        </w:rPr>
        <w:t>上级</w:t>
      </w:r>
      <w:r>
        <w:rPr>
          <w:rFonts w:hint="eastAsia" w:eastAsia="仿宋_GB2312" w:cs="Times New Roman"/>
          <w:sz w:val="32"/>
          <w:szCs w:val="32"/>
          <w:highlight w:val="none"/>
          <w:lang w:val="en-US" w:eastAsia="zh-CN"/>
        </w:rPr>
        <w:t>相关政策</w:t>
      </w:r>
      <w:r>
        <w:rPr>
          <w:rFonts w:hint="eastAsia" w:ascii="Times New Roman" w:hAnsi="Times New Roman" w:eastAsia="仿宋_GB2312" w:cs="Times New Roman"/>
          <w:sz w:val="32"/>
          <w:szCs w:val="32"/>
          <w:highlight w:val="none"/>
          <w:lang w:val="en-US" w:eastAsia="zh-CN"/>
        </w:rPr>
        <w:t>资金</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加大秋种支持力度。及早谋划赤霉病</w:t>
      </w:r>
      <w:r>
        <w:rPr>
          <w:rFonts w:hint="default" w:ascii="Times New Roman" w:hAnsi="Times New Roman" w:eastAsia="仿宋_GB2312" w:cs="Times New Roman"/>
          <w:kern w:val="0"/>
          <w:sz w:val="32"/>
          <w:szCs w:val="32"/>
          <w:highlight w:val="none"/>
          <w:lang w:val="en-US" w:eastAsia="zh-CN"/>
        </w:rPr>
        <w:t>防控工作，落实防控</w:t>
      </w:r>
      <w:r>
        <w:rPr>
          <w:rFonts w:hint="eastAsia" w:ascii="Times New Roman" w:hAnsi="Times New Roman" w:eastAsia="仿宋_GB2312" w:cs="Times New Roman"/>
          <w:kern w:val="0"/>
          <w:sz w:val="32"/>
          <w:szCs w:val="32"/>
          <w:highlight w:val="none"/>
          <w:lang w:val="en-US" w:eastAsia="zh-CN"/>
        </w:rPr>
        <w:t>要求</w:t>
      </w:r>
      <w:r>
        <w:rPr>
          <w:rFonts w:hint="default" w:ascii="Times New Roman" w:hAnsi="Times New Roman" w:eastAsia="仿宋_GB2312" w:cs="Times New Roman"/>
          <w:sz w:val="32"/>
          <w:szCs w:val="32"/>
          <w:highlight w:val="none"/>
          <w:lang w:val="en-US" w:eastAsia="zh-CN"/>
        </w:rPr>
        <w:t>。强化正向激励，</w:t>
      </w:r>
      <w:r>
        <w:rPr>
          <w:rFonts w:hint="default" w:ascii="Times New Roman" w:hAnsi="Times New Roman" w:eastAsia="仿宋_GB2312" w:cs="Times New Roman"/>
          <w:sz w:val="32"/>
          <w:szCs w:val="32"/>
          <w:highlight w:val="none"/>
          <w:lang w:eastAsia="zh-CN"/>
        </w:rPr>
        <w:t>在项目实施、资金补助、评优表彰等方面，对积极承担秋种任务、开展土地单季流转等生产主体适当倾斜，</w:t>
      </w:r>
      <w:r>
        <w:rPr>
          <w:rFonts w:hint="default" w:ascii="Times New Roman" w:hAnsi="Times New Roman" w:eastAsia="仿宋_GB2312" w:cs="Times New Roman"/>
          <w:sz w:val="32"/>
          <w:szCs w:val="32"/>
          <w:highlight w:val="none"/>
          <w:lang w:val="en-US" w:eastAsia="zh-CN"/>
        </w:rPr>
        <w:t>激发主体秋种积极性</w:t>
      </w:r>
      <w:r>
        <w:rPr>
          <w:rFonts w:hint="default" w:ascii="Times New Roman" w:hAnsi="Times New Roman" w:eastAsia="仿宋_GB2312" w:cs="Times New Roman"/>
          <w:kern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宋体"/>
          <w:kern w:val="0"/>
          <w:sz w:val="32"/>
          <w:szCs w:val="32"/>
        </w:rPr>
      </w:pPr>
      <w:r>
        <w:rPr>
          <w:rFonts w:hint="eastAsia" w:ascii="Times New Roman" w:hAnsi="Times New Roman" w:eastAsia="楷体_GB2312" w:cs="宋体"/>
          <w:kern w:val="0"/>
          <w:sz w:val="32"/>
          <w:szCs w:val="32"/>
        </w:rPr>
        <w:t>（四）强化工作落实</w:t>
      </w:r>
      <w:r>
        <w:rPr>
          <w:rFonts w:hint="eastAsia" w:eastAsia="楷体_GB2312" w:cs="宋体"/>
          <w:kern w:val="0"/>
          <w:sz w:val="32"/>
          <w:szCs w:val="32"/>
          <w:lang w:eastAsia="zh-CN"/>
        </w:rPr>
        <w:t>。</w:t>
      </w:r>
      <w:r>
        <w:rPr>
          <w:rFonts w:hint="default" w:ascii="Times New Roman" w:hAnsi="Times New Roman" w:eastAsia="仿宋_GB2312" w:cs="Times New Roman"/>
          <w:kern w:val="0"/>
          <w:sz w:val="32"/>
          <w:szCs w:val="32"/>
          <w:highlight w:val="none"/>
          <w:lang w:val="en-US" w:eastAsia="zh-CN" w:bidi="ar-SA"/>
        </w:rPr>
        <w:t>严格落实“乡包村</w:t>
      </w:r>
      <w:r>
        <w:rPr>
          <w:rFonts w:hint="eastAsia" w:ascii="Times New Roman" w:hAnsi="Times New Roman" w:eastAsia="仿宋_GB2312" w:cs="Times New Roman"/>
          <w:kern w:val="0"/>
          <w:sz w:val="32"/>
          <w:szCs w:val="32"/>
          <w:highlight w:val="none"/>
          <w:lang w:val="en-US" w:eastAsia="zh-CN" w:bidi="ar-SA"/>
        </w:rPr>
        <w:t>、村包组到户</w:t>
      </w:r>
      <w:r>
        <w:rPr>
          <w:rFonts w:hint="default" w:ascii="Times New Roman" w:hAnsi="Times New Roman" w:eastAsia="仿宋_GB2312" w:cs="Times New Roman"/>
          <w:kern w:val="0"/>
          <w:sz w:val="32"/>
          <w:szCs w:val="32"/>
          <w:highlight w:val="none"/>
          <w:lang w:val="en-US" w:eastAsia="zh-CN" w:bidi="ar-SA"/>
        </w:rPr>
        <w:t>”的工作推进机制</w:t>
      </w:r>
      <w:r>
        <w:rPr>
          <w:rFonts w:hint="eastAsia" w:ascii="Times New Roman" w:hAnsi="Times New Roman" w:eastAsia="仿宋_GB2312" w:cs="Times New Roman"/>
          <w:kern w:val="0"/>
          <w:sz w:val="32"/>
          <w:szCs w:val="32"/>
          <w:highlight w:val="none"/>
          <w:lang w:val="en-US" w:eastAsia="zh-CN" w:bidi="ar-SA"/>
        </w:rPr>
        <w:t>。</w:t>
      </w:r>
      <w:r>
        <w:rPr>
          <w:rFonts w:hint="eastAsia" w:eastAsia="仿宋_GB2312" w:cs="宋体"/>
          <w:kern w:val="0"/>
          <w:sz w:val="32"/>
          <w:szCs w:val="32"/>
          <w:lang w:eastAsia="zh-CN"/>
        </w:rPr>
        <w:t>乡</w:t>
      </w:r>
      <w:r>
        <w:rPr>
          <w:rFonts w:hint="eastAsia" w:ascii="Times New Roman" w:hAnsi="Times New Roman" w:eastAsia="仿宋_GB2312" w:cs="宋体"/>
          <w:kern w:val="0"/>
          <w:sz w:val="32"/>
          <w:szCs w:val="32"/>
        </w:rPr>
        <w:t>党委、政府把秋种工作</w:t>
      </w:r>
      <w:r>
        <w:rPr>
          <w:rFonts w:hint="eastAsia" w:eastAsia="仿宋_GB2312" w:cs="宋体"/>
          <w:kern w:val="0"/>
          <w:sz w:val="32"/>
          <w:szCs w:val="32"/>
          <w:lang w:val="en-US" w:eastAsia="zh-CN"/>
        </w:rPr>
        <w:t>完成情况与村干部绩效工资、村级乡村振兴擂台赛奖补资金挂钩。同时，</w:t>
      </w:r>
      <w:r>
        <w:rPr>
          <w:rFonts w:hint="eastAsia" w:ascii="Times New Roman" w:hAnsi="Times New Roman" w:eastAsia="仿宋_GB2312" w:cs="宋体"/>
          <w:kern w:val="0"/>
          <w:sz w:val="32"/>
          <w:szCs w:val="32"/>
        </w:rPr>
        <w:t>加强</w:t>
      </w:r>
      <w:r>
        <w:rPr>
          <w:rFonts w:hint="eastAsia" w:eastAsia="仿宋_GB2312" w:cs="宋体"/>
          <w:kern w:val="0"/>
          <w:sz w:val="32"/>
          <w:szCs w:val="32"/>
          <w:lang w:val="en-US" w:eastAsia="zh-CN"/>
        </w:rPr>
        <w:t>对秋种工作</w:t>
      </w:r>
      <w:r>
        <w:rPr>
          <w:rFonts w:hint="eastAsia" w:ascii="Times New Roman" w:hAnsi="Times New Roman" w:eastAsia="仿宋_GB2312" w:cs="宋体"/>
          <w:kern w:val="0"/>
          <w:sz w:val="32"/>
          <w:szCs w:val="32"/>
        </w:rPr>
        <w:t>检查督查，强化对秋种面积落实和质量的调度和通报，建立秋种工作</w:t>
      </w:r>
      <w:r>
        <w:rPr>
          <w:rFonts w:hint="eastAsia" w:eastAsia="仿宋_GB2312" w:cs="宋体"/>
          <w:kern w:val="0"/>
          <w:sz w:val="32"/>
          <w:szCs w:val="32"/>
          <w:lang w:val="en-US" w:eastAsia="zh-CN"/>
        </w:rPr>
        <w:t>日报告、</w:t>
      </w:r>
      <w:r>
        <w:rPr>
          <w:rFonts w:hint="eastAsia" w:ascii="Times New Roman" w:hAnsi="Times New Roman" w:eastAsia="仿宋_GB2312" w:cs="宋体"/>
          <w:kern w:val="0"/>
          <w:sz w:val="32"/>
          <w:szCs w:val="32"/>
        </w:rPr>
        <w:t>周</w:t>
      </w:r>
      <w:r>
        <w:rPr>
          <w:rFonts w:hint="eastAsia" w:eastAsia="仿宋_GB2312" w:cs="宋体"/>
          <w:kern w:val="0"/>
          <w:sz w:val="32"/>
          <w:szCs w:val="32"/>
          <w:lang w:val="en-US" w:eastAsia="zh-CN"/>
        </w:rPr>
        <w:t>调度</w:t>
      </w:r>
      <w:r>
        <w:rPr>
          <w:rFonts w:hint="eastAsia" w:ascii="Times New Roman" w:hAnsi="Times New Roman" w:eastAsia="仿宋_GB2312" w:cs="宋体"/>
          <w:kern w:val="0"/>
          <w:sz w:val="32"/>
          <w:szCs w:val="32"/>
        </w:rPr>
        <w:t>制度，适时组织开展秋种现场观摩和经验交流，推广好的经验做法，做到以点促面、以先进促后进。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rPr>
        <w:t>附件：1</w:t>
      </w:r>
      <w:r>
        <w:rPr>
          <w:rFonts w:ascii="Times New Roman" w:hAnsi="Times New Roman" w:eastAsia="仿宋_GB2312" w:cs="宋体"/>
          <w:kern w:val="0"/>
          <w:sz w:val="32"/>
          <w:szCs w:val="32"/>
        </w:rPr>
        <w:t>．</w:t>
      </w:r>
      <w:r>
        <w:rPr>
          <w:rFonts w:hint="eastAsia" w:eastAsia="仿宋_GB2312" w:cs="宋体"/>
          <w:kern w:val="0"/>
          <w:sz w:val="32"/>
          <w:szCs w:val="32"/>
          <w:lang w:val="en-US" w:eastAsia="zh-CN"/>
        </w:rPr>
        <w:t>孙岗乡</w:t>
      </w:r>
      <w:r>
        <w:rPr>
          <w:rFonts w:hint="eastAsia" w:ascii="Times New Roman" w:hAnsi="Times New Roman" w:eastAsia="仿宋_GB2312" w:cs="宋体"/>
          <w:kern w:val="0"/>
          <w:sz w:val="32"/>
          <w:szCs w:val="32"/>
          <w:lang w:val="en-US" w:eastAsia="zh-CN"/>
        </w:rPr>
        <w:t>202</w:t>
      </w:r>
      <w:r>
        <w:rPr>
          <w:rFonts w:hint="eastAsia" w:eastAsia="仿宋_GB2312" w:cs="宋体"/>
          <w:kern w:val="0"/>
          <w:sz w:val="32"/>
          <w:szCs w:val="32"/>
          <w:lang w:val="en-US" w:eastAsia="zh-CN"/>
        </w:rPr>
        <w:t>3</w:t>
      </w:r>
      <w:r>
        <w:rPr>
          <w:rFonts w:hint="eastAsia" w:ascii="Times New Roman" w:hAnsi="Times New Roman" w:eastAsia="仿宋_GB2312" w:cs="宋体"/>
          <w:kern w:val="0"/>
          <w:sz w:val="32"/>
          <w:szCs w:val="32"/>
          <w:lang w:val="en-US" w:eastAsia="zh-CN"/>
        </w:rPr>
        <w:t>年秋种计划任务分解表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eastAsia" w:ascii="Times New Roman" w:hAnsi="Times New Roman" w:eastAsia="仿宋_GB2312" w:cs="宋体"/>
          <w:kern w:val="0"/>
          <w:sz w:val="32"/>
          <w:szCs w:val="32"/>
        </w:rPr>
      </w:pPr>
      <w:r>
        <w:rPr>
          <w:rFonts w:hint="eastAsia" w:eastAsia="仿宋_GB2312" w:cs="宋体"/>
          <w:kern w:val="0"/>
          <w:sz w:val="32"/>
          <w:szCs w:val="32"/>
          <w:lang w:val="en-US" w:eastAsia="zh-CN"/>
        </w:rPr>
        <w:t>孙岗乡</w:t>
      </w:r>
      <w:r>
        <w:rPr>
          <w:rFonts w:hint="eastAsia" w:ascii="Times New Roman" w:hAnsi="Times New Roman" w:eastAsia="仿宋_GB2312" w:cs="宋体"/>
          <w:kern w:val="0"/>
          <w:sz w:val="32"/>
          <w:szCs w:val="32"/>
        </w:rPr>
        <w:t>202</w:t>
      </w:r>
      <w:r>
        <w:rPr>
          <w:rFonts w:hint="eastAsia" w:eastAsia="仿宋_GB2312" w:cs="宋体"/>
          <w:kern w:val="0"/>
          <w:sz w:val="32"/>
          <w:szCs w:val="32"/>
          <w:lang w:val="en-US" w:eastAsia="zh-CN"/>
        </w:rPr>
        <w:t>3</w:t>
      </w:r>
      <w:r>
        <w:rPr>
          <w:rFonts w:hint="eastAsia" w:ascii="Times New Roman" w:hAnsi="Times New Roman" w:eastAsia="仿宋_GB2312" w:cs="宋体"/>
          <w:kern w:val="0"/>
          <w:sz w:val="32"/>
          <w:szCs w:val="32"/>
        </w:rPr>
        <w:t>年秋种工作领导小组成员名单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eastAsia" w:ascii="Times New Roman" w:hAnsi="Times New Roman" w:eastAsia="仿宋_GB2312" w:cs="宋体"/>
          <w:kern w:val="0"/>
          <w:sz w:val="32"/>
          <w:szCs w:val="32"/>
        </w:rPr>
      </w:pPr>
      <w:r>
        <w:rPr>
          <w:rFonts w:hint="eastAsia" w:eastAsia="仿宋_GB2312" w:cs="宋体"/>
          <w:kern w:val="0"/>
          <w:sz w:val="32"/>
          <w:szCs w:val="32"/>
          <w:lang w:val="en-US" w:eastAsia="zh-CN"/>
        </w:rPr>
        <w:t>孙岗乡2023年秋种包保、技术及督查工作组</w:t>
      </w:r>
    </w:p>
    <w:p>
      <w:pPr>
        <w:widowControl w:val="0"/>
        <w:numPr>
          <w:ilvl w:val="0"/>
          <w:numId w:val="0"/>
        </w:numPr>
        <w:jc w:val="both"/>
        <w:rPr>
          <w:rFonts w:hint="eastAsia" w:ascii="Times New Roman" w:hAnsi="Times New Roman" w:eastAsia="仿宋_GB2312" w:cs="宋体"/>
          <w:kern w:val="0"/>
          <w:sz w:val="32"/>
          <w:szCs w:val="32"/>
        </w:rPr>
        <w:sectPr>
          <w:pgSz w:w="11906" w:h="16838"/>
          <w:pgMar w:top="2098" w:right="1474" w:bottom="1984" w:left="1587" w:header="851" w:footer="1531" w:gutter="0"/>
          <w:pgBorders>
            <w:top w:val="none" w:sz="0" w:space="0"/>
            <w:left w:val="none" w:sz="0" w:space="0"/>
            <w:bottom w:val="none" w:sz="0" w:space="0"/>
            <w:right w:val="none" w:sz="0" w:space="0"/>
          </w:pgBorders>
          <w:pgNumType w:fmt="decimal"/>
          <w:cols w:space="0" w:num="1"/>
          <w:rtlGutter w:val="0"/>
          <w:docGrid w:type="lines" w:linePitch="312" w:charSpace="0"/>
        </w:sectPr>
      </w:pPr>
    </w:p>
    <w:p>
      <w:pPr>
        <w:widowControl w:val="0"/>
        <w:numPr>
          <w:ilvl w:val="0"/>
          <w:numId w:val="0"/>
        </w:numPr>
        <w:jc w:val="both"/>
        <w:rPr>
          <w:rFonts w:hint="eastAsia" w:eastAsia="仿宋_GB2312" w:cs="宋体"/>
          <w:kern w:val="0"/>
          <w:sz w:val="32"/>
          <w:szCs w:val="32"/>
          <w:lang w:val="en-US" w:eastAsia="zh-CN"/>
        </w:rPr>
      </w:pPr>
      <w:r>
        <w:rPr>
          <w:rFonts w:hint="eastAsia" w:ascii="黑体" w:hAnsi="黑体" w:eastAsia="黑体" w:cs="黑体"/>
          <w:kern w:val="0"/>
          <w:sz w:val="32"/>
          <w:szCs w:val="32"/>
          <w:lang w:val="en-US" w:eastAsia="zh-CN"/>
        </w:rPr>
        <w:t>附件</w:t>
      </w:r>
      <w:r>
        <w:rPr>
          <w:rFonts w:hint="eastAsia" w:eastAsia="仿宋_GB2312" w:cs="宋体"/>
          <w:kern w:val="0"/>
          <w:sz w:val="32"/>
          <w:szCs w:val="32"/>
          <w:lang w:val="en-US" w:eastAsia="zh-CN"/>
        </w:rPr>
        <w:t>1</w:t>
      </w:r>
    </w:p>
    <w:p>
      <w:pPr>
        <w:pStyle w:val="2"/>
        <w:rPr>
          <w:rFonts w:hint="default"/>
          <w:lang w:val="en-US" w:eastAsia="zh-CN"/>
        </w:rPr>
      </w:pPr>
    </w:p>
    <w:tbl>
      <w:tblPr>
        <w:tblStyle w:val="6"/>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2"/>
        <w:gridCol w:w="1997"/>
        <w:gridCol w:w="1997"/>
        <w:gridCol w:w="2674"/>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9300" w:type="dxa"/>
            <w:gridSpan w:val="5"/>
            <w:tcBorders>
              <w:top w:val="nil"/>
              <w:left w:val="nil"/>
              <w:bottom w:val="single" w:color="000000" w:sz="12" w:space="0"/>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8"/>
                <w:szCs w:val="48"/>
                <w:u w:val="none"/>
              </w:rPr>
            </w:pPr>
            <w:r>
              <w:rPr>
                <w:rFonts w:hint="default" w:ascii="Times New Roman" w:hAnsi="Times New Roman" w:eastAsia="方正小标宋简体" w:cs="Times New Roman"/>
                <w:i w:val="0"/>
                <w:iCs w:val="0"/>
                <w:color w:val="000000"/>
                <w:kern w:val="0"/>
                <w:sz w:val="48"/>
                <w:szCs w:val="48"/>
                <w:u w:val="none"/>
                <w:lang w:val="en-US" w:eastAsia="zh-CN" w:bidi="ar"/>
              </w:rPr>
              <w:t>孙岗乡2023年秋种任务计划分解表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vMerge w:val="restart"/>
            <w:tcBorders>
              <w:top w:val="single" w:color="000000" w:sz="12"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村别</w:t>
            </w:r>
          </w:p>
        </w:tc>
        <w:tc>
          <w:tcPr>
            <w:tcW w:w="0" w:type="auto"/>
            <w:gridSpan w:val="2"/>
            <w:tcBorders>
              <w:top w:val="single" w:color="000000" w:sz="12"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秋种任务</w:t>
            </w:r>
          </w:p>
        </w:tc>
        <w:tc>
          <w:tcPr>
            <w:tcW w:w="0" w:type="auto"/>
            <w:vMerge w:val="restart"/>
            <w:tcBorders>
              <w:top w:val="single" w:color="000000" w:sz="12"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油菜育苗（亩）</w:t>
            </w:r>
          </w:p>
        </w:tc>
        <w:tc>
          <w:tcPr>
            <w:tcW w:w="0" w:type="auto"/>
            <w:vMerge w:val="restart"/>
            <w:tcBorders>
              <w:top w:val="single" w:color="000000" w:sz="12" w:space="0"/>
              <w:left w:val="single" w:color="000000" w:sz="4" w:space="0"/>
              <w:bottom w:val="single" w:color="000000" w:sz="4"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0" w:type="auto"/>
            <w:vMerge w:val="continue"/>
            <w:tcBorders>
              <w:top w:val="single" w:color="000000" w:sz="4" w:space="0"/>
              <w:left w:val="single" w:color="000000" w:sz="12"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小麦（亩）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油菜（亩）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双塘新村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白龙井村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双楼村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石龙河村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棠店村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汪岭村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永丰村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玉皇阁村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元东村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0" w:type="auto"/>
            <w:tcBorders>
              <w:top w:val="single" w:color="000000" w:sz="4" w:space="0"/>
              <w:left w:val="single" w:color="000000" w:sz="12" w:space="0"/>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&gt;13500</w:t>
            </w:r>
          </w:p>
        </w:tc>
        <w:tc>
          <w:tcPr>
            <w:tcW w:w="0" w:type="auto"/>
            <w:tcBorders>
              <w:top w:val="single" w:color="000000" w:sz="4" w:space="0"/>
              <w:left w:val="single" w:color="000000" w:sz="4" w:space="0"/>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&gt;12000</w:t>
            </w:r>
          </w:p>
        </w:tc>
        <w:tc>
          <w:tcPr>
            <w:tcW w:w="0" w:type="auto"/>
            <w:tcBorders>
              <w:top w:val="single" w:color="000000" w:sz="4" w:space="0"/>
              <w:left w:val="single" w:color="000000" w:sz="4" w:space="0"/>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0" w:type="auto"/>
            <w:tcBorders>
              <w:top w:val="single" w:color="000000" w:sz="4" w:space="0"/>
              <w:left w:val="single" w:color="000000" w:sz="4"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widowControl w:val="0"/>
        <w:numPr>
          <w:ilvl w:val="0"/>
          <w:numId w:val="0"/>
        </w:numPr>
        <w:jc w:val="both"/>
        <w:rPr>
          <w:rFonts w:hint="eastAsia" w:ascii="宋体" w:hAnsi="宋体" w:eastAsia="宋体" w:cs="宋体"/>
          <w:kern w:val="0"/>
          <w:sz w:val="22"/>
          <w:szCs w:val="22"/>
        </w:rPr>
        <w:sectPr>
          <w:pgSz w:w="11906" w:h="16838"/>
          <w:pgMar w:top="2098" w:right="1474" w:bottom="1984" w:left="1587" w:header="851" w:footer="1531"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ascii="Times New Roman" w:hAnsi="Times New Roman" w:eastAsia="黑体" w:cs="宋体"/>
          <w:kern w:val="0"/>
          <w:sz w:val="32"/>
          <w:szCs w:val="32"/>
        </w:rPr>
      </w:pPr>
      <w:r>
        <w:rPr>
          <w:rFonts w:hint="eastAsia" w:ascii="Times New Roman" w:hAnsi="Times New Roman" w:eastAsia="黑体" w:cs="宋体"/>
          <w:kern w:val="0"/>
          <w:sz w:val="32"/>
          <w:szCs w:val="32"/>
        </w:rPr>
        <w:t>附件2</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ascii="Times New Roman" w:hAnsi="Times New Roman"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eastAsia="zh-CN"/>
        </w:rPr>
        <w:t>孙岗乡</w:t>
      </w:r>
      <w:r>
        <w:rPr>
          <w:rFonts w:hint="default" w:ascii="Times New Roman" w:hAnsi="Times New Roman" w:eastAsia="方正小标宋简体" w:cs="Times New Roman"/>
          <w:kern w:val="0"/>
          <w:sz w:val="44"/>
          <w:szCs w:val="44"/>
        </w:rPr>
        <w:t>202</w:t>
      </w:r>
      <w:r>
        <w:rPr>
          <w:rFonts w:hint="default" w:ascii="Times New Roman" w:hAnsi="Times New Roman" w:eastAsia="方正小标宋简体" w:cs="Times New Roman"/>
          <w:kern w:val="0"/>
          <w:sz w:val="44"/>
          <w:szCs w:val="44"/>
          <w:lang w:val="en-US" w:eastAsia="zh-CN"/>
        </w:rPr>
        <w:t>3</w:t>
      </w:r>
      <w:r>
        <w:rPr>
          <w:rFonts w:hint="default" w:ascii="Times New Roman" w:hAnsi="Times New Roman" w:eastAsia="方正小标宋简体" w:cs="Times New Roman"/>
          <w:kern w:val="0"/>
          <w:sz w:val="44"/>
          <w:szCs w:val="44"/>
        </w:rPr>
        <w:t>年秋种工作领导小组成员名单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为确保202</w:t>
      </w:r>
      <w:r>
        <w:rPr>
          <w:rFonts w:hint="eastAsia" w:eastAsia="仿宋_GB2312" w:cs="宋体"/>
          <w:kern w:val="0"/>
          <w:sz w:val="32"/>
          <w:szCs w:val="32"/>
          <w:lang w:val="en-US" w:eastAsia="zh-CN"/>
        </w:rPr>
        <w:t>3</w:t>
      </w:r>
      <w:r>
        <w:rPr>
          <w:rFonts w:hint="eastAsia" w:ascii="Times New Roman" w:hAnsi="Times New Roman" w:eastAsia="仿宋_GB2312" w:cs="宋体"/>
          <w:kern w:val="0"/>
          <w:sz w:val="32"/>
          <w:szCs w:val="32"/>
        </w:rPr>
        <w:t>年</w:t>
      </w:r>
      <w:r>
        <w:rPr>
          <w:rFonts w:hint="eastAsia" w:eastAsia="仿宋_GB2312" w:cs="宋体"/>
          <w:kern w:val="0"/>
          <w:sz w:val="32"/>
          <w:szCs w:val="32"/>
          <w:lang w:eastAsia="zh-CN"/>
        </w:rPr>
        <w:t>我乡</w:t>
      </w:r>
      <w:r>
        <w:rPr>
          <w:rFonts w:hint="eastAsia" w:ascii="Times New Roman" w:hAnsi="Times New Roman" w:eastAsia="仿宋_GB2312" w:cs="宋体"/>
          <w:kern w:val="0"/>
          <w:sz w:val="32"/>
          <w:szCs w:val="32"/>
        </w:rPr>
        <w:t>秋种工作目标任务顺利完成，经研究决定，成立</w:t>
      </w:r>
      <w:r>
        <w:rPr>
          <w:rFonts w:hint="eastAsia" w:eastAsia="仿宋_GB2312" w:cs="宋体"/>
          <w:kern w:val="0"/>
          <w:sz w:val="32"/>
          <w:szCs w:val="32"/>
          <w:lang w:eastAsia="zh-CN"/>
        </w:rPr>
        <w:t>孙岗乡</w:t>
      </w:r>
      <w:r>
        <w:rPr>
          <w:rFonts w:hint="eastAsia" w:ascii="Times New Roman" w:hAnsi="Times New Roman" w:eastAsia="仿宋_GB2312" w:cs="宋体"/>
          <w:kern w:val="0"/>
          <w:sz w:val="32"/>
          <w:szCs w:val="32"/>
        </w:rPr>
        <w:t>秋种工作领导小组，成员组成如下：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eastAsia="仿宋_GB2312" w:cs="宋体"/>
          <w:kern w:val="0"/>
          <w:sz w:val="32"/>
          <w:szCs w:val="32"/>
          <w:lang w:val="en-US" w:eastAsia="zh-CN"/>
        </w:rPr>
      </w:pPr>
      <w:r>
        <w:rPr>
          <w:rFonts w:hint="eastAsia" w:ascii="Times New Roman" w:hAnsi="Times New Roman" w:eastAsia="仿宋_GB2312" w:cs="宋体"/>
          <w:kern w:val="0"/>
          <w:sz w:val="32"/>
          <w:szCs w:val="32"/>
        </w:rPr>
        <w:t xml:space="preserve">组  </w:t>
      </w:r>
      <w:r>
        <w:rPr>
          <w:rFonts w:hint="eastAsia"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长：</w:t>
      </w:r>
      <w:r>
        <w:rPr>
          <w:rFonts w:hint="eastAsia" w:eastAsia="仿宋_GB2312" w:cs="宋体"/>
          <w:kern w:val="0"/>
          <w:sz w:val="32"/>
          <w:szCs w:val="32"/>
          <w:lang w:val="en-US" w:eastAsia="zh-CN"/>
        </w:rPr>
        <w:t>张  玮    乡党委书记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ascii="Times New Roman" w:hAnsi="Times New Roman" w:eastAsia="仿宋_GB2312" w:cs="宋体"/>
          <w:kern w:val="0"/>
          <w:sz w:val="32"/>
          <w:szCs w:val="32"/>
        </w:rPr>
      </w:pPr>
      <w:r>
        <w:rPr>
          <w:rFonts w:hint="eastAsia" w:eastAsia="仿宋_GB2312" w:cs="宋体"/>
          <w:kern w:val="0"/>
          <w:sz w:val="32"/>
          <w:szCs w:val="32"/>
          <w:lang w:val="en-US" w:eastAsia="zh-CN"/>
        </w:rPr>
        <w:t>沈  忱</w:t>
      </w:r>
      <w:r>
        <w:rPr>
          <w:rFonts w:hint="eastAsia" w:ascii="Times New Roman" w:hAnsi="Times New Roman" w:eastAsia="仿宋_GB2312" w:cs="宋体"/>
          <w:kern w:val="0"/>
          <w:sz w:val="32"/>
          <w:szCs w:val="32"/>
        </w:rPr>
        <w:t xml:space="preserve">    </w:t>
      </w:r>
      <w:r>
        <w:rPr>
          <w:rFonts w:hint="eastAsia" w:eastAsia="仿宋_GB2312" w:cs="宋体"/>
          <w:kern w:val="0"/>
          <w:sz w:val="32"/>
          <w:szCs w:val="32"/>
          <w:lang w:val="en-US" w:eastAsia="zh-CN"/>
        </w:rPr>
        <w:t>乡</w:t>
      </w:r>
      <w:r>
        <w:rPr>
          <w:rFonts w:hint="eastAsia" w:eastAsia="仿宋_GB2312" w:cs="宋体"/>
          <w:kern w:val="0"/>
          <w:sz w:val="32"/>
          <w:szCs w:val="32"/>
          <w:lang w:eastAsia="zh-CN"/>
        </w:rPr>
        <w:t>党</w:t>
      </w:r>
      <w:r>
        <w:rPr>
          <w:rFonts w:hint="eastAsia" w:ascii="Times New Roman" w:hAnsi="Times New Roman" w:eastAsia="仿宋_GB2312" w:cs="宋体"/>
          <w:kern w:val="0"/>
          <w:sz w:val="32"/>
          <w:szCs w:val="32"/>
        </w:rPr>
        <w:t>委副书记、</w:t>
      </w:r>
      <w:r>
        <w:rPr>
          <w:rFonts w:hint="eastAsia" w:eastAsia="仿宋_GB2312" w:cs="宋体"/>
          <w:kern w:val="0"/>
          <w:sz w:val="32"/>
          <w:szCs w:val="32"/>
          <w:lang w:eastAsia="zh-CN"/>
        </w:rPr>
        <w:t>乡</w:t>
      </w:r>
      <w:r>
        <w:rPr>
          <w:rFonts w:hint="eastAsia" w:ascii="Times New Roman" w:hAnsi="Times New Roman" w:eastAsia="仿宋_GB2312" w:cs="宋体"/>
          <w:kern w:val="0"/>
          <w:sz w:val="32"/>
          <w:szCs w:val="32"/>
        </w:rPr>
        <w:t>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宋体"/>
          <w:color w:val="auto"/>
          <w:kern w:val="0"/>
          <w:sz w:val="32"/>
          <w:szCs w:val="32"/>
          <w:lang w:val="en-US" w:eastAsia="zh-CN"/>
        </w:rPr>
      </w:pPr>
      <w:r>
        <w:rPr>
          <w:rFonts w:hint="eastAsia" w:ascii="Times New Roman" w:hAnsi="Times New Roman" w:eastAsia="仿宋_GB2312" w:cs="宋体"/>
          <w:kern w:val="0"/>
          <w:sz w:val="32"/>
          <w:szCs w:val="32"/>
        </w:rPr>
        <w:t>副</w:t>
      </w:r>
      <w:r>
        <w:rPr>
          <w:rFonts w:hint="eastAsia"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组</w:t>
      </w:r>
      <w:r>
        <w:rPr>
          <w:rFonts w:hint="eastAsia"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长：</w:t>
      </w:r>
      <w:r>
        <w:rPr>
          <w:rFonts w:hint="eastAsia" w:eastAsia="仿宋_GB2312" w:cs="宋体"/>
          <w:color w:val="auto"/>
          <w:kern w:val="0"/>
          <w:sz w:val="32"/>
          <w:szCs w:val="32"/>
          <w:lang w:val="en-US" w:eastAsia="zh-CN"/>
        </w:rPr>
        <w:t xml:space="preserve">张新安    </w:t>
      </w:r>
      <w:r>
        <w:rPr>
          <w:rFonts w:hint="eastAsia" w:eastAsia="仿宋_GB2312" w:cs="宋体"/>
          <w:kern w:val="0"/>
          <w:sz w:val="32"/>
          <w:szCs w:val="32"/>
          <w:lang w:val="en-US" w:eastAsia="zh-CN"/>
        </w:rPr>
        <w:t>乡</w:t>
      </w:r>
      <w:r>
        <w:rPr>
          <w:rFonts w:hint="eastAsia" w:eastAsia="仿宋_GB2312" w:cs="宋体"/>
          <w:color w:val="auto"/>
          <w:kern w:val="0"/>
          <w:sz w:val="32"/>
          <w:szCs w:val="32"/>
          <w:lang w:val="en-US" w:eastAsia="zh-CN"/>
        </w:rPr>
        <w:t>村振兴专员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kern w:val="0"/>
          <w:sz w:val="32"/>
          <w:szCs w:val="32"/>
          <w:lang w:val="en-US" w:eastAsia="zh-CN"/>
        </w:rPr>
      </w:pPr>
      <w:r>
        <w:rPr>
          <w:rFonts w:hint="eastAsia" w:eastAsia="仿宋_GB2312" w:cs="宋体"/>
          <w:kern w:val="0"/>
          <w:sz w:val="32"/>
          <w:szCs w:val="32"/>
          <w:lang w:val="en-US" w:eastAsia="zh-CN"/>
        </w:rPr>
        <w:t>张  俊    乡人大主席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宋体"/>
          <w:color w:val="auto"/>
          <w:kern w:val="0"/>
          <w:sz w:val="32"/>
          <w:szCs w:val="32"/>
          <w:lang w:val="en-US" w:eastAsia="zh-CN"/>
        </w:rPr>
      </w:pPr>
      <w:r>
        <w:rPr>
          <w:rFonts w:hint="eastAsia" w:eastAsia="仿宋_GB2312" w:cs="宋体"/>
          <w:kern w:val="0"/>
          <w:sz w:val="32"/>
          <w:szCs w:val="32"/>
          <w:lang w:val="en-US" w:eastAsia="zh-CN"/>
        </w:rPr>
        <w:t xml:space="preserve">            </w:t>
      </w:r>
      <w:r>
        <w:rPr>
          <w:rFonts w:hint="eastAsia" w:eastAsia="仿宋_GB2312" w:cs="宋体"/>
          <w:color w:val="auto"/>
          <w:kern w:val="0"/>
          <w:sz w:val="32"/>
          <w:szCs w:val="32"/>
          <w:lang w:val="en-US" w:eastAsia="zh-CN"/>
        </w:rPr>
        <w:t>傅志俊    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color w:val="auto"/>
          <w:kern w:val="0"/>
          <w:sz w:val="32"/>
          <w:szCs w:val="32"/>
          <w:lang w:val="en-US" w:eastAsia="zh-CN"/>
        </w:rPr>
      </w:pPr>
      <w:r>
        <w:rPr>
          <w:rFonts w:hint="eastAsia" w:eastAsia="仿宋_GB2312" w:cs="宋体"/>
          <w:color w:val="auto"/>
          <w:kern w:val="0"/>
          <w:sz w:val="32"/>
          <w:szCs w:val="32"/>
          <w:lang w:val="en-US" w:eastAsia="zh-CN"/>
        </w:rPr>
        <w:t xml:space="preserve">王  韬    </w:t>
      </w:r>
      <w:r>
        <w:rPr>
          <w:rFonts w:hint="eastAsia" w:eastAsia="仿宋_GB2312" w:cs="宋体"/>
          <w:kern w:val="0"/>
          <w:sz w:val="32"/>
          <w:szCs w:val="32"/>
          <w:lang w:val="en-US" w:eastAsia="zh-CN"/>
        </w:rPr>
        <w:t>乡</w:t>
      </w:r>
      <w:r>
        <w:rPr>
          <w:rFonts w:hint="eastAsia" w:eastAsia="仿宋_GB2312" w:cs="宋体"/>
          <w:color w:val="auto"/>
          <w:kern w:val="0"/>
          <w:sz w:val="32"/>
          <w:szCs w:val="32"/>
          <w:lang w:val="en-US" w:eastAsia="zh-CN"/>
        </w:rPr>
        <w:t>党委副书记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color w:val="auto"/>
          <w:kern w:val="0"/>
          <w:sz w:val="32"/>
          <w:szCs w:val="32"/>
          <w:lang w:val="en-US" w:eastAsia="zh-CN"/>
        </w:rPr>
      </w:pPr>
      <w:r>
        <w:rPr>
          <w:rFonts w:hint="eastAsia" w:eastAsia="仿宋_GB2312" w:cs="宋体"/>
          <w:color w:val="auto"/>
          <w:kern w:val="0"/>
          <w:sz w:val="32"/>
          <w:szCs w:val="32"/>
          <w:lang w:val="en-US" w:eastAsia="zh-CN"/>
        </w:rPr>
        <w:t xml:space="preserve">王万军    </w:t>
      </w:r>
      <w:r>
        <w:rPr>
          <w:rFonts w:hint="eastAsia" w:eastAsia="仿宋_GB2312" w:cs="宋体"/>
          <w:kern w:val="0"/>
          <w:sz w:val="32"/>
          <w:szCs w:val="32"/>
          <w:lang w:val="en-US" w:eastAsia="zh-CN"/>
        </w:rPr>
        <w:t>乡</w:t>
      </w:r>
      <w:r>
        <w:rPr>
          <w:rFonts w:hint="eastAsia" w:eastAsia="仿宋_GB2312" w:cs="宋体"/>
          <w:color w:val="auto"/>
          <w:kern w:val="0"/>
          <w:sz w:val="32"/>
          <w:szCs w:val="32"/>
          <w:lang w:val="en-US" w:eastAsia="zh-CN"/>
        </w:rPr>
        <w:t>党委副书记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宋体"/>
          <w:color w:val="auto"/>
          <w:kern w:val="0"/>
          <w:sz w:val="32"/>
          <w:szCs w:val="32"/>
          <w:lang w:val="en-US" w:eastAsia="zh-CN"/>
        </w:rPr>
      </w:pPr>
      <w:r>
        <w:rPr>
          <w:rFonts w:hint="eastAsia" w:eastAsia="仿宋_GB2312" w:cs="宋体"/>
          <w:color w:val="auto"/>
          <w:kern w:val="0"/>
          <w:sz w:val="32"/>
          <w:szCs w:val="32"/>
          <w:lang w:val="en-US" w:eastAsia="zh-CN"/>
        </w:rPr>
        <w:t xml:space="preserve">            李光超    </w:t>
      </w:r>
      <w:r>
        <w:rPr>
          <w:rFonts w:hint="eastAsia" w:eastAsia="仿宋_GB2312" w:cs="宋体"/>
          <w:kern w:val="0"/>
          <w:sz w:val="32"/>
          <w:szCs w:val="32"/>
          <w:lang w:val="en-US" w:eastAsia="zh-CN"/>
        </w:rPr>
        <w:t>乡</w:t>
      </w:r>
      <w:r>
        <w:rPr>
          <w:rFonts w:hint="eastAsia" w:eastAsia="仿宋_GB2312" w:cs="宋体"/>
          <w:color w:val="auto"/>
          <w:kern w:val="0"/>
          <w:sz w:val="32"/>
          <w:szCs w:val="32"/>
          <w:lang w:val="en-US" w:eastAsia="zh-CN"/>
        </w:rPr>
        <w:t>党委委员、副乡长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color w:val="auto"/>
          <w:kern w:val="0"/>
          <w:sz w:val="32"/>
          <w:szCs w:val="32"/>
          <w:lang w:val="en-US" w:eastAsia="zh-CN"/>
        </w:rPr>
      </w:pPr>
      <w:r>
        <w:rPr>
          <w:rFonts w:hint="eastAsia" w:eastAsia="仿宋_GB2312" w:cs="宋体"/>
          <w:color w:val="auto"/>
          <w:kern w:val="0"/>
          <w:sz w:val="32"/>
          <w:szCs w:val="32"/>
          <w:lang w:val="en-US" w:eastAsia="zh-CN"/>
        </w:rPr>
        <w:t xml:space="preserve">刘  富    </w:t>
      </w:r>
      <w:r>
        <w:rPr>
          <w:rFonts w:hint="eastAsia" w:eastAsia="仿宋_GB2312" w:cs="宋体"/>
          <w:kern w:val="0"/>
          <w:sz w:val="32"/>
          <w:szCs w:val="32"/>
          <w:lang w:val="en-US" w:eastAsia="zh-CN"/>
        </w:rPr>
        <w:t>乡</w:t>
      </w:r>
      <w:r>
        <w:rPr>
          <w:rFonts w:hint="eastAsia" w:eastAsia="仿宋_GB2312" w:cs="宋体"/>
          <w:color w:val="auto"/>
          <w:kern w:val="0"/>
          <w:sz w:val="32"/>
          <w:szCs w:val="32"/>
          <w:lang w:val="en-US" w:eastAsia="zh-CN"/>
        </w:rPr>
        <w:t>党委委员、纪委书记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kern w:val="0"/>
          <w:sz w:val="32"/>
          <w:szCs w:val="32"/>
          <w:lang w:val="en-US" w:eastAsia="zh-CN"/>
        </w:rPr>
      </w:pPr>
      <w:r>
        <w:rPr>
          <w:rFonts w:hint="eastAsia" w:eastAsia="仿宋_GB2312" w:cs="宋体"/>
          <w:kern w:val="0"/>
          <w:sz w:val="32"/>
          <w:szCs w:val="32"/>
          <w:lang w:val="en-US" w:eastAsia="zh-CN"/>
        </w:rPr>
        <w:t>杨良俊    乡党委委员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kern w:val="0"/>
          <w:sz w:val="32"/>
          <w:szCs w:val="32"/>
          <w:lang w:val="en-US" w:eastAsia="zh-CN"/>
        </w:rPr>
      </w:pPr>
      <w:r>
        <w:rPr>
          <w:rFonts w:hint="eastAsia" w:eastAsia="仿宋_GB2312" w:cs="宋体"/>
          <w:kern w:val="0"/>
          <w:sz w:val="32"/>
          <w:szCs w:val="32"/>
          <w:lang w:val="en-US" w:eastAsia="zh-CN"/>
        </w:rPr>
        <w:t>梁婉钰    乡党委委员、组织委员</w:t>
      </w:r>
      <w:r>
        <w:rPr>
          <w:rFonts w:hint="eastAsia" w:eastAsia="仿宋_GB2312" w:cs="宋体"/>
          <w:color w:val="auto"/>
          <w:kern w:val="0"/>
          <w:sz w:val="32"/>
          <w:szCs w:val="32"/>
          <w:lang w:val="en-US" w:eastAsia="zh-CN"/>
        </w:rPr>
        <w:t>、统战委员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eastAsia="仿宋_GB2312" w:cs="宋体"/>
          <w:kern w:val="0"/>
          <w:sz w:val="32"/>
          <w:szCs w:val="32"/>
          <w:lang w:val="en-US" w:eastAsia="zh-CN"/>
        </w:rPr>
      </w:pPr>
      <w:r>
        <w:rPr>
          <w:rFonts w:hint="eastAsia" w:eastAsia="仿宋_GB2312" w:cs="宋体"/>
          <w:color w:val="auto"/>
          <w:kern w:val="0"/>
          <w:sz w:val="32"/>
          <w:szCs w:val="32"/>
          <w:lang w:val="en-US" w:eastAsia="zh-CN"/>
        </w:rPr>
        <w:t xml:space="preserve">张  亮    </w:t>
      </w:r>
      <w:r>
        <w:rPr>
          <w:rFonts w:hint="eastAsia" w:eastAsia="仿宋_GB2312" w:cs="宋体"/>
          <w:kern w:val="0"/>
          <w:sz w:val="32"/>
          <w:szCs w:val="32"/>
          <w:lang w:val="en-US" w:eastAsia="zh-CN"/>
        </w:rPr>
        <w:t>乡</w:t>
      </w:r>
      <w:r>
        <w:rPr>
          <w:rFonts w:hint="eastAsia" w:eastAsia="仿宋_GB2312" w:cs="宋体"/>
          <w:color w:val="auto"/>
          <w:kern w:val="0"/>
          <w:sz w:val="32"/>
          <w:szCs w:val="32"/>
          <w:lang w:val="en-US" w:eastAsia="zh-CN"/>
        </w:rPr>
        <w:t>党委委员、宣传委员、武装部长</w:t>
      </w:r>
    </w:p>
    <w:p>
      <w:pPr>
        <w:keepNext w:val="0"/>
        <w:keepLines w:val="0"/>
        <w:pageBreakBefore w:val="0"/>
        <w:widowControl w:val="0"/>
        <w:kinsoku/>
        <w:wordWrap/>
        <w:overflowPunct/>
        <w:topLinePunct w:val="0"/>
        <w:autoSpaceDE/>
        <w:autoSpaceDN/>
        <w:bidi w:val="0"/>
        <w:adjustRightInd/>
        <w:snapToGrid/>
        <w:spacing w:line="560" w:lineRule="exact"/>
        <w:ind w:left="4154" w:leftChars="1216" w:right="0" w:rightChars="0" w:hanging="1600" w:hangingChars="500"/>
        <w:jc w:val="both"/>
        <w:textAlignment w:val="auto"/>
        <w:outlineLvl w:val="9"/>
        <w:rPr>
          <w:rFonts w:hint="default" w:eastAsia="仿宋_GB2312" w:cs="宋体"/>
          <w:kern w:val="0"/>
          <w:sz w:val="32"/>
          <w:szCs w:val="32"/>
          <w:lang w:val="en-US" w:eastAsia="zh-CN"/>
        </w:rPr>
      </w:pPr>
      <w:r>
        <w:rPr>
          <w:rFonts w:hint="eastAsia" w:eastAsia="仿宋_GB2312" w:cs="宋体"/>
          <w:kern w:val="0"/>
          <w:sz w:val="32"/>
          <w:szCs w:val="32"/>
          <w:lang w:val="en-US" w:eastAsia="zh-CN"/>
        </w:rPr>
        <w:t>罗俊权    乡党委委员（挂）、长岗村党支部书记、主任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kern w:val="0"/>
          <w:sz w:val="32"/>
          <w:szCs w:val="32"/>
          <w:lang w:val="en-US" w:eastAsia="zh-CN"/>
        </w:rPr>
      </w:pPr>
      <w:r>
        <w:rPr>
          <w:rFonts w:hint="eastAsia" w:eastAsia="仿宋_GB2312" w:cs="宋体"/>
          <w:kern w:val="0"/>
          <w:sz w:val="32"/>
          <w:szCs w:val="32"/>
          <w:lang w:val="en-US" w:eastAsia="zh-CN"/>
        </w:rPr>
        <w:t xml:space="preserve">杨启如    副乡长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kern w:val="0"/>
          <w:sz w:val="32"/>
          <w:szCs w:val="32"/>
          <w:lang w:val="en-US" w:eastAsia="zh-CN"/>
        </w:rPr>
      </w:pPr>
      <w:r>
        <w:rPr>
          <w:rFonts w:hint="eastAsia" w:eastAsia="仿宋_GB2312" w:cs="宋体"/>
          <w:kern w:val="0"/>
          <w:sz w:val="32"/>
          <w:szCs w:val="32"/>
          <w:lang w:val="en-US" w:eastAsia="zh-CN"/>
        </w:rPr>
        <w:t>王蒙蒙    副乡长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kern w:val="0"/>
          <w:sz w:val="32"/>
          <w:szCs w:val="32"/>
          <w:lang w:val="en-US" w:eastAsia="zh-CN"/>
        </w:rPr>
      </w:pPr>
      <w:r>
        <w:rPr>
          <w:rFonts w:hint="eastAsia" w:eastAsia="仿宋_GB2312" w:cs="宋体"/>
          <w:kern w:val="0"/>
          <w:sz w:val="32"/>
          <w:szCs w:val="32"/>
          <w:lang w:val="en-US" w:eastAsia="zh-CN"/>
        </w:rPr>
        <w:t>刘珊珊    副乡长（挂）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eastAsia="仿宋_GB2312" w:cs="宋体"/>
          <w:kern w:val="0"/>
          <w:sz w:val="32"/>
          <w:szCs w:val="32"/>
          <w:lang w:val="en-US" w:eastAsia="zh-CN"/>
        </w:rPr>
      </w:pPr>
      <w:r>
        <w:rPr>
          <w:rFonts w:hint="eastAsia" w:eastAsia="仿宋_GB2312" w:cs="宋体"/>
          <w:kern w:val="0"/>
          <w:sz w:val="32"/>
          <w:szCs w:val="32"/>
          <w:lang w:val="en-US" w:eastAsia="zh-CN"/>
        </w:rPr>
        <w:t>史亚兵    乡人大专职副主席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eastAsia="仿宋_GB2312" w:cs="宋体"/>
          <w:color w:val="auto"/>
          <w:kern w:val="0"/>
          <w:sz w:val="32"/>
          <w:szCs w:val="32"/>
          <w:lang w:val="en-US" w:eastAsia="zh-CN"/>
        </w:rPr>
      </w:pPr>
      <w:r>
        <w:rPr>
          <w:rFonts w:hint="eastAsia" w:ascii="Times New Roman" w:hAnsi="Times New Roman" w:eastAsia="仿宋_GB2312" w:cs="宋体"/>
          <w:kern w:val="0"/>
          <w:sz w:val="32"/>
          <w:szCs w:val="32"/>
        </w:rPr>
        <w:t xml:space="preserve">成  </w:t>
      </w:r>
      <w:r>
        <w:rPr>
          <w:rFonts w:hint="eastAsia"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员：</w:t>
      </w:r>
      <w:r>
        <w:rPr>
          <w:rFonts w:hint="eastAsia" w:eastAsia="仿宋_GB2312" w:cs="宋体"/>
          <w:color w:val="auto"/>
          <w:kern w:val="0"/>
          <w:sz w:val="32"/>
          <w:szCs w:val="32"/>
          <w:lang w:eastAsia="zh-CN"/>
        </w:rPr>
        <w:t xml:space="preserve">徐福民    </w:t>
      </w:r>
      <w:r>
        <w:rPr>
          <w:rFonts w:hint="eastAsia" w:eastAsia="仿宋_GB2312" w:cs="宋体"/>
          <w:color w:val="auto"/>
          <w:kern w:val="0"/>
          <w:sz w:val="32"/>
          <w:szCs w:val="32"/>
          <w:lang w:val="en-US" w:eastAsia="zh-CN"/>
        </w:rPr>
        <w:t>应急管理所所长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eastAsia="仿宋_GB2312" w:cs="宋体"/>
          <w:color w:val="auto"/>
          <w:kern w:val="0"/>
          <w:sz w:val="32"/>
          <w:szCs w:val="32"/>
          <w:lang w:val="en-US" w:eastAsia="zh-CN"/>
        </w:rPr>
      </w:pPr>
      <w:r>
        <w:rPr>
          <w:rFonts w:hint="eastAsia" w:eastAsia="仿宋_GB2312" w:cs="宋体"/>
          <w:color w:val="auto"/>
          <w:kern w:val="0"/>
          <w:sz w:val="32"/>
          <w:szCs w:val="32"/>
          <w:lang w:val="en-US" w:eastAsia="zh-CN"/>
        </w:rPr>
        <w:t>熊庆兵    财政管理中心主任</w:t>
      </w:r>
    </w:p>
    <w:p>
      <w:pPr>
        <w:pStyle w:val="2"/>
        <w:keepNext w:val="0"/>
        <w:keepLines w:val="0"/>
        <w:pageBreakBefore w:val="0"/>
        <w:widowControl w:val="0"/>
        <w:tabs>
          <w:tab w:val="left" w:pos="2741"/>
        </w:tabs>
        <w:kinsoku/>
        <w:wordWrap/>
        <w:overflowPunct/>
        <w:topLinePunct w:val="0"/>
        <w:autoSpaceDE/>
        <w:autoSpaceDN/>
        <w:bidi w:val="0"/>
        <w:adjustRightInd/>
        <w:snapToGrid/>
        <w:spacing w:line="560" w:lineRule="exact"/>
        <w:ind w:left="4160" w:leftChars="1219" w:hanging="1600" w:hangingChars="500"/>
        <w:jc w:val="both"/>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 xml:space="preserve">段忠明   </w:t>
      </w:r>
      <w:r>
        <w:rPr>
          <w:rFonts w:hint="eastAsia" w:eastAsia="仿宋_GB2312" w:cs="宋体"/>
          <w:color w:val="auto"/>
          <w:kern w:val="0"/>
          <w:sz w:val="32"/>
          <w:szCs w:val="32"/>
          <w:lang w:val="en-US" w:eastAsia="zh-CN" w:bidi="ar-SA"/>
        </w:rPr>
        <w:t xml:space="preserve"> </w:t>
      </w:r>
      <w:r>
        <w:rPr>
          <w:rFonts w:hint="eastAsia" w:ascii="Times New Roman" w:hAnsi="Times New Roman" w:eastAsia="仿宋_GB2312" w:cs="宋体"/>
          <w:color w:val="auto"/>
          <w:kern w:val="0"/>
          <w:sz w:val="32"/>
          <w:szCs w:val="32"/>
          <w:lang w:val="en-US" w:eastAsia="zh-CN" w:bidi="ar-SA"/>
        </w:rPr>
        <w:t>自然资源和规划局叶集分局孙岗中心所所长</w:t>
      </w:r>
    </w:p>
    <w:p>
      <w:pPr>
        <w:pStyle w:val="2"/>
        <w:keepNext w:val="0"/>
        <w:keepLines w:val="0"/>
        <w:pageBreakBefore w:val="0"/>
        <w:widowControl w:val="0"/>
        <w:tabs>
          <w:tab w:val="left" w:pos="2741"/>
        </w:tabs>
        <w:kinsoku/>
        <w:wordWrap/>
        <w:overflowPunct/>
        <w:topLinePunct w:val="0"/>
        <w:autoSpaceDE/>
        <w:autoSpaceDN/>
        <w:bidi w:val="0"/>
        <w:adjustRightInd/>
        <w:snapToGrid/>
        <w:spacing w:line="560" w:lineRule="exact"/>
        <w:ind w:left="0" w:leftChars="0" w:firstLine="2560" w:firstLineChars="800"/>
        <w:jc w:val="both"/>
        <w:textAlignment w:val="auto"/>
        <w:rPr>
          <w:rFonts w:hint="default"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刘达萌    督考办</w:t>
      </w:r>
      <w:r>
        <w:rPr>
          <w:rFonts w:hint="eastAsia" w:eastAsia="仿宋_GB2312" w:cs="宋体"/>
          <w:color w:val="auto"/>
          <w:kern w:val="0"/>
          <w:sz w:val="32"/>
          <w:szCs w:val="32"/>
          <w:lang w:val="en-US" w:eastAsia="zh-CN" w:bidi="ar-SA"/>
        </w:rPr>
        <w:t>副</w:t>
      </w:r>
      <w:r>
        <w:rPr>
          <w:rFonts w:hint="eastAsia" w:ascii="Times New Roman" w:hAnsi="Times New Roman" w:eastAsia="仿宋_GB2312" w:cs="宋体"/>
          <w:color w:val="auto"/>
          <w:kern w:val="0"/>
          <w:sz w:val="32"/>
          <w:szCs w:val="32"/>
          <w:lang w:val="en-US" w:eastAsia="zh-CN" w:bidi="ar-SA"/>
        </w:rPr>
        <w:t>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60" w:firstLineChars="800"/>
        <w:jc w:val="both"/>
        <w:textAlignment w:val="auto"/>
        <w:outlineLvl w:val="9"/>
        <w:rPr>
          <w:rFonts w:hint="eastAsia" w:eastAsia="仿宋_GB2312" w:cs="宋体"/>
          <w:color w:val="auto"/>
          <w:kern w:val="0"/>
          <w:sz w:val="32"/>
          <w:szCs w:val="32"/>
          <w:lang w:val="en-US" w:eastAsia="zh-CN"/>
        </w:rPr>
      </w:pPr>
      <w:r>
        <w:rPr>
          <w:rFonts w:hint="eastAsia" w:eastAsia="仿宋_GB2312" w:cs="宋体"/>
          <w:color w:val="auto"/>
          <w:kern w:val="0"/>
          <w:sz w:val="32"/>
          <w:szCs w:val="32"/>
          <w:lang w:val="en-US" w:eastAsia="zh-CN"/>
        </w:rPr>
        <w:t>刘成刚</w:t>
      </w:r>
      <w:r>
        <w:rPr>
          <w:rFonts w:hint="eastAsia" w:eastAsia="仿宋_GB2312" w:cs="宋体"/>
          <w:color w:val="auto"/>
          <w:kern w:val="0"/>
          <w:sz w:val="32"/>
          <w:szCs w:val="32"/>
          <w:lang w:val="en-US" w:eastAsia="zh-CN"/>
        </w:rPr>
        <w:tab/>
      </w:r>
      <w:r>
        <w:rPr>
          <w:rFonts w:hint="eastAsia" w:eastAsia="仿宋_GB2312" w:cs="宋体"/>
          <w:color w:val="auto"/>
          <w:kern w:val="0"/>
          <w:sz w:val="32"/>
          <w:szCs w:val="32"/>
          <w:lang w:val="en-US" w:eastAsia="zh-CN"/>
        </w:rPr>
        <w:t xml:space="preserve">  市场监督管理所所长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lang w:val="en-US" w:eastAsia="zh-CN"/>
        </w:rPr>
      </w:pPr>
      <w:r>
        <w:rPr>
          <w:rFonts w:hint="eastAsia" w:eastAsia="仿宋_GB2312" w:cs="宋体"/>
          <w:color w:val="auto"/>
          <w:kern w:val="0"/>
          <w:sz w:val="32"/>
          <w:szCs w:val="32"/>
          <w:lang w:eastAsia="zh-CN"/>
        </w:rPr>
        <w:t>徐中武    农技所</w:t>
      </w:r>
      <w:r>
        <w:rPr>
          <w:rFonts w:hint="eastAsia" w:eastAsia="仿宋_GB2312" w:cs="宋体"/>
          <w:color w:val="auto"/>
          <w:kern w:val="0"/>
          <w:sz w:val="32"/>
          <w:szCs w:val="32"/>
          <w:lang w:val="en-US" w:eastAsia="zh-CN"/>
        </w:rPr>
        <w:t>所长、农办主任</w:t>
      </w:r>
    </w:p>
    <w:p>
      <w:pPr>
        <w:keepNext w:val="0"/>
        <w:keepLines w:val="0"/>
        <w:pageBreakBefore w:val="0"/>
        <w:widowControl w:val="0"/>
        <w:kinsoku/>
        <w:wordWrap/>
        <w:overflowPunct/>
        <w:topLinePunct w:val="0"/>
        <w:autoSpaceDE/>
        <w:autoSpaceDN/>
        <w:bidi w:val="0"/>
        <w:adjustRightInd/>
        <w:snapToGrid/>
        <w:spacing w:line="560" w:lineRule="exact"/>
        <w:ind w:left="4154" w:leftChars="1216" w:right="0" w:rightChars="0" w:hanging="1600" w:hangingChars="500"/>
        <w:jc w:val="both"/>
        <w:textAlignment w:val="auto"/>
        <w:outlineLvl w:val="9"/>
        <w:rPr>
          <w:rFonts w:hint="default" w:eastAsia="仿宋_GB2312" w:cs="宋体"/>
          <w:color w:val="auto"/>
          <w:kern w:val="0"/>
          <w:sz w:val="32"/>
          <w:szCs w:val="32"/>
          <w:lang w:val="en-US" w:eastAsia="zh-CN"/>
        </w:rPr>
      </w:pPr>
      <w:r>
        <w:rPr>
          <w:rFonts w:hint="eastAsia" w:eastAsia="仿宋_GB2312" w:cs="宋体"/>
          <w:color w:val="auto"/>
          <w:kern w:val="0"/>
          <w:sz w:val="32"/>
          <w:szCs w:val="32"/>
          <w:lang w:val="en-US" w:eastAsia="zh-CN"/>
        </w:rPr>
        <w:t xml:space="preserve">叶  枫    </w:t>
      </w:r>
      <w:r>
        <w:rPr>
          <w:rFonts w:hint="eastAsia" w:eastAsia="仿宋_GB2312" w:cs="宋体"/>
          <w:color w:val="auto"/>
          <w:kern w:val="0"/>
          <w:sz w:val="32"/>
          <w:szCs w:val="32"/>
          <w:lang w:eastAsia="zh-CN"/>
        </w:rPr>
        <w:t>党政办</w:t>
      </w:r>
      <w:r>
        <w:rPr>
          <w:rFonts w:hint="eastAsia" w:eastAsia="仿宋_GB2312" w:cs="宋体"/>
          <w:color w:val="auto"/>
          <w:kern w:val="0"/>
          <w:sz w:val="32"/>
          <w:szCs w:val="32"/>
          <w:lang w:val="en-US" w:eastAsia="zh-CN"/>
        </w:rPr>
        <w:t>负责人、生态环保办专职副主任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color w:val="auto"/>
          <w:kern w:val="0"/>
          <w:sz w:val="32"/>
          <w:szCs w:val="32"/>
          <w:lang w:eastAsia="zh-CN"/>
        </w:rPr>
      </w:pPr>
      <w:r>
        <w:rPr>
          <w:rFonts w:hint="eastAsia" w:eastAsia="仿宋_GB2312" w:cs="宋体"/>
          <w:color w:val="auto"/>
          <w:kern w:val="0"/>
          <w:sz w:val="32"/>
          <w:szCs w:val="32"/>
          <w:lang w:val="en-US" w:eastAsia="zh-CN"/>
        </w:rPr>
        <w:t>刘  杰    水管所所长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color w:val="auto"/>
          <w:kern w:val="0"/>
          <w:sz w:val="32"/>
          <w:szCs w:val="32"/>
          <w:lang w:eastAsia="zh-CN"/>
        </w:rPr>
      </w:pPr>
      <w:r>
        <w:rPr>
          <w:rFonts w:hint="eastAsia" w:eastAsia="仿宋_GB2312" w:cs="宋体"/>
          <w:color w:val="auto"/>
          <w:kern w:val="0"/>
          <w:sz w:val="32"/>
          <w:szCs w:val="32"/>
          <w:lang w:val="en-US" w:eastAsia="zh-CN"/>
        </w:rPr>
        <w:t>吴中方</w:t>
      </w:r>
      <w:r>
        <w:rPr>
          <w:rFonts w:hint="eastAsia" w:eastAsia="仿宋_GB2312" w:cs="宋体"/>
          <w:color w:val="auto"/>
          <w:kern w:val="0"/>
          <w:sz w:val="32"/>
          <w:szCs w:val="32"/>
          <w:lang w:eastAsia="zh-CN"/>
        </w:rPr>
        <w:t xml:space="preserve">    乡村振兴工作站站长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color w:val="auto"/>
          <w:kern w:val="0"/>
          <w:sz w:val="32"/>
          <w:szCs w:val="32"/>
          <w:lang w:eastAsia="zh-CN"/>
        </w:rPr>
      </w:pPr>
      <w:r>
        <w:rPr>
          <w:rFonts w:hint="eastAsia" w:eastAsia="仿宋_GB2312" w:cs="宋体"/>
          <w:color w:val="auto"/>
          <w:kern w:val="0"/>
          <w:sz w:val="32"/>
          <w:szCs w:val="32"/>
          <w:lang w:eastAsia="zh-CN"/>
        </w:rPr>
        <w:t>齐坤友    民政办主任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color w:val="auto"/>
          <w:kern w:val="0"/>
          <w:sz w:val="32"/>
          <w:szCs w:val="32"/>
          <w:lang w:eastAsia="zh-CN"/>
        </w:rPr>
      </w:pPr>
      <w:r>
        <w:rPr>
          <w:rFonts w:hint="eastAsia" w:eastAsia="仿宋_GB2312" w:cs="宋体"/>
          <w:color w:val="auto"/>
          <w:kern w:val="0"/>
          <w:sz w:val="32"/>
          <w:szCs w:val="32"/>
          <w:lang w:eastAsia="zh-CN"/>
        </w:rPr>
        <w:t>于远伟    人社所所长、退役军人服务站站长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eastAsia="仿宋_GB2312" w:cs="宋体"/>
          <w:color w:val="auto"/>
          <w:kern w:val="0"/>
          <w:sz w:val="32"/>
          <w:szCs w:val="32"/>
          <w:lang w:eastAsia="zh-CN"/>
        </w:rPr>
      </w:pPr>
      <w:r>
        <w:rPr>
          <w:rFonts w:hint="eastAsia" w:eastAsia="仿宋_GB2312" w:cs="宋体"/>
          <w:color w:val="auto"/>
          <w:kern w:val="0"/>
          <w:sz w:val="32"/>
          <w:szCs w:val="32"/>
          <w:lang w:eastAsia="zh-CN"/>
        </w:rPr>
        <w:t>陈  杨    武装部副部长</w:t>
      </w:r>
    </w:p>
    <w:p>
      <w:pPr>
        <w:pStyle w:val="2"/>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default" w:ascii="仿宋" w:hAnsi="仿宋" w:eastAsia="仿宋" w:cs="仿宋"/>
          <w:sz w:val="32"/>
          <w:szCs w:val="32"/>
          <w:lang w:val="en-US" w:eastAsia="zh-CN"/>
        </w:rPr>
      </w:pPr>
      <w:r>
        <w:rPr>
          <w:rFonts w:hint="eastAsia" w:eastAsia="仿宋_GB2312" w:cs="宋体"/>
          <w:color w:val="auto"/>
          <w:kern w:val="0"/>
          <w:sz w:val="32"/>
          <w:szCs w:val="32"/>
          <w:lang w:val="en-US" w:eastAsia="zh-CN"/>
        </w:rPr>
        <w:t xml:space="preserve">朱雯可    </w:t>
      </w:r>
      <w:r>
        <w:rPr>
          <w:rFonts w:hint="eastAsia" w:ascii="Times New Roman" w:hAnsi="Times New Roman" w:eastAsia="仿宋_GB2312" w:cs="宋体"/>
          <w:color w:val="auto"/>
          <w:kern w:val="0"/>
          <w:sz w:val="32"/>
          <w:szCs w:val="32"/>
          <w:lang w:val="en-US" w:eastAsia="zh-CN" w:bidi="ar-SA"/>
        </w:rPr>
        <w:t>文化站站长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60" w:firstLineChars="800"/>
        <w:jc w:val="both"/>
        <w:textAlignment w:val="auto"/>
        <w:outlineLvl w:val="9"/>
        <w:rPr>
          <w:rFonts w:hint="default" w:eastAsia="仿宋_GB2312" w:cs="宋体"/>
          <w:kern w:val="0"/>
          <w:sz w:val="32"/>
          <w:szCs w:val="32"/>
          <w:lang w:val="en-US" w:eastAsia="zh-CN"/>
        </w:rPr>
      </w:pPr>
      <w:r>
        <w:rPr>
          <w:rFonts w:hint="eastAsia" w:eastAsia="仿宋_GB2312" w:cs="宋体"/>
          <w:kern w:val="0"/>
          <w:sz w:val="32"/>
          <w:szCs w:val="32"/>
          <w:lang w:val="en-US" w:eastAsia="zh-CN"/>
        </w:rPr>
        <w:t>各村点长、党支部书记为领导小组成员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领导小组下设办公室</w:t>
      </w:r>
      <w:r>
        <w:rPr>
          <w:rFonts w:hint="eastAsia" w:eastAsia="仿宋_GB2312" w:cs="宋体"/>
          <w:kern w:val="0"/>
          <w:sz w:val="32"/>
          <w:szCs w:val="32"/>
          <w:lang w:eastAsia="zh-CN"/>
        </w:rPr>
        <w:t>（</w:t>
      </w:r>
      <w:r>
        <w:rPr>
          <w:rFonts w:hint="eastAsia" w:ascii="Times New Roman" w:hAnsi="Times New Roman" w:eastAsia="仿宋_GB2312" w:cs="宋体"/>
          <w:kern w:val="0"/>
          <w:sz w:val="32"/>
          <w:szCs w:val="32"/>
        </w:rPr>
        <w:t>设在</w:t>
      </w:r>
      <w:r>
        <w:rPr>
          <w:rFonts w:hint="eastAsia" w:eastAsia="仿宋_GB2312" w:cs="宋体"/>
          <w:kern w:val="0"/>
          <w:sz w:val="32"/>
          <w:szCs w:val="32"/>
          <w:lang w:eastAsia="zh-CN"/>
        </w:rPr>
        <w:t>乡</w:t>
      </w:r>
      <w:r>
        <w:rPr>
          <w:rFonts w:hint="eastAsia" w:eastAsia="仿宋_GB2312" w:cs="宋体"/>
          <w:kern w:val="0"/>
          <w:sz w:val="32"/>
          <w:szCs w:val="32"/>
          <w:lang w:val="en-US" w:eastAsia="zh-CN"/>
        </w:rPr>
        <w:t>农技所</w:t>
      </w:r>
      <w:r>
        <w:rPr>
          <w:rFonts w:hint="eastAsia" w:ascii="Times New Roman" w:hAnsi="Times New Roman" w:eastAsia="仿宋_GB2312" w:cs="宋体"/>
          <w:kern w:val="0"/>
          <w:sz w:val="32"/>
          <w:szCs w:val="32"/>
        </w:rPr>
        <w:t>），</w:t>
      </w:r>
      <w:r>
        <w:rPr>
          <w:rFonts w:hint="eastAsia" w:eastAsia="仿宋_GB2312" w:cs="宋体"/>
          <w:kern w:val="0"/>
          <w:sz w:val="32"/>
          <w:szCs w:val="32"/>
          <w:lang w:val="en-US" w:eastAsia="zh-CN"/>
        </w:rPr>
        <w:t>杨良俊</w:t>
      </w:r>
      <w:r>
        <w:rPr>
          <w:rFonts w:hint="eastAsia" w:ascii="Times New Roman" w:hAnsi="Times New Roman" w:eastAsia="仿宋_GB2312" w:cs="宋体"/>
          <w:kern w:val="0"/>
          <w:sz w:val="32"/>
          <w:szCs w:val="32"/>
        </w:rPr>
        <w:t>同志兼任办公室主任，</w:t>
      </w:r>
      <w:r>
        <w:rPr>
          <w:rFonts w:hint="eastAsia" w:eastAsia="仿宋_GB2312" w:cs="宋体"/>
          <w:kern w:val="0"/>
          <w:sz w:val="32"/>
          <w:szCs w:val="32"/>
          <w:lang w:val="en-US" w:eastAsia="zh-CN"/>
        </w:rPr>
        <w:t>徐中武、张善银、章陈鑫为办公室成员，</w:t>
      </w:r>
      <w:r>
        <w:rPr>
          <w:rFonts w:hint="eastAsia" w:ascii="Times New Roman" w:hAnsi="Times New Roman" w:eastAsia="仿宋_GB2312" w:cs="宋体"/>
          <w:kern w:val="0"/>
          <w:sz w:val="32"/>
          <w:szCs w:val="32"/>
        </w:rPr>
        <w:t>办公室负责秋种日常具体联络工作。</w:t>
      </w:r>
    </w:p>
    <w:p>
      <w:pPr>
        <w:widowControl w:val="0"/>
        <w:numPr>
          <w:ilvl w:val="0"/>
          <w:numId w:val="0"/>
        </w:numPr>
        <w:jc w:val="left"/>
        <w:rPr>
          <w:rFonts w:hint="eastAsia" w:ascii="宋体" w:hAnsi="宋体" w:eastAsia="宋体" w:cs="宋体"/>
          <w:kern w:val="0"/>
          <w:sz w:val="22"/>
          <w:szCs w:val="2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Times New Roman" w:hAnsi="Times New Roman" w:eastAsia="黑体" w:cs="宋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Times New Roman" w:hAnsi="Times New Roman" w:eastAsia="黑体" w:cs="宋体"/>
          <w:kern w:val="0"/>
          <w:sz w:val="32"/>
          <w:szCs w:val="32"/>
          <w:lang w:val="en-US" w:eastAsia="zh-CN"/>
        </w:rPr>
      </w:pPr>
      <w:r>
        <w:rPr>
          <w:rFonts w:hint="eastAsia" w:ascii="Times New Roman" w:hAnsi="Times New Roman" w:eastAsia="黑体" w:cs="宋体"/>
          <w:kern w:val="0"/>
          <w:sz w:val="32"/>
          <w:szCs w:val="32"/>
          <w:lang w:val="en-US" w:eastAsia="zh-CN"/>
        </w:rPr>
        <w:t>附件3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default" w:ascii="Times New Roman" w:hAnsi="Times New Roman" w:eastAsia="方正小标宋简体" w:cs="Times New Roman"/>
          <w:kern w:val="0"/>
          <w:sz w:val="44"/>
          <w:szCs w:val="44"/>
          <w:lang w:val="en-US" w:eastAsia="zh-CN"/>
        </w:rPr>
        <w:t>2023年孙岗乡秋种包保、技术及督查工作组</w:t>
      </w:r>
    </w:p>
    <w:tbl>
      <w:tblPr>
        <w:tblStyle w:val="6"/>
        <w:tblW w:w="492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5"/>
        <w:gridCol w:w="1547"/>
        <w:gridCol w:w="1260"/>
        <w:gridCol w:w="1549"/>
        <w:gridCol w:w="1834"/>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849" w:type="pct"/>
            <w:tcBorders>
              <w:top w:val="single" w:color="000000" w:sz="12"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村  名</w:t>
            </w:r>
          </w:p>
        </w:tc>
        <w:tc>
          <w:tcPr>
            <w:tcW w:w="867"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联系村领导</w:t>
            </w:r>
          </w:p>
        </w:tc>
        <w:tc>
          <w:tcPr>
            <w:tcW w:w="706"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驻村点长</w:t>
            </w:r>
          </w:p>
        </w:tc>
        <w:tc>
          <w:tcPr>
            <w:tcW w:w="868"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技术指导组</w:t>
            </w:r>
          </w:p>
        </w:tc>
        <w:tc>
          <w:tcPr>
            <w:tcW w:w="1028"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督导组</w:t>
            </w:r>
          </w:p>
        </w:tc>
        <w:tc>
          <w:tcPr>
            <w:tcW w:w="679" w:type="pct"/>
            <w:tcBorders>
              <w:top w:val="single" w:color="000000" w:sz="12" w:space="0"/>
              <w:left w:val="single" w:color="000000" w:sz="4" w:space="0"/>
              <w:bottom w:val="single" w:color="000000" w:sz="4"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汪岭村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  俊</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刘永山</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徐中武</w:t>
            </w:r>
          </w:p>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sz w:val="24"/>
                <w:szCs w:val="24"/>
                <w:lang w:val="en-US" w:eastAsia="zh-CN"/>
              </w:rPr>
              <w:t>张善银</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章陈鑫</w:t>
            </w:r>
          </w:p>
        </w:tc>
        <w:tc>
          <w:tcPr>
            <w:tcW w:w="10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组长：刘  富</w:t>
            </w:r>
          </w:p>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sz w:val="24"/>
                <w:szCs w:val="24"/>
                <w:lang w:val="en-US" w:eastAsia="zh-CN"/>
              </w:rPr>
              <w:t>成员：刘达萌</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台启行</w:t>
            </w: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双楼村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  韬</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武福勇</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棠店村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  韬</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潘  亮</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高庄村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王万军</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叶丙勇</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玉皇阁村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李光超</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刘达萌</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陈店村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梁婉钰</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  蒙</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白龙井村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杨良俊</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徐中武</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双塘新村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杨良俊</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王万超</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孙岗村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  亮</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方定红</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元东村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杨启如</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  璐</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长岗村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刘珊珊</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齐坤友</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49" w:type="pc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永丰村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王蒙蒙</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  春</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849" w:type="pct"/>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石龙河村</w:t>
            </w:r>
          </w:p>
        </w:tc>
        <w:tc>
          <w:tcPr>
            <w:tcW w:w="867" w:type="pct"/>
            <w:tcBorders>
              <w:top w:val="single" w:color="000000" w:sz="4" w:space="0"/>
              <w:left w:val="single" w:color="000000" w:sz="4" w:space="0"/>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史亚兵</w:t>
            </w:r>
          </w:p>
        </w:tc>
        <w:tc>
          <w:tcPr>
            <w:tcW w:w="706" w:type="pct"/>
            <w:tcBorders>
              <w:top w:val="single" w:color="000000" w:sz="4" w:space="0"/>
              <w:left w:val="single" w:color="000000" w:sz="4" w:space="0"/>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  杨</w:t>
            </w:r>
          </w:p>
        </w:tc>
        <w:tc>
          <w:tcPr>
            <w:tcW w:w="868" w:type="pct"/>
            <w:vMerge w:val="continue"/>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8" w:type="pct"/>
            <w:vMerge w:val="continue"/>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79" w:type="pct"/>
            <w:tcBorders>
              <w:top w:val="single" w:color="000000" w:sz="4" w:space="0"/>
              <w:left w:val="single" w:color="000000" w:sz="4" w:space="0"/>
              <w:bottom w:val="single" w:color="000000" w:sz="12" w:space="0"/>
              <w:right w:val="single" w:color="000000" w:sz="12"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bl>
    <w:p>
      <w:pPr>
        <w:pStyle w:val="2"/>
        <w:rPr>
          <w:rFonts w:hint="eastAsia"/>
          <w:lang w:val="en-US" w:eastAsia="zh-CN"/>
        </w:rPr>
      </w:pPr>
    </w:p>
    <w:tbl>
      <w:tblPr>
        <w:tblStyle w:val="7"/>
        <w:tblpPr w:leftFromText="180" w:rightFromText="180" w:vertAnchor="text" w:horzAnchor="page" w:tblpX="1645" w:tblpY="578"/>
        <w:tblOverlap w:val="never"/>
        <w:tblW w:w="922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220" w:type="dxa"/>
          </w:tcPr>
          <w:p>
            <w:pPr>
              <w:rPr>
                <w:rFonts w:ascii="Times New Roman" w:hAnsi="Times New Roman" w:eastAsia="宋体" w:cs="Times New Roman"/>
                <w:kern w:val="0"/>
                <w:sz w:val="20"/>
              </w:rPr>
            </w:pPr>
            <w:r>
              <w:rPr>
                <w:rFonts w:hint="eastAsia" w:ascii="仿宋_GB2312" w:hAnsi="Times New Roman" w:eastAsia="仿宋_GB2312" w:cs="Times New Roman"/>
                <w:kern w:val="0"/>
                <w:sz w:val="28"/>
                <w:szCs w:val="28"/>
                <w:lang w:val="en-US" w:eastAsia="zh-CN"/>
              </w:rPr>
              <w:t>六安市叶集区</w:t>
            </w:r>
            <w:r>
              <w:rPr>
                <w:rFonts w:hint="eastAsia" w:ascii="仿宋_GB2312" w:hAnsi="Times New Roman" w:eastAsia="仿宋_GB2312" w:cs="Times New Roman"/>
                <w:kern w:val="0"/>
                <w:sz w:val="28"/>
                <w:szCs w:val="28"/>
              </w:rPr>
              <w:t xml:space="preserve">孙岗乡党政办公室               </w:t>
            </w:r>
            <w:r>
              <w:rPr>
                <w:rFonts w:ascii="Times New Roman" w:hAnsi="Times New Roman" w:eastAsia="仿宋_GB2312" w:cs="Times New Roman"/>
                <w:kern w:val="0"/>
                <w:sz w:val="28"/>
                <w:szCs w:val="28"/>
              </w:rPr>
              <w:t xml:space="preserve"> 20</w:t>
            </w:r>
            <w:r>
              <w:rPr>
                <w:rFonts w:hint="eastAsia" w:ascii="Times New Roman" w:hAnsi="Times New Roman" w:eastAsia="仿宋_GB2312" w:cs="Times New Roman"/>
                <w:kern w:val="0"/>
                <w:sz w:val="28"/>
                <w:szCs w:val="28"/>
              </w:rPr>
              <w:t>2</w:t>
            </w:r>
            <w:r>
              <w:rPr>
                <w:rFonts w:hint="eastAsia" w:eastAsia="仿宋_GB2312" w:cs="Times New Roman"/>
                <w:kern w:val="0"/>
                <w:sz w:val="28"/>
                <w:szCs w:val="28"/>
                <w:lang w:val="en-US" w:eastAsia="zh-CN"/>
              </w:rPr>
              <w:t>3</w:t>
            </w:r>
            <w:r>
              <w:rPr>
                <w:rFonts w:ascii="Times New Roman" w:hAnsi="Times New Roman" w:eastAsia="仿宋_GB2312" w:cs="Times New Roman"/>
                <w:kern w:val="0"/>
                <w:sz w:val="28"/>
                <w:szCs w:val="28"/>
              </w:rPr>
              <w:t>年</w:t>
            </w:r>
            <w:r>
              <w:rPr>
                <w:rFonts w:hint="eastAsia" w:eastAsia="仿宋_GB2312" w:cs="Times New Roman"/>
                <w:kern w:val="0"/>
                <w:sz w:val="28"/>
                <w:szCs w:val="28"/>
                <w:lang w:val="en-US" w:eastAsia="zh-CN"/>
              </w:rPr>
              <w:t>9</w:t>
            </w:r>
            <w:r>
              <w:rPr>
                <w:rFonts w:ascii="Times New Roman" w:hAnsi="Times New Roman" w:eastAsia="仿宋_GB2312" w:cs="Times New Roman"/>
                <w:kern w:val="0"/>
                <w:sz w:val="28"/>
                <w:szCs w:val="28"/>
              </w:rPr>
              <w:t>月</w:t>
            </w:r>
            <w:r>
              <w:rPr>
                <w:rFonts w:hint="eastAsia" w:eastAsia="仿宋_GB2312" w:cs="Times New Roman"/>
                <w:kern w:val="0"/>
                <w:sz w:val="28"/>
                <w:szCs w:val="28"/>
                <w:lang w:val="en-US" w:eastAsia="zh-CN"/>
              </w:rPr>
              <w:t>16</w:t>
            </w:r>
            <w:r>
              <w:rPr>
                <w:rFonts w:ascii="Times New Roman" w:hAnsi="Times New Roman" w:eastAsia="仿宋_GB2312" w:cs="Times New Roman"/>
                <w:kern w:val="0"/>
                <w:sz w:val="28"/>
                <w:szCs w:val="28"/>
              </w:rPr>
              <w:t>日</w:t>
            </w:r>
            <w:r>
              <w:rPr>
                <w:rFonts w:hint="eastAsia" w:ascii="仿宋_GB2312" w:hAnsi="Times New Roman" w:eastAsia="仿宋_GB2312" w:cs="Times New Roman"/>
                <w:kern w:val="0"/>
                <w:sz w:val="28"/>
                <w:szCs w:val="28"/>
              </w:rPr>
              <w:t>印发</w:t>
            </w:r>
          </w:p>
        </w:tc>
      </w:tr>
    </w:tbl>
    <w:p>
      <w:pPr>
        <w:widowControl w:val="0"/>
        <w:numPr>
          <w:ilvl w:val="0"/>
          <w:numId w:val="0"/>
        </w:numPr>
        <w:jc w:val="both"/>
        <w:rPr>
          <w:rFonts w:hint="eastAsia" w:ascii="宋体" w:hAnsi="宋体" w:eastAsia="宋体" w:cs="宋体"/>
          <w:kern w:val="0"/>
          <w:sz w:val="22"/>
          <w:szCs w:val="22"/>
        </w:rPr>
      </w:pPr>
    </w:p>
    <w:bookmarkEnd w:id="0"/>
    <w:sectPr>
      <w:pgSz w:w="11906" w:h="16838"/>
      <w:pgMar w:top="2098" w:right="1474" w:bottom="1984" w:left="1587" w:header="851" w:footer="153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4817C"/>
    <w:multiLevelType w:val="singleLevel"/>
    <w:tmpl w:val="A454817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NmQ4NTU3OGU0ZjVlNTBiNWUzY2QzYWI5N2RjYTkifQ=="/>
  </w:docVars>
  <w:rsids>
    <w:rsidRoot w:val="43B50141"/>
    <w:rsid w:val="01F3096B"/>
    <w:rsid w:val="022E3D97"/>
    <w:rsid w:val="025F0365"/>
    <w:rsid w:val="02AF4FC7"/>
    <w:rsid w:val="02E755EF"/>
    <w:rsid w:val="0308470D"/>
    <w:rsid w:val="043710D0"/>
    <w:rsid w:val="04CC6D0C"/>
    <w:rsid w:val="06384C10"/>
    <w:rsid w:val="06CC24E7"/>
    <w:rsid w:val="08143012"/>
    <w:rsid w:val="09AC11E8"/>
    <w:rsid w:val="0A290F18"/>
    <w:rsid w:val="0AAC2C0F"/>
    <w:rsid w:val="0BCB4F80"/>
    <w:rsid w:val="0C846621"/>
    <w:rsid w:val="0CE40DFC"/>
    <w:rsid w:val="0DB62D55"/>
    <w:rsid w:val="0DD44FD4"/>
    <w:rsid w:val="0E0672E8"/>
    <w:rsid w:val="0F3826AE"/>
    <w:rsid w:val="0FC212D0"/>
    <w:rsid w:val="102203DB"/>
    <w:rsid w:val="105715F4"/>
    <w:rsid w:val="12FA0EF7"/>
    <w:rsid w:val="12FB7E5B"/>
    <w:rsid w:val="14E3639F"/>
    <w:rsid w:val="174E225B"/>
    <w:rsid w:val="18FC07FE"/>
    <w:rsid w:val="1A1E518D"/>
    <w:rsid w:val="1B2E04B5"/>
    <w:rsid w:val="1B7F7AD0"/>
    <w:rsid w:val="1BF1160B"/>
    <w:rsid w:val="1C695851"/>
    <w:rsid w:val="1CDA79F4"/>
    <w:rsid w:val="1F16222E"/>
    <w:rsid w:val="1F273CB7"/>
    <w:rsid w:val="1F3A248B"/>
    <w:rsid w:val="229F0A7E"/>
    <w:rsid w:val="22C01663"/>
    <w:rsid w:val="2473333D"/>
    <w:rsid w:val="24925B91"/>
    <w:rsid w:val="279B0194"/>
    <w:rsid w:val="27AD4076"/>
    <w:rsid w:val="28E02E55"/>
    <w:rsid w:val="2909086A"/>
    <w:rsid w:val="2BCA6865"/>
    <w:rsid w:val="2C544052"/>
    <w:rsid w:val="2E662305"/>
    <w:rsid w:val="2ED62744"/>
    <w:rsid w:val="2F572B74"/>
    <w:rsid w:val="2FB441DA"/>
    <w:rsid w:val="30C47314"/>
    <w:rsid w:val="314926F1"/>
    <w:rsid w:val="31743A64"/>
    <w:rsid w:val="31ED2D91"/>
    <w:rsid w:val="334C1B0B"/>
    <w:rsid w:val="34046E8B"/>
    <w:rsid w:val="34053B34"/>
    <w:rsid w:val="34AB1AF0"/>
    <w:rsid w:val="37243DCD"/>
    <w:rsid w:val="37375E56"/>
    <w:rsid w:val="37C97C9B"/>
    <w:rsid w:val="38637FE9"/>
    <w:rsid w:val="3A3F285A"/>
    <w:rsid w:val="3BB51C1A"/>
    <w:rsid w:val="3CAC4820"/>
    <w:rsid w:val="3D534FD5"/>
    <w:rsid w:val="3EAE402A"/>
    <w:rsid w:val="3F782AB7"/>
    <w:rsid w:val="403A7749"/>
    <w:rsid w:val="40F1309F"/>
    <w:rsid w:val="41023525"/>
    <w:rsid w:val="421B6F06"/>
    <w:rsid w:val="423E32E2"/>
    <w:rsid w:val="429D7726"/>
    <w:rsid w:val="43407225"/>
    <w:rsid w:val="43B50141"/>
    <w:rsid w:val="44162EA6"/>
    <w:rsid w:val="44BC5854"/>
    <w:rsid w:val="455F79F1"/>
    <w:rsid w:val="45E2187A"/>
    <w:rsid w:val="45EA449B"/>
    <w:rsid w:val="46AA3D39"/>
    <w:rsid w:val="46FE14D3"/>
    <w:rsid w:val="47B70F03"/>
    <w:rsid w:val="49C24BCA"/>
    <w:rsid w:val="4A413720"/>
    <w:rsid w:val="4A9637E7"/>
    <w:rsid w:val="4B304800"/>
    <w:rsid w:val="4B5071FF"/>
    <w:rsid w:val="4D3167C0"/>
    <w:rsid w:val="4DAD0454"/>
    <w:rsid w:val="4E245D9B"/>
    <w:rsid w:val="4E53051A"/>
    <w:rsid w:val="4E864C59"/>
    <w:rsid w:val="4EC9656C"/>
    <w:rsid w:val="4F89783B"/>
    <w:rsid w:val="50C06A18"/>
    <w:rsid w:val="51593DAD"/>
    <w:rsid w:val="52740B02"/>
    <w:rsid w:val="53F525B5"/>
    <w:rsid w:val="560D24E8"/>
    <w:rsid w:val="56205C38"/>
    <w:rsid w:val="56FD0DA5"/>
    <w:rsid w:val="571C7056"/>
    <w:rsid w:val="57791A58"/>
    <w:rsid w:val="58173B87"/>
    <w:rsid w:val="5A090912"/>
    <w:rsid w:val="5A416B3C"/>
    <w:rsid w:val="5A5C0F13"/>
    <w:rsid w:val="5A6951F3"/>
    <w:rsid w:val="5AAE0959"/>
    <w:rsid w:val="5AC202D4"/>
    <w:rsid w:val="5B4751CC"/>
    <w:rsid w:val="5BBB3655"/>
    <w:rsid w:val="5E2F405E"/>
    <w:rsid w:val="5E6A1DE2"/>
    <w:rsid w:val="5F3356CD"/>
    <w:rsid w:val="603D1E77"/>
    <w:rsid w:val="60697788"/>
    <w:rsid w:val="60800CA7"/>
    <w:rsid w:val="60D31618"/>
    <w:rsid w:val="61021F13"/>
    <w:rsid w:val="61115CA7"/>
    <w:rsid w:val="61502872"/>
    <w:rsid w:val="61A63C53"/>
    <w:rsid w:val="62662018"/>
    <w:rsid w:val="63D13BF7"/>
    <w:rsid w:val="65120286"/>
    <w:rsid w:val="659630FF"/>
    <w:rsid w:val="662823F2"/>
    <w:rsid w:val="66D750EE"/>
    <w:rsid w:val="68551757"/>
    <w:rsid w:val="691E75C7"/>
    <w:rsid w:val="69E46644"/>
    <w:rsid w:val="6A9D6821"/>
    <w:rsid w:val="6B5155CE"/>
    <w:rsid w:val="6E160977"/>
    <w:rsid w:val="6E295705"/>
    <w:rsid w:val="6E8A08C2"/>
    <w:rsid w:val="6F201A40"/>
    <w:rsid w:val="6F895541"/>
    <w:rsid w:val="703B28EC"/>
    <w:rsid w:val="70BE3DAB"/>
    <w:rsid w:val="70E9710E"/>
    <w:rsid w:val="71B945DD"/>
    <w:rsid w:val="735F7719"/>
    <w:rsid w:val="76E1788C"/>
    <w:rsid w:val="778F38CC"/>
    <w:rsid w:val="77971252"/>
    <w:rsid w:val="78060E28"/>
    <w:rsid w:val="78574A70"/>
    <w:rsid w:val="79381AB2"/>
    <w:rsid w:val="7A053C13"/>
    <w:rsid w:val="7B304C7B"/>
    <w:rsid w:val="7B553310"/>
    <w:rsid w:val="7DD07B8E"/>
    <w:rsid w:val="7DD1635E"/>
    <w:rsid w:val="7F0E28C1"/>
    <w:rsid w:val="7F797C9C"/>
    <w:rsid w:val="7F96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0"/>
    <w:pPr>
      <w:jc w:val="center"/>
      <w:outlineLvl w:val="0"/>
    </w:pPr>
    <w:rPr>
      <w:rFonts w:ascii="Cambria" w:hAnsi="Cambria" w:eastAsia="宋体" w:cs="Times New Roman"/>
      <w:b/>
      <w:bCs/>
      <w:sz w:val="32"/>
      <w:szCs w:val="32"/>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3596</Words>
  <Characters>3787</Characters>
  <Lines>0</Lines>
  <Paragraphs>0</Paragraphs>
  <TotalTime>85</TotalTime>
  <ScaleCrop>false</ScaleCrop>
  <LinksUpToDate>false</LinksUpToDate>
  <CharactersWithSpaces>4046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2022-10-16T01:11:00Z</dcterms:created>
  <dc:creator>伯纳乌</dc:creator>
  <cp:lastModifiedBy>许阳</cp:lastModifiedBy>
  <cp:lastPrinted>2023-09-16T00:23:00Z</cp:lastPrinted>
  <dcterms:modified xsi:type="dcterms:W3CDTF">2023-09-19T00:53:01Z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DA45356E571B418B8854CECC2022646B_13</vt:lpwstr>
  </property>
</Properties>
</file>