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608" w:firstLineChars="200"/>
        <w:rPr>
          <w:rFonts w:eastAsia="方正仿宋_GBK"/>
          <w:color w:val="000000"/>
        </w:rPr>
      </w:pPr>
    </w:p>
    <w:p>
      <w:pPr>
        <w:spacing w:line="590" w:lineRule="exact"/>
        <w:ind w:firstLine="608" w:firstLineChars="200"/>
        <w:rPr>
          <w:rFonts w:eastAsia="方正仿宋_GBK"/>
          <w:color w:val="000000"/>
        </w:rPr>
      </w:pPr>
    </w:p>
    <w:p>
      <w:pPr>
        <w:spacing w:line="590" w:lineRule="exact"/>
        <w:jc w:val="center"/>
        <w:rPr>
          <w:rFonts w:eastAsia="方正小标宋简体"/>
          <w:color w:val="000000"/>
          <w:w w:val="85"/>
          <w:sz w:val="44"/>
          <w:szCs w:val="44"/>
        </w:rPr>
      </w:pPr>
      <w:r>
        <w:rPr>
          <w:rFonts w:hint="eastAsia" w:eastAsia="方正小标宋简体"/>
          <w:color w:val="000000"/>
          <w:w w:val="85"/>
          <w:kern w:val="0"/>
          <w:sz w:val="44"/>
          <w:szCs w:val="44"/>
        </w:rPr>
        <w:t>六安市叶集区人民政府办公室关于印发</w:t>
      </w:r>
    </w:p>
    <w:p>
      <w:pPr>
        <w:spacing w:line="590" w:lineRule="exact"/>
        <w:jc w:val="center"/>
        <w:rPr>
          <w:rFonts w:eastAsia="方正小标宋简体"/>
          <w:color w:val="000000"/>
          <w:w w:val="85"/>
          <w:kern w:val="0"/>
          <w:sz w:val="44"/>
          <w:szCs w:val="44"/>
        </w:rPr>
      </w:pPr>
      <w:r>
        <w:rPr>
          <w:rFonts w:hint="eastAsia" w:eastAsia="方正小标宋简体"/>
          <w:color w:val="000000"/>
          <w:w w:val="85"/>
          <w:kern w:val="0"/>
          <w:sz w:val="44"/>
          <w:szCs w:val="44"/>
        </w:rPr>
        <w:t>《六安市叶集区文艺精品创作生产奖励办法》的通知</w:t>
      </w:r>
    </w:p>
    <w:p>
      <w:pPr>
        <w:spacing w:line="590" w:lineRule="exact"/>
        <w:ind w:left="304" w:leftChars="100" w:right="304" w:rightChars="100"/>
        <w:jc w:val="center"/>
        <w:rPr>
          <w:rFonts w:eastAsia="方正仿宋_GBK"/>
          <w:color w:val="000000"/>
        </w:rPr>
      </w:pPr>
      <w:bookmarkStart w:id="0" w:name="文号"/>
      <w:r>
        <w:rPr>
          <w:rFonts w:hint="eastAsia" w:eastAsia="方正仿宋_GBK"/>
          <w:color w:val="000000"/>
        </w:rPr>
        <w:t>叶政办〔2022〕10号</w:t>
      </w:r>
      <w:bookmarkEnd w:id="0"/>
    </w:p>
    <w:p>
      <w:pPr>
        <w:spacing w:line="590" w:lineRule="exact"/>
        <w:jc w:val="center"/>
        <w:rPr>
          <w:rFonts w:eastAsia="方正仿宋_GBK"/>
        </w:rPr>
      </w:pPr>
    </w:p>
    <w:p>
      <w:pPr>
        <w:spacing w:line="590" w:lineRule="exact"/>
        <w:rPr>
          <w:rFonts w:eastAsia="方正仿宋_GBK"/>
        </w:rPr>
      </w:pPr>
      <w:r>
        <w:rPr>
          <w:rFonts w:hint="eastAsia" w:eastAsia="方正仿宋_GBK"/>
        </w:rPr>
        <w:t>各乡镇人民政府、街道办事处，区政府各部门、各直属单位：</w:t>
      </w:r>
    </w:p>
    <w:p>
      <w:pPr>
        <w:spacing w:line="590" w:lineRule="exact"/>
        <w:ind w:firstLine="608" w:firstLineChars="200"/>
        <w:rPr>
          <w:rFonts w:eastAsia="方正仿宋_GBK"/>
          <w:spacing w:val="-6"/>
        </w:rPr>
      </w:pPr>
      <w:r>
        <w:rPr>
          <w:rFonts w:hint="eastAsia" w:eastAsia="方正仿宋_GBK"/>
        </w:rPr>
        <w:t>《六安市叶集区文艺精品创作生产奖励办法</w:t>
      </w:r>
      <w:r>
        <w:rPr>
          <w:rFonts w:hint="eastAsia" w:eastAsia="方正仿宋_GBK"/>
          <w:spacing w:val="-6"/>
        </w:rPr>
        <w:t>》已经2022年5月22日区政府第6次常务会议审议通过，现予印发，请遵照执</w:t>
      </w:r>
      <w:r>
        <w:rPr>
          <w:rFonts w:hint="eastAsia" w:eastAsia="方正仿宋_GBK"/>
        </w:rPr>
        <w:t>行。</w:t>
      </w:r>
    </w:p>
    <w:p>
      <w:pPr>
        <w:spacing w:line="590" w:lineRule="exact"/>
        <w:ind w:firstLine="584" w:firstLineChars="200"/>
        <w:rPr>
          <w:rFonts w:eastAsia="方正仿宋_GBK"/>
          <w:spacing w:val="-6"/>
        </w:rPr>
      </w:pPr>
    </w:p>
    <w:p>
      <w:pPr>
        <w:spacing w:line="590" w:lineRule="exact"/>
        <w:ind w:firstLine="584" w:firstLineChars="200"/>
        <w:rPr>
          <w:rFonts w:eastAsia="方正仿宋_GBK"/>
          <w:spacing w:val="-6"/>
        </w:rPr>
      </w:pPr>
    </w:p>
    <w:p>
      <w:pPr>
        <w:spacing w:line="590" w:lineRule="exact"/>
        <w:ind w:firstLine="584" w:firstLineChars="200"/>
        <w:rPr>
          <w:rFonts w:eastAsia="方正仿宋_GBK"/>
          <w:spacing w:val="-6"/>
        </w:rPr>
      </w:pPr>
    </w:p>
    <w:p>
      <w:pPr>
        <w:tabs>
          <w:tab w:val="left" w:pos="7593"/>
        </w:tabs>
        <w:spacing w:line="590" w:lineRule="exact"/>
        <w:ind w:right="565" w:rightChars="186"/>
        <w:jc w:val="right"/>
        <w:rPr>
          <w:rFonts w:eastAsia="方正仿宋_GBK"/>
        </w:rPr>
      </w:pPr>
      <w:r>
        <w:rPr>
          <w:rFonts w:hint="eastAsia" w:eastAsia="方正仿宋_GBK"/>
        </w:rPr>
        <w:t>六安市叶集区人民政府办公室</w:t>
      </w:r>
    </w:p>
    <w:p>
      <w:pPr>
        <w:wordWrap w:val="0"/>
        <w:spacing w:line="590" w:lineRule="exact"/>
        <w:ind w:right="1225" w:rightChars="403"/>
        <w:jc w:val="right"/>
        <w:rPr>
          <w:rFonts w:hint="eastAsia" w:eastAsia="方正仿宋_GBK"/>
          <w:lang w:val="en-US" w:eastAsia="zh-CN"/>
        </w:rPr>
      </w:pPr>
      <w:r>
        <w:rPr>
          <w:rFonts w:hint="eastAsia" w:eastAsia="方正仿宋_GBK"/>
        </w:rPr>
        <w:t>2022年6月5日</w:t>
      </w:r>
      <w:r>
        <w:rPr>
          <w:rFonts w:hint="eastAsia" w:eastAsia="方正仿宋_GBK"/>
          <w:lang w:val="en-US" w:eastAsia="zh-CN"/>
        </w:rPr>
        <w:t xml:space="preserve"> </w:t>
      </w:r>
      <w:bookmarkStart w:id="1" w:name="_GoBack"/>
      <w:bookmarkEnd w:id="1"/>
    </w:p>
    <w:p>
      <w:pPr>
        <w:widowControl/>
        <w:spacing w:line="590" w:lineRule="exact"/>
        <w:jc w:val="left"/>
        <w:rPr>
          <w:rFonts w:eastAsia="方正小标宋简体"/>
          <w:w w:val="90"/>
          <w:sz w:val="44"/>
          <w:szCs w:val="44"/>
        </w:rPr>
      </w:pPr>
      <w:r>
        <w:rPr>
          <w:rFonts w:eastAsia="方正小标宋简体"/>
          <w:w w:val="90"/>
          <w:sz w:val="44"/>
          <w:szCs w:val="44"/>
        </w:rPr>
        <w:br w:type="page"/>
      </w:r>
    </w:p>
    <w:p>
      <w:pPr>
        <w:spacing w:line="590" w:lineRule="exact"/>
        <w:jc w:val="center"/>
        <w:rPr>
          <w:rFonts w:eastAsia="方正小标宋简体"/>
          <w:w w:val="90"/>
          <w:sz w:val="44"/>
          <w:szCs w:val="44"/>
        </w:rPr>
      </w:pPr>
    </w:p>
    <w:p>
      <w:pPr>
        <w:spacing w:line="590" w:lineRule="exact"/>
        <w:jc w:val="center"/>
        <w:rPr>
          <w:rFonts w:eastAsia="方正小标宋简体"/>
          <w:w w:val="90"/>
          <w:sz w:val="44"/>
          <w:szCs w:val="44"/>
        </w:rPr>
      </w:pPr>
      <w:r>
        <w:rPr>
          <w:rFonts w:hint="eastAsia" w:eastAsia="方正小标宋简体"/>
          <w:w w:val="90"/>
          <w:sz w:val="44"/>
          <w:szCs w:val="44"/>
        </w:rPr>
        <w:t>六安市叶集区文艺精品创作生产奖励办法</w:t>
      </w:r>
    </w:p>
    <w:p>
      <w:pPr>
        <w:spacing w:line="590" w:lineRule="exact"/>
        <w:jc w:val="center"/>
        <w:rPr>
          <w:rFonts w:eastAsia="方正仿宋_GBK"/>
        </w:rPr>
      </w:pPr>
    </w:p>
    <w:p>
      <w:pPr>
        <w:spacing w:line="590" w:lineRule="exact"/>
        <w:jc w:val="center"/>
        <w:rPr>
          <w:rFonts w:eastAsia="方正黑体_GBK"/>
        </w:rPr>
      </w:pPr>
      <w:r>
        <w:rPr>
          <w:rFonts w:hint="eastAsia" w:eastAsia="方正黑体_GBK"/>
        </w:rPr>
        <w:t>第一章  总  则</w:t>
      </w:r>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b/>
        </w:rPr>
        <w:t>第一条　</w:t>
      </w:r>
      <w:r>
        <w:rPr>
          <w:rFonts w:hint="eastAsia" w:eastAsia="方正仿宋_GBK"/>
        </w:rPr>
        <w:t>为贯彻落实党的十九大精神和习近平总书记文艺工作座谈会重要讲话精神及《中共中央关于繁荣发展社会主义文艺的意见》，进一步激发广大文艺工作者的创作热情，繁荣叶集文艺，现对原《六安市叶集区文艺精品创作生产奖励办法》（叶政办〔2018〕34号）予以修订。</w:t>
      </w:r>
    </w:p>
    <w:p>
      <w:pPr>
        <w:spacing w:line="590" w:lineRule="exact"/>
        <w:ind w:firstLine="608" w:firstLineChars="200"/>
        <w:rPr>
          <w:rFonts w:eastAsia="方正仿宋_GBK"/>
        </w:rPr>
      </w:pPr>
      <w:r>
        <w:rPr>
          <w:rFonts w:hint="eastAsia" w:eastAsia="方正仿宋_GBK"/>
          <w:b/>
        </w:rPr>
        <w:t xml:space="preserve">第二条  </w:t>
      </w:r>
      <w:r>
        <w:rPr>
          <w:rFonts w:hint="eastAsia" w:eastAsia="方正仿宋_GBK"/>
        </w:rPr>
        <w:t>本办法适用于叶集区内创作生产的文艺作品。具备下列条件之一的，可以按照本办法奖励：</w:t>
      </w:r>
    </w:p>
    <w:p>
      <w:pPr>
        <w:spacing w:line="590" w:lineRule="exact"/>
        <w:ind w:firstLine="608" w:firstLineChars="200"/>
        <w:rPr>
          <w:rFonts w:eastAsia="方正仿宋_GBK"/>
        </w:rPr>
      </w:pPr>
      <w:r>
        <w:rPr>
          <w:rFonts w:hint="eastAsia" w:eastAsia="方正仿宋_GBK"/>
        </w:rPr>
        <w:t>（一）申报者是拥有叶集区户籍或常住本区的自然人，与区外人员合作的，我区作者必须是第一作者；</w:t>
      </w:r>
    </w:p>
    <w:p>
      <w:pPr>
        <w:spacing w:line="590" w:lineRule="exact"/>
        <w:ind w:firstLine="608" w:firstLineChars="200"/>
        <w:rPr>
          <w:rFonts w:eastAsia="方正仿宋_GBK"/>
        </w:rPr>
      </w:pPr>
      <w:r>
        <w:rPr>
          <w:rFonts w:hint="eastAsia" w:eastAsia="方正仿宋_GBK"/>
        </w:rPr>
        <w:t>（二）申报者是在叶集区注册登记的法人和其他组织；</w:t>
      </w:r>
    </w:p>
    <w:p>
      <w:pPr>
        <w:spacing w:line="590" w:lineRule="exact"/>
        <w:ind w:firstLine="608" w:firstLineChars="200"/>
        <w:rPr>
          <w:rFonts w:eastAsia="方正仿宋_GBK"/>
          <w:spacing w:val="-6"/>
        </w:rPr>
      </w:pPr>
      <w:r>
        <w:rPr>
          <w:rFonts w:hint="eastAsia" w:eastAsia="方正仿宋_GBK"/>
        </w:rPr>
        <w:t>（三）申报作品内容以叶集的历史文化或现实生活为题材，</w:t>
      </w:r>
      <w:r>
        <w:rPr>
          <w:rFonts w:hint="eastAsia" w:eastAsia="方正仿宋_GBK"/>
          <w:spacing w:val="-6"/>
        </w:rPr>
        <w:t>以发生在叶集的事件、叶集人物为主线索，有鲜明的叶集地域特色。</w:t>
      </w:r>
    </w:p>
    <w:p>
      <w:pPr>
        <w:spacing w:line="590" w:lineRule="exact"/>
        <w:ind w:firstLine="608" w:firstLineChars="200"/>
        <w:rPr>
          <w:rFonts w:eastAsia="方正仿宋_GBK"/>
        </w:rPr>
      </w:pPr>
      <w:r>
        <w:rPr>
          <w:rFonts w:hint="eastAsia" w:eastAsia="方正仿宋_GBK"/>
          <w:b/>
        </w:rPr>
        <w:t xml:space="preserve">第三条  </w:t>
      </w:r>
      <w:r>
        <w:rPr>
          <w:rFonts w:hint="eastAsia" w:eastAsia="方正仿宋_GBK"/>
        </w:rPr>
        <w:t>文艺精品创作生产奖励坚持公开、公平、择优的原则。</w:t>
      </w:r>
    </w:p>
    <w:p>
      <w:pPr>
        <w:spacing w:line="590" w:lineRule="exact"/>
        <w:jc w:val="center"/>
        <w:rPr>
          <w:rFonts w:eastAsia="方正黑体_GBK"/>
        </w:rPr>
      </w:pPr>
    </w:p>
    <w:p>
      <w:pPr>
        <w:spacing w:line="590" w:lineRule="exact"/>
        <w:jc w:val="center"/>
        <w:rPr>
          <w:rFonts w:eastAsia="方正黑体_GBK"/>
        </w:rPr>
      </w:pPr>
      <w:r>
        <w:rPr>
          <w:rFonts w:hint="eastAsia" w:eastAsia="方正黑体_GBK"/>
        </w:rPr>
        <w:t>第二章  奖励范围与标准</w:t>
      </w:r>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b/>
        </w:rPr>
        <w:t xml:space="preserve">第四条 </w:t>
      </w:r>
      <w:r>
        <w:rPr>
          <w:rFonts w:eastAsia="方正仿宋_GBK"/>
          <w:b/>
        </w:rPr>
        <w:t xml:space="preserve"> </w:t>
      </w:r>
      <w:r>
        <w:rPr>
          <w:rFonts w:hint="eastAsia" w:eastAsia="方正仿宋_GBK"/>
        </w:rPr>
        <w:t>奖励资金支持范围。</w:t>
      </w:r>
    </w:p>
    <w:p>
      <w:pPr>
        <w:spacing w:line="590" w:lineRule="exact"/>
        <w:ind w:firstLine="608" w:firstLineChars="200"/>
        <w:rPr>
          <w:rFonts w:eastAsia="方正仿宋_GBK"/>
        </w:rPr>
      </w:pPr>
      <w:r>
        <w:rPr>
          <w:rFonts w:hint="eastAsia" w:eastAsia="方正仿宋_GBK"/>
        </w:rPr>
        <w:t>奖励类别有文学（小说、散文、诗歌、散文诗、杂文、报告文学）；微电影、戏剧、音乐、舞蹈、曲艺、民间艺术表演（包括词、曲、编、导）；书法、美术、摄影、剪纸、雕塑；广播电视文艺（广播文艺、电视文艺、播音主持）；文艺理论（单篇文章、理论专著）等。评奖范围为在国家和省、市级党委、政府、宣传、文化、广电、文联部门（含文联所属的专业文艺家协会、学会）主办或参与主办的各种文艺赛事评比活动中获奖的创作作品。同一作品一年内获得多项奖励的，以最高奖项为准，实行一次性奖励，不重复奖励。</w:t>
      </w:r>
    </w:p>
    <w:p>
      <w:pPr>
        <w:spacing w:line="590" w:lineRule="exact"/>
        <w:ind w:firstLine="608" w:firstLineChars="200"/>
        <w:rPr>
          <w:rFonts w:eastAsia="方正仿宋_GBK"/>
        </w:rPr>
      </w:pPr>
      <w:r>
        <w:rPr>
          <w:rFonts w:hint="eastAsia" w:eastAsia="方正仿宋_GBK"/>
          <w:b/>
        </w:rPr>
        <w:t>第五条</w:t>
      </w:r>
      <w:r>
        <w:rPr>
          <w:rFonts w:hint="eastAsia" w:eastAsia="方正仿宋_GBK"/>
        </w:rPr>
        <w:t xml:space="preserve">  奖励经费的申报类别和奖励标准 </w:t>
      </w:r>
    </w:p>
    <w:p>
      <w:pPr>
        <w:spacing w:line="590" w:lineRule="exact"/>
        <w:ind w:firstLine="608" w:firstLineChars="200"/>
        <w:rPr>
          <w:rFonts w:ascii="方正楷体_GBK" w:hAnsi="方正楷体_GBK" w:eastAsia="方正楷体_GBK" w:cs="方正楷体_GBK"/>
        </w:rPr>
      </w:pPr>
      <w:r>
        <w:rPr>
          <w:rFonts w:hint="eastAsia" w:ascii="方正楷体_GBK" w:hAnsi="方正楷体_GBK" w:eastAsia="方正楷体_GBK" w:cs="方正楷体_GBK"/>
        </w:rPr>
        <w:t>（一）一般奖励：</w:t>
      </w:r>
    </w:p>
    <w:p>
      <w:pPr>
        <w:spacing w:line="590" w:lineRule="exact"/>
        <w:ind w:firstLine="608" w:firstLineChars="200"/>
        <w:rPr>
          <w:rFonts w:eastAsia="方正仿宋_GBK"/>
        </w:rPr>
      </w:pPr>
      <w:r>
        <w:rPr>
          <w:rFonts w:hint="eastAsia" w:eastAsia="方正仿宋_GBK"/>
          <w:b/>
          <w:bCs/>
        </w:rPr>
        <w:t>1．单项赛事获得国家级奖项：</w:t>
      </w:r>
      <w:r>
        <w:rPr>
          <w:rFonts w:hint="eastAsia" w:eastAsia="方正仿宋_GBK"/>
        </w:rPr>
        <w:t>一等奖奖励10000元，二等奖奖励8000元，三等奖奖励6000元，优秀奖奖励4000元；获得省级奖项：一等奖奖励6000元，二等奖奖励5000元，三等奖奖励4000元，优秀奖奖励3000元；获得市级奖项：一等奖奖励4000元，二等奖奖励3000元，三等奖奖励2000元，优秀奖奖励1000元。特等奖按同级一等奖增加50%的标准给予奖励。</w:t>
      </w:r>
    </w:p>
    <w:p>
      <w:pPr>
        <w:spacing w:line="590" w:lineRule="exact"/>
        <w:ind w:firstLine="608" w:firstLineChars="200"/>
        <w:rPr>
          <w:rFonts w:eastAsia="方正仿宋_GBK"/>
        </w:rPr>
      </w:pPr>
      <w:r>
        <w:rPr>
          <w:rFonts w:hint="eastAsia" w:eastAsia="方正仿宋_GBK"/>
        </w:rPr>
        <w:t>其中，未设等次奖的，入选、入展奖视为优秀奖奖励，优秀创作奖视为二等奖奖励。在外省、外市参加活动获奖，按省内市内同级奖励的50%给予奖励，较高级别与较低级别联合举办的活动以主办单位标准奖励。</w:t>
      </w:r>
    </w:p>
    <w:p>
      <w:pPr>
        <w:spacing w:line="590" w:lineRule="exact"/>
        <w:ind w:firstLine="608" w:firstLineChars="200"/>
        <w:rPr>
          <w:rFonts w:eastAsia="方正仿宋_GBK"/>
        </w:rPr>
      </w:pPr>
      <w:r>
        <w:rPr>
          <w:rFonts w:hint="eastAsia" w:eastAsia="方正仿宋_GBK"/>
          <w:b/>
          <w:bCs/>
        </w:rPr>
        <w:t>2．</w:t>
      </w:r>
      <w:r>
        <w:rPr>
          <w:rFonts w:hint="eastAsia" w:eastAsia="方正仿宋_GBK"/>
        </w:rPr>
        <w:t>原创的戏剧（含曲艺）、音乐、舞蹈作品，由文艺团体演出，在市级及其以上宣传文化部门举办的文艺赛事中汇演、展播。设等次的，按照单项赛事奖励金额进行奖励，未设等次奖的，国家级给予一次性奖励5000元，省级一次性奖励3000元，市级一次性奖励2000元。情节复杂、角色齐全的大型戏曲在此奖励基础上，每项增加奖励2000元。</w:t>
      </w:r>
    </w:p>
    <w:p>
      <w:pPr>
        <w:spacing w:line="590" w:lineRule="exact"/>
        <w:ind w:firstLine="608" w:firstLineChars="200"/>
        <w:rPr>
          <w:rFonts w:eastAsia="方正仿宋_GBK"/>
        </w:rPr>
      </w:pPr>
      <w:r>
        <w:rPr>
          <w:rFonts w:hint="eastAsia" w:eastAsia="方正仿宋_GBK"/>
          <w:b/>
          <w:bCs/>
        </w:rPr>
        <w:t>3．党报党刊：</w:t>
      </w:r>
      <w:r>
        <w:rPr>
          <w:rFonts w:hint="eastAsia" w:eastAsia="方正仿宋_GBK"/>
        </w:rPr>
        <w:t>在《人民日报》、《人民日报·海外版》、《光明日报》、《经济日报》、《新华每日电讯》等国家级党报党刊发表的单篇文艺作品（新闻信息除外），每篇（首、件）根据不同体裁、不同形式、不同内容，给予1000元-2000元的奖励。在《安徽日报》、《江淮》等省级党报党刊发表的单篇文艺作品（新闻信息除外），每篇（首、件）给予500元-1000元的奖励。</w:t>
      </w:r>
    </w:p>
    <w:p>
      <w:pPr>
        <w:spacing w:line="590" w:lineRule="exact"/>
        <w:ind w:firstLine="608" w:firstLineChars="200"/>
        <w:rPr>
          <w:rFonts w:eastAsia="方正仿宋_GBK"/>
        </w:rPr>
      </w:pPr>
      <w:r>
        <w:rPr>
          <w:rFonts w:hint="eastAsia" w:eastAsia="方正仿宋_GBK"/>
        </w:rPr>
        <w:t>文艺报刊：在《人民文学》、《当代》、《十月》等国家级文艺报刊发表的单篇文艺作品（新闻信息除外），每篇（首、件）根据不同体裁、不同形式、不同内容，给予2000元-5000元的奖励。在《清明》、《安徽文学》、《诗歌月刊》、《艺术界》等省级文艺报刊发表的单篇文艺作品（新闻信息除外），每篇（首、件）给予1000元-2000元的奖励。</w:t>
      </w:r>
    </w:p>
    <w:p>
      <w:pPr>
        <w:spacing w:line="590" w:lineRule="exact"/>
        <w:ind w:firstLine="608" w:firstLineChars="200"/>
        <w:rPr>
          <w:rFonts w:eastAsia="方正仿宋_GBK"/>
        </w:rPr>
      </w:pPr>
      <w:r>
        <w:rPr>
          <w:rFonts w:hint="eastAsia" w:eastAsia="方正仿宋_GBK"/>
        </w:rPr>
        <w:t>具体奖励金额根据作品进行一事一议。</w:t>
      </w:r>
    </w:p>
    <w:p>
      <w:pPr>
        <w:spacing w:line="590" w:lineRule="exact"/>
        <w:ind w:firstLine="608" w:firstLineChars="200"/>
        <w:rPr>
          <w:rFonts w:ascii="方正楷体_GBK" w:hAnsi="方正楷体_GBK" w:eastAsia="方正楷体_GBK" w:cs="方正楷体_GBK"/>
        </w:rPr>
      </w:pPr>
      <w:r>
        <w:rPr>
          <w:rFonts w:hint="eastAsia" w:ascii="方正楷体_GBK" w:hAnsi="方正楷体_GBK" w:eastAsia="方正楷体_GBK" w:cs="方正楷体_GBK"/>
        </w:rPr>
        <w:t>（二）特别奖励：</w:t>
      </w:r>
    </w:p>
    <w:p>
      <w:pPr>
        <w:spacing w:line="590" w:lineRule="exact"/>
        <w:ind w:firstLine="608" w:firstLineChars="200"/>
        <w:rPr>
          <w:rFonts w:eastAsia="方正仿宋_GBK"/>
        </w:rPr>
      </w:pPr>
      <w:r>
        <w:rPr>
          <w:rFonts w:hint="eastAsia" w:eastAsia="方正仿宋_GBK"/>
          <w:b/>
          <w:bCs/>
        </w:rPr>
        <w:t>1．</w:t>
      </w:r>
      <w:r>
        <w:rPr>
          <w:rFonts w:hint="eastAsia" w:eastAsia="方正仿宋_GBK"/>
        </w:rPr>
        <w:t xml:space="preserve">获中宣部“五个一工程”奖的，戏剧、图书、影视类一次性奖励6万元，歌曲类一次性奖励4万元。获安徽省“五个一工程”奖的，戏剧、图书、影视类一次性奖励4万元，歌曲类一次性奖励2万元。获六安市“五个一工程”奖的，戏剧、图书、影视类一次性奖励1万元，歌曲类一次性奖励6000元。 </w:t>
      </w:r>
    </w:p>
    <w:p>
      <w:pPr>
        <w:spacing w:line="590" w:lineRule="exact"/>
        <w:ind w:firstLine="608" w:firstLineChars="200"/>
        <w:rPr>
          <w:rFonts w:eastAsia="方正仿宋_GBK"/>
        </w:rPr>
      </w:pPr>
      <w:r>
        <w:rPr>
          <w:rFonts w:hint="eastAsia" w:eastAsia="方正仿宋_GBK"/>
          <w:b/>
          <w:bCs/>
        </w:rPr>
        <w:t>2．</w:t>
      </w:r>
      <w:r>
        <w:rPr>
          <w:rFonts w:hint="eastAsia" w:eastAsia="方正仿宋_GBK"/>
        </w:rPr>
        <w:t>对于获得“中国群星奖”“动漫奖”“文华剧目奖”，中国电影“金鸡奖”“华表奖”“百花奖”“广播电影电视部优秀影片奖”等国家级、省级奖项的；获得“茅盾文学奖”、“鲁迅文学奖”、“冰心奖”散文等以知名艺术家命名的常设文艺奖项；在全国具有广泛影响力的期刊上，获得常设文学奖；获得国家艺术基金资助的重点创作项目；小说、影视剧本被拍摄（改编拍摄）成影视剧并在全国院线、省级以上卫视黄金时段首映、首播的作品等，奖励标准和金额实行一事一议。</w:t>
      </w:r>
    </w:p>
    <w:p>
      <w:pPr>
        <w:spacing w:line="590" w:lineRule="exact"/>
        <w:ind w:firstLine="608" w:firstLineChars="200"/>
        <w:rPr>
          <w:rFonts w:eastAsia="方正仿宋_GBK"/>
        </w:rPr>
      </w:pPr>
      <w:r>
        <w:rPr>
          <w:rFonts w:hint="eastAsia" w:ascii="方正楷体_GBK" w:hAnsi="方正楷体_GBK" w:eastAsia="方正楷体_GBK" w:cs="方正楷体_GBK"/>
        </w:rPr>
        <w:t>（三）</w:t>
      </w:r>
      <w:r>
        <w:rPr>
          <w:rFonts w:hint="eastAsia" w:eastAsia="方正仿宋_GBK"/>
        </w:rPr>
        <w:t>鼓励文艺工作者加入优质的协会组织，对于新加入中国作家协会的会员奖励2万元，新加入中国文联所属一级文艺家协会的会员奖励1万元，新加入安徽省文联所属一级文艺家协会的会员奖励2000元，新加入六安市文联所属一级文艺家协会的会员奖励500元。</w:t>
      </w:r>
    </w:p>
    <w:p>
      <w:pPr>
        <w:spacing w:line="590" w:lineRule="exact"/>
        <w:ind w:firstLine="608" w:firstLineChars="200"/>
        <w:rPr>
          <w:rFonts w:ascii="方正楷体_GBK" w:hAnsi="方正楷体_GBK" w:eastAsia="方正楷体_GBK" w:cs="方正楷体_GBK"/>
        </w:rPr>
      </w:pPr>
      <w:r>
        <w:rPr>
          <w:rFonts w:hint="eastAsia" w:ascii="方正楷体_GBK" w:hAnsi="方正楷体_GBK" w:eastAsia="方正楷体_GBK" w:cs="方正楷体_GBK"/>
        </w:rPr>
        <w:t>（四）补充说明</w:t>
      </w:r>
    </w:p>
    <w:p>
      <w:pPr>
        <w:spacing w:line="590" w:lineRule="exact"/>
        <w:ind w:firstLine="608" w:firstLineChars="200"/>
        <w:rPr>
          <w:rFonts w:eastAsia="方正仿宋_GBK"/>
        </w:rPr>
      </w:pPr>
      <w:r>
        <w:rPr>
          <w:rFonts w:hint="eastAsia" w:eastAsia="方正仿宋_GBK"/>
          <w:b/>
          <w:bCs/>
        </w:rPr>
        <w:t>1．</w:t>
      </w:r>
      <w:r>
        <w:rPr>
          <w:rFonts w:hint="eastAsia" w:eastAsia="方正仿宋_GBK"/>
        </w:rPr>
        <w:t xml:space="preserve">集体类获奖项目在以上个人奖励标准的基础上增加30%的奖励。 </w:t>
      </w:r>
    </w:p>
    <w:p>
      <w:pPr>
        <w:spacing w:line="590" w:lineRule="exact"/>
        <w:ind w:firstLine="608" w:firstLineChars="200"/>
        <w:rPr>
          <w:rFonts w:eastAsia="方正仿宋_GBK"/>
        </w:rPr>
      </w:pPr>
      <w:r>
        <w:rPr>
          <w:rFonts w:hint="eastAsia" w:eastAsia="方正仿宋_GBK"/>
          <w:b/>
          <w:bCs/>
        </w:rPr>
        <w:t>2．</w:t>
      </w:r>
      <w:r>
        <w:rPr>
          <w:rFonts w:hint="eastAsia" w:eastAsia="方正仿宋_GBK"/>
        </w:rPr>
        <w:t>由本区聘请的区外人员参与创作并获奖的作品，已付劳务费的，只奖励创作集体和本区人员，不再奖励外聘人员。</w:t>
      </w:r>
    </w:p>
    <w:p>
      <w:pPr>
        <w:spacing w:line="590" w:lineRule="exact"/>
        <w:ind w:firstLine="608" w:firstLineChars="200"/>
        <w:rPr>
          <w:rFonts w:eastAsia="方正仿宋_GBK"/>
          <w:b/>
        </w:rPr>
      </w:pPr>
      <w:r>
        <w:rPr>
          <w:rFonts w:hint="eastAsia" w:eastAsia="方正仿宋_GBK"/>
          <w:b/>
          <w:bCs/>
        </w:rPr>
        <w:t>3．</w:t>
      </w:r>
      <w:r>
        <w:rPr>
          <w:rFonts w:hint="eastAsia" w:eastAsia="方正仿宋_GBK"/>
        </w:rPr>
        <w:t>凡是能够深刻表现叶集特色文化及绿色发展的文艺精品，经区文艺精品创作生产奖励领导小组办公室评定后，在原奖励标准的基础上增加20%。</w:t>
      </w:r>
    </w:p>
    <w:p>
      <w:pPr>
        <w:spacing w:line="590" w:lineRule="exact"/>
        <w:jc w:val="center"/>
        <w:rPr>
          <w:rFonts w:eastAsia="方正黑体_GBK"/>
        </w:rPr>
      </w:pPr>
    </w:p>
    <w:p>
      <w:pPr>
        <w:spacing w:line="590" w:lineRule="exact"/>
        <w:jc w:val="center"/>
        <w:rPr>
          <w:rFonts w:eastAsia="方正黑体_GBK"/>
        </w:rPr>
      </w:pPr>
      <w:r>
        <w:rPr>
          <w:rFonts w:hint="eastAsia" w:eastAsia="方正黑体_GBK"/>
        </w:rPr>
        <w:t>第三章  申报与审批</w:t>
      </w:r>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b/>
        </w:rPr>
        <w:t xml:space="preserve">第六条 </w:t>
      </w:r>
      <w:r>
        <w:rPr>
          <w:rFonts w:eastAsia="方正仿宋_GBK"/>
          <w:b/>
        </w:rPr>
        <w:t xml:space="preserve"> </w:t>
      </w:r>
      <w:r>
        <w:rPr>
          <w:rFonts w:hint="eastAsia" w:eastAsia="方正仿宋_GBK"/>
        </w:rPr>
        <w:t>成立六安市叶集区文艺精品创作生产奖励领导小组，区委、区政府分管领导分别担任小组组长、副组长，区委宣传部、区文旅体局、区财政局、区人社局、区文联负责人担任小组成员，负责对申报奖励的作品进行审定。领导小组下设办公室，办公室设在区文旅体局，负责申报评选工作的日常事务。</w:t>
      </w:r>
    </w:p>
    <w:p>
      <w:pPr>
        <w:spacing w:line="590" w:lineRule="exact"/>
        <w:ind w:firstLine="608" w:firstLineChars="200"/>
        <w:rPr>
          <w:rFonts w:eastAsia="方正仿宋_GBK"/>
        </w:rPr>
      </w:pPr>
      <w:r>
        <w:rPr>
          <w:rFonts w:hint="eastAsia" w:eastAsia="方正仿宋_GBK"/>
          <w:b/>
        </w:rPr>
        <w:t>第七条</w:t>
      </w:r>
      <w:r>
        <w:rPr>
          <w:rFonts w:hint="eastAsia" w:eastAsia="方正仿宋_GBK"/>
        </w:rPr>
        <w:t xml:space="preserve"> </w:t>
      </w:r>
      <w:r>
        <w:rPr>
          <w:rFonts w:eastAsia="方正仿宋_GBK"/>
        </w:rPr>
        <w:t xml:space="preserve"> </w:t>
      </w:r>
      <w:r>
        <w:rPr>
          <w:rFonts w:hint="eastAsia" w:eastAsia="方正仿宋_GBK"/>
        </w:rPr>
        <w:t>奖励资金申报条件与材料：</w:t>
      </w:r>
    </w:p>
    <w:p>
      <w:pPr>
        <w:spacing w:line="590" w:lineRule="exact"/>
        <w:ind w:firstLine="608" w:firstLineChars="200"/>
        <w:rPr>
          <w:rFonts w:eastAsia="方正仿宋_GBK"/>
        </w:rPr>
      </w:pPr>
      <w:r>
        <w:rPr>
          <w:rFonts w:hint="eastAsia" w:eastAsia="方正仿宋_GBK"/>
        </w:rPr>
        <w:t>文艺精品的奖励资金申请，采取按时申报、集中审批的方式进行，原则上一年一次。奖励申报受理时间为每年10月，评审时间为每年11月。</w:t>
      </w:r>
    </w:p>
    <w:p>
      <w:pPr>
        <w:spacing w:line="590" w:lineRule="exact"/>
        <w:ind w:firstLine="608" w:firstLineChars="200"/>
        <w:rPr>
          <w:rFonts w:eastAsia="方正仿宋_GBK"/>
        </w:rPr>
      </w:pPr>
      <w:r>
        <w:rPr>
          <w:rFonts w:hint="eastAsia" w:eastAsia="方正仿宋_GBK"/>
        </w:rPr>
        <w:t>申请奖励类的项目提交以下材料：</w:t>
      </w:r>
    </w:p>
    <w:p>
      <w:pPr>
        <w:spacing w:line="590" w:lineRule="exact"/>
        <w:ind w:firstLine="608" w:firstLineChars="200"/>
        <w:rPr>
          <w:rFonts w:eastAsia="方正仿宋_GBK"/>
        </w:rPr>
      </w:pPr>
      <w:r>
        <w:rPr>
          <w:rFonts w:hint="eastAsia" w:eastAsia="方正仿宋_GBK"/>
        </w:rPr>
        <w:t>1．填写《六安市叶集区文艺精品创作生产奖励申请表》</w:t>
      </w:r>
    </w:p>
    <w:p>
      <w:pPr>
        <w:spacing w:line="590" w:lineRule="exact"/>
        <w:ind w:firstLine="608" w:firstLineChars="200"/>
        <w:rPr>
          <w:rFonts w:eastAsia="方正仿宋_GBK"/>
        </w:rPr>
      </w:pPr>
      <w:r>
        <w:rPr>
          <w:rFonts w:hint="eastAsia" w:eastAsia="方正仿宋_GBK"/>
        </w:rPr>
        <w:t xml:space="preserve">2．申请人为个人的，提供居民身份证（户籍不在本地的，提供常住证明材料）；申请人为法人和其他组织的，提供营业执照。 </w:t>
      </w:r>
    </w:p>
    <w:p>
      <w:pPr>
        <w:spacing w:line="590" w:lineRule="exact"/>
        <w:ind w:firstLine="608" w:firstLineChars="200"/>
        <w:rPr>
          <w:rFonts w:eastAsia="方正仿宋_GBK"/>
        </w:rPr>
      </w:pPr>
      <w:r>
        <w:rPr>
          <w:rFonts w:hint="eastAsia" w:eastAsia="方正仿宋_GBK"/>
        </w:rPr>
        <w:t>3．文艺类图书、文学作品报送样书。</w:t>
      </w:r>
    </w:p>
    <w:p>
      <w:pPr>
        <w:spacing w:line="590" w:lineRule="exact"/>
        <w:ind w:firstLine="608" w:firstLineChars="200"/>
        <w:rPr>
          <w:rFonts w:eastAsia="方正仿宋_GBK"/>
        </w:rPr>
      </w:pPr>
      <w:r>
        <w:rPr>
          <w:rFonts w:hint="eastAsia" w:eastAsia="方正仿宋_GBK"/>
        </w:rPr>
        <w:t>4．表演艺术、广播、影视类报送U盘（或VCD、DVD光盘）和文学剧本。</w:t>
      </w:r>
    </w:p>
    <w:p>
      <w:pPr>
        <w:spacing w:line="590" w:lineRule="exact"/>
        <w:ind w:firstLine="608" w:firstLineChars="200"/>
        <w:rPr>
          <w:rFonts w:eastAsia="方正仿宋_GBK"/>
        </w:rPr>
      </w:pPr>
      <w:r>
        <w:rPr>
          <w:rFonts w:hint="eastAsia" w:eastAsia="方正仿宋_GBK"/>
        </w:rPr>
        <w:t>5．在省会城市以上有影响的大剧院公开演出的戏剧作品，提供演出证明、剧照及剧本。</w:t>
      </w:r>
    </w:p>
    <w:p>
      <w:pPr>
        <w:spacing w:line="590" w:lineRule="exact"/>
        <w:ind w:firstLine="608" w:firstLineChars="200"/>
        <w:rPr>
          <w:rFonts w:eastAsia="方正仿宋_GBK"/>
        </w:rPr>
      </w:pPr>
      <w:r>
        <w:rPr>
          <w:rFonts w:hint="eastAsia" w:eastAsia="方正仿宋_GBK"/>
        </w:rPr>
        <w:t>6．被拍摄（改编拍摄）成电影、电视剧、动漫剧并在全国院线或省级以上卫视播出的作品，提供放映、播出证明、收视率及票房情况、作品文字稿与DVD光盘。</w:t>
      </w:r>
    </w:p>
    <w:p>
      <w:pPr>
        <w:spacing w:line="590" w:lineRule="exact"/>
        <w:ind w:firstLine="608" w:firstLineChars="200"/>
        <w:rPr>
          <w:rFonts w:eastAsia="方正仿宋_GBK"/>
        </w:rPr>
      </w:pPr>
      <w:r>
        <w:rPr>
          <w:rFonts w:hint="eastAsia" w:eastAsia="方正仿宋_GBK"/>
        </w:rPr>
        <w:t>7．作品的获奖证书原件、复印件及奖金证明。</w:t>
      </w:r>
    </w:p>
    <w:p>
      <w:pPr>
        <w:spacing w:line="590" w:lineRule="exact"/>
        <w:ind w:firstLine="608" w:firstLineChars="200"/>
        <w:rPr>
          <w:rFonts w:eastAsia="方正仿宋_GBK"/>
        </w:rPr>
      </w:pPr>
      <w:r>
        <w:rPr>
          <w:rFonts w:hint="eastAsia" w:eastAsia="方正仿宋_GBK"/>
        </w:rPr>
        <w:t>8．其他附件材料（如评论文章等）。</w:t>
      </w:r>
    </w:p>
    <w:p>
      <w:pPr>
        <w:spacing w:line="590" w:lineRule="exact"/>
        <w:ind w:firstLine="608" w:firstLineChars="200"/>
        <w:rPr>
          <w:rFonts w:eastAsia="方正仿宋_GBK"/>
        </w:rPr>
      </w:pPr>
      <w:r>
        <w:rPr>
          <w:rFonts w:hint="eastAsia" w:eastAsia="方正仿宋_GBK"/>
          <w:b/>
        </w:rPr>
        <w:t>第八条</w:t>
      </w:r>
      <w:r>
        <w:rPr>
          <w:rFonts w:hint="eastAsia" w:eastAsia="方正仿宋_GBK"/>
        </w:rPr>
        <w:t xml:space="preserve">  申报作品按照下列程序审批： </w:t>
      </w:r>
    </w:p>
    <w:p>
      <w:pPr>
        <w:spacing w:line="590" w:lineRule="exact"/>
        <w:ind w:firstLine="608" w:firstLineChars="200"/>
        <w:rPr>
          <w:rFonts w:eastAsia="方正仿宋_GBK"/>
        </w:rPr>
      </w:pPr>
      <w:r>
        <w:rPr>
          <w:rFonts w:hint="eastAsia" w:eastAsia="方正仿宋_GBK"/>
        </w:rPr>
        <w:t>（一）申报材料按时统一报送到区文艺精品创作生产奖励领导小组办公室。</w:t>
      </w:r>
    </w:p>
    <w:p>
      <w:pPr>
        <w:spacing w:line="590" w:lineRule="exact"/>
        <w:ind w:firstLine="608" w:firstLineChars="200"/>
        <w:rPr>
          <w:rFonts w:eastAsia="方正仿宋_GBK"/>
        </w:rPr>
      </w:pPr>
      <w:r>
        <w:rPr>
          <w:rFonts w:hint="eastAsia" w:eastAsia="方正仿宋_GBK"/>
        </w:rPr>
        <w:t>（二）区文艺精品创作生产奖励领导小组办公室根据申报作品的类别，组织各专业评审组初审后，报送区文艺精品创作生产领导小组终审。</w:t>
      </w:r>
    </w:p>
    <w:p>
      <w:pPr>
        <w:spacing w:line="590" w:lineRule="exact"/>
        <w:ind w:firstLine="608" w:firstLineChars="200"/>
        <w:rPr>
          <w:rFonts w:eastAsia="方正仿宋_GBK"/>
        </w:rPr>
      </w:pPr>
      <w:r>
        <w:rPr>
          <w:rFonts w:hint="eastAsia" w:eastAsia="方正仿宋_GBK"/>
        </w:rPr>
        <w:t>（三）区文艺精品创作生产奖励领导小组办公室将拟奖励的作品名单在区主要媒体上公示，接受社会监督，一周内无异议，即为最终结果。</w:t>
      </w:r>
    </w:p>
    <w:p>
      <w:pPr>
        <w:spacing w:line="590" w:lineRule="exact"/>
        <w:ind w:firstLine="608" w:firstLineChars="200"/>
        <w:rPr>
          <w:rFonts w:eastAsia="方正仿宋_GBK"/>
          <w:b/>
        </w:rPr>
      </w:pPr>
      <w:r>
        <w:rPr>
          <w:rFonts w:hint="eastAsia" w:eastAsia="方正仿宋_GBK"/>
        </w:rPr>
        <w:t>（四）区财政局根据区文艺精品创作生产奖励领导小组办公室提供的奖励项目和数额，据实拨付奖励资金。</w:t>
      </w:r>
    </w:p>
    <w:p>
      <w:pPr>
        <w:spacing w:line="590" w:lineRule="exact"/>
        <w:jc w:val="center"/>
        <w:rPr>
          <w:rFonts w:eastAsia="方正黑体_GBK"/>
        </w:rPr>
      </w:pPr>
    </w:p>
    <w:p>
      <w:pPr>
        <w:spacing w:line="590" w:lineRule="exact"/>
        <w:jc w:val="center"/>
        <w:rPr>
          <w:rFonts w:eastAsia="方正黑体_GBK"/>
        </w:rPr>
      </w:pPr>
      <w:r>
        <w:rPr>
          <w:rFonts w:hint="eastAsia" w:eastAsia="方正黑体_GBK"/>
        </w:rPr>
        <w:t>第四章  法律责任</w:t>
      </w:r>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b/>
        </w:rPr>
        <w:t>第九条</w:t>
      </w:r>
      <w:r>
        <w:rPr>
          <w:rFonts w:hint="eastAsia" w:eastAsia="方正仿宋_GBK"/>
        </w:rPr>
        <w:t xml:space="preserve">  获奖作品因著作权或奖金分配等引起纠纷的，由申请人自行协调解决或提请诉讼。</w:t>
      </w:r>
    </w:p>
    <w:p>
      <w:pPr>
        <w:spacing w:line="590" w:lineRule="exact"/>
        <w:ind w:firstLine="608" w:firstLineChars="200"/>
        <w:rPr>
          <w:rFonts w:eastAsia="方正仿宋_GBK"/>
        </w:rPr>
      </w:pPr>
      <w:r>
        <w:rPr>
          <w:rFonts w:hint="eastAsia" w:eastAsia="方正仿宋_GBK"/>
          <w:b/>
        </w:rPr>
        <w:t>第十条</w:t>
      </w:r>
      <w:r>
        <w:rPr>
          <w:rFonts w:hint="eastAsia" w:eastAsia="方正仿宋_GBK"/>
        </w:rPr>
        <w:t xml:space="preserve"> </w:t>
      </w:r>
      <w:r>
        <w:rPr>
          <w:rFonts w:eastAsia="方正仿宋_GBK"/>
        </w:rPr>
        <w:t xml:space="preserve"> </w:t>
      </w:r>
      <w:r>
        <w:rPr>
          <w:rFonts w:hint="eastAsia" w:eastAsia="方正仿宋_GBK"/>
        </w:rPr>
        <w:t>凡获得我区文艺创作奖励资金的作品，我区享有优先使用权。</w:t>
      </w:r>
    </w:p>
    <w:p>
      <w:pPr>
        <w:spacing w:line="590" w:lineRule="exact"/>
        <w:ind w:firstLine="608" w:firstLineChars="200"/>
        <w:rPr>
          <w:rFonts w:eastAsia="方正仿宋_GBK"/>
        </w:rPr>
      </w:pPr>
      <w:r>
        <w:rPr>
          <w:rFonts w:hint="eastAsia" w:eastAsia="方正仿宋_GBK"/>
          <w:b/>
        </w:rPr>
        <w:t xml:space="preserve">第十一条 </w:t>
      </w:r>
      <w:r>
        <w:rPr>
          <w:rFonts w:hint="eastAsia" w:eastAsia="方正仿宋_GBK"/>
        </w:rPr>
        <w:t xml:space="preserve"> 奖励资金从区文化发展专项资金中支出，由文艺精品创作生产奖励领导小组办公室发放。</w:t>
      </w:r>
    </w:p>
    <w:p>
      <w:pPr>
        <w:spacing w:line="590" w:lineRule="exact"/>
        <w:ind w:firstLine="608" w:firstLineChars="200"/>
        <w:rPr>
          <w:rFonts w:eastAsia="方正仿宋_GBK"/>
        </w:rPr>
      </w:pPr>
      <w:r>
        <w:rPr>
          <w:rFonts w:hint="eastAsia" w:eastAsia="方正仿宋_GBK"/>
          <w:b/>
        </w:rPr>
        <w:t>第十二条</w:t>
      </w:r>
      <w:r>
        <w:rPr>
          <w:rFonts w:hint="eastAsia" w:eastAsia="方正仿宋_GBK"/>
        </w:rPr>
        <w:t xml:space="preserve">  申请人弄虚作假或剽窃他人成果骗取奖金的，取消其该次评奖或奖励资格；对已获奖或已发放奖金的，撤销有关奖励，追回证书和奖金，并提请作者所在单位或主管部门给予批评教育或行政处分，构成犯罪的依法追究刑事责任。</w:t>
      </w:r>
    </w:p>
    <w:p>
      <w:pPr>
        <w:spacing w:line="590" w:lineRule="exact"/>
        <w:jc w:val="center"/>
        <w:rPr>
          <w:rFonts w:eastAsia="方正黑体_GBK"/>
        </w:rPr>
      </w:pPr>
    </w:p>
    <w:p>
      <w:pPr>
        <w:spacing w:line="590" w:lineRule="exact"/>
        <w:jc w:val="center"/>
        <w:rPr>
          <w:rFonts w:eastAsia="方正黑体_GBK"/>
        </w:rPr>
      </w:pPr>
      <w:r>
        <w:rPr>
          <w:rFonts w:hint="eastAsia" w:eastAsia="方正黑体_GBK"/>
        </w:rPr>
        <w:t>第五章  附  则</w:t>
      </w:r>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b/>
        </w:rPr>
        <w:t>第十三条</w:t>
      </w:r>
      <w:r>
        <w:rPr>
          <w:rFonts w:hint="eastAsia" w:eastAsia="方正仿宋_GBK"/>
        </w:rPr>
        <w:t xml:space="preserve">  本办法由区文艺精品创作生产奖励领导小组办公室负责解释。</w:t>
      </w:r>
    </w:p>
    <w:p>
      <w:pPr>
        <w:spacing w:line="590" w:lineRule="exact"/>
        <w:ind w:firstLine="608" w:firstLineChars="200"/>
        <w:rPr>
          <w:rFonts w:eastAsia="方正仿宋_GBK"/>
        </w:rPr>
      </w:pPr>
      <w:r>
        <w:rPr>
          <w:rFonts w:hint="eastAsia" w:eastAsia="方正仿宋_GBK"/>
          <w:b/>
        </w:rPr>
        <w:t>第十四条</w:t>
      </w:r>
      <w:r>
        <w:rPr>
          <w:rFonts w:hint="eastAsia" w:eastAsia="方正仿宋_GBK"/>
        </w:rPr>
        <w:t xml:space="preserve">  本办法自发布之日起执行，原叶政办〔2018〕34号文同时废止。</w:t>
      </w:r>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附件：六安市叶集区文艺精品创作生产奖励申请表</w:t>
      </w:r>
    </w:p>
    <w:p>
      <w:pPr>
        <w:spacing w:line="576" w:lineRule="exact"/>
        <w:rPr>
          <w:rFonts w:eastAsia="方正仿宋_GBK"/>
        </w:rPr>
      </w:pPr>
      <w:r>
        <w:rPr>
          <w:rFonts w:eastAsia="方正黑体_GBK"/>
        </w:rPr>
        <w:br w:type="page"/>
      </w:r>
      <w:r>
        <w:rPr>
          <w:rFonts w:hint="eastAsia" w:eastAsia="方正黑体_GBK"/>
        </w:rPr>
        <w:t>附件</w:t>
      </w:r>
    </w:p>
    <w:p>
      <w:pPr>
        <w:spacing w:line="576" w:lineRule="exact"/>
        <w:jc w:val="center"/>
        <w:rPr>
          <w:rFonts w:eastAsia="方正小标宋_GBK"/>
          <w:sz w:val="44"/>
          <w:szCs w:val="44"/>
        </w:rPr>
      </w:pPr>
    </w:p>
    <w:p>
      <w:pPr>
        <w:spacing w:line="576" w:lineRule="exact"/>
        <w:jc w:val="center"/>
        <w:rPr>
          <w:rFonts w:eastAsia="方正小标宋_GBK"/>
          <w:sz w:val="44"/>
          <w:szCs w:val="44"/>
        </w:rPr>
      </w:pPr>
      <w:r>
        <w:rPr>
          <w:rFonts w:hint="eastAsia" w:eastAsia="方正小标宋_GBK"/>
          <w:sz w:val="44"/>
          <w:szCs w:val="44"/>
        </w:rPr>
        <w:t>六安市叶集区文艺精品创作生产奖励申请表</w:t>
      </w:r>
    </w:p>
    <w:p>
      <w:pPr>
        <w:spacing w:line="240" w:lineRule="exact"/>
        <w:ind w:firstLine="388" w:firstLineChars="200"/>
        <w:jc w:val="right"/>
        <w:rPr>
          <w:rFonts w:eastAsia="方正仿宋_GBK"/>
          <w:kern w:val="0"/>
          <w:sz w:val="21"/>
          <w:szCs w:val="21"/>
        </w:rPr>
      </w:pPr>
      <w:r>
        <w:rPr>
          <w:rFonts w:hint="eastAsia" w:eastAsia="方正仿宋_GBK"/>
          <w:kern w:val="0"/>
          <w:sz w:val="21"/>
          <w:szCs w:val="21"/>
        </w:rPr>
        <w:t>申报时间：    年   月   日</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Layout w:type="autofit"/>
        <w:tblCellMar>
          <w:top w:w="0" w:type="dxa"/>
          <w:left w:w="0" w:type="dxa"/>
          <w:bottom w:w="0" w:type="dxa"/>
          <w:right w:w="0" w:type="dxa"/>
        </w:tblCellMar>
      </w:tblPr>
      <w:tblGrid>
        <w:gridCol w:w="2118"/>
        <w:gridCol w:w="2351"/>
        <w:gridCol w:w="1468"/>
        <w:gridCol w:w="2718"/>
      </w:tblGrid>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作品名称</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形    式</w:t>
            </w:r>
          </w:p>
        </w:tc>
        <w:tc>
          <w:tcPr>
            <w:tcW w:w="135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c>
          <w:tcPr>
            <w:tcW w:w="84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获奖时间</w:t>
            </w:r>
          </w:p>
        </w:tc>
        <w:tc>
          <w:tcPr>
            <w:tcW w:w="1569" w:type="pct"/>
            <w:shd w:val="clear" w:color="auto" w:fill="FFFFFF"/>
            <w:tcMar>
              <w:top w:w="75" w:type="dxa"/>
              <w:left w:w="75" w:type="dxa"/>
              <w:bottom w:w="75" w:type="dxa"/>
              <w:right w:w="75" w:type="dxa"/>
            </w:tcMar>
            <w:vAlign w:val="center"/>
          </w:tcPr>
          <w:p>
            <w:pPr>
              <w:widowControl/>
              <w:spacing w:line="240" w:lineRule="exact"/>
              <w:jc w:val="right"/>
              <w:rPr>
                <w:rFonts w:eastAsia="方正仿宋_GBK" w:cs="宋体"/>
                <w:kern w:val="0"/>
                <w:sz w:val="21"/>
                <w:szCs w:val="21"/>
              </w:rPr>
            </w:pPr>
            <w:r>
              <w:rPr>
                <w:rFonts w:hint="eastAsia" w:eastAsia="方正仿宋_GBK" w:cs="宋体"/>
                <w:kern w:val="0"/>
                <w:sz w:val="21"/>
                <w:szCs w:val="21"/>
              </w:rPr>
              <w:t>年     月</w:t>
            </w: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获奖活动名称</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颁奖主办单位</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获奖情况</w:t>
            </w:r>
          </w:p>
        </w:tc>
        <w:tc>
          <w:tcPr>
            <w:tcW w:w="135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c>
          <w:tcPr>
            <w:tcW w:w="84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获奖级别</w:t>
            </w:r>
          </w:p>
        </w:tc>
        <w:tc>
          <w:tcPr>
            <w:tcW w:w="1569"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作者姓名、笔名（艺名）</w:t>
            </w:r>
          </w:p>
        </w:tc>
        <w:tc>
          <w:tcPr>
            <w:tcW w:w="135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c>
          <w:tcPr>
            <w:tcW w:w="84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联系方式</w:t>
            </w:r>
          </w:p>
        </w:tc>
        <w:tc>
          <w:tcPr>
            <w:tcW w:w="1569"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作者身份证号</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作者所在单位</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作者通讯住址</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表演单位</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发表刊物</w:t>
            </w:r>
          </w:p>
        </w:tc>
        <w:tc>
          <w:tcPr>
            <w:tcW w:w="135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c>
          <w:tcPr>
            <w:tcW w:w="84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出版社</w:t>
            </w:r>
          </w:p>
        </w:tc>
        <w:tc>
          <w:tcPr>
            <w:tcW w:w="1569"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其他主要获奖情况</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作品简介</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初审认定</w:t>
            </w:r>
          </w:p>
        </w:tc>
        <w:tc>
          <w:tcPr>
            <w:tcW w:w="135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c>
          <w:tcPr>
            <w:tcW w:w="848"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公示情况</w:t>
            </w:r>
          </w:p>
        </w:tc>
        <w:tc>
          <w:tcPr>
            <w:tcW w:w="1569"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评审委认定结果</w:t>
            </w:r>
          </w:p>
        </w:tc>
        <w:tc>
          <w:tcPr>
            <w:tcW w:w="3776" w:type="pct"/>
            <w:gridSpan w:val="3"/>
            <w:shd w:val="clear" w:color="auto" w:fill="FFFFFF"/>
            <w:tcMar>
              <w:top w:w="75" w:type="dxa"/>
              <w:left w:w="75" w:type="dxa"/>
              <w:bottom w:w="75" w:type="dxa"/>
              <w:right w:w="75" w:type="dxa"/>
            </w:tcMar>
            <w:vAlign w:val="bottom"/>
          </w:tcPr>
          <w:p>
            <w:pPr>
              <w:widowControl/>
              <w:spacing w:line="240" w:lineRule="exact"/>
              <w:ind w:right="1103" w:rightChars="363"/>
              <w:jc w:val="right"/>
              <w:rPr>
                <w:rFonts w:eastAsia="方正仿宋_GBK" w:cs="宋体"/>
                <w:kern w:val="0"/>
                <w:sz w:val="21"/>
                <w:szCs w:val="21"/>
              </w:rPr>
            </w:pPr>
            <w:r>
              <w:rPr>
                <w:rFonts w:hint="eastAsia" w:eastAsia="方正仿宋_GBK" w:cs="宋体"/>
                <w:kern w:val="0"/>
                <w:sz w:val="21"/>
                <w:szCs w:val="21"/>
              </w:rPr>
              <w:t>（公章）</w:t>
            </w:r>
          </w:p>
        </w:tc>
      </w:tr>
      <w:tr>
        <w:tblPrEx>
          <w:tblBorders>
            <w:top w:val="single" w:color="auto" w:sz="12" w:space="0"/>
            <w:left w:val="single" w:color="auto" w:sz="12" w:space="0"/>
            <w:bottom w:val="single" w:color="auto" w:sz="12" w:space="0"/>
            <w:right w:val="single" w:color="auto" w:sz="12" w:space="0"/>
            <w:insideH w:val="single" w:color="333333" w:sz="6" w:space="0"/>
            <w:insideV w:val="single" w:color="333333" w:sz="6" w:space="0"/>
          </w:tblBorders>
          <w:tblCellMar>
            <w:top w:w="0" w:type="dxa"/>
            <w:left w:w="0" w:type="dxa"/>
            <w:bottom w:w="0" w:type="dxa"/>
            <w:right w:w="0" w:type="dxa"/>
          </w:tblCellMar>
        </w:tblPrEx>
        <w:trPr>
          <w:trHeight w:val="283" w:hRule="atLeast"/>
          <w:jc w:val="center"/>
        </w:trPr>
        <w:tc>
          <w:tcPr>
            <w:tcW w:w="1224" w:type="pct"/>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r>
              <w:rPr>
                <w:rFonts w:hint="eastAsia" w:eastAsia="方正仿宋_GBK" w:cs="宋体"/>
                <w:kern w:val="0"/>
                <w:sz w:val="21"/>
                <w:szCs w:val="21"/>
              </w:rPr>
              <w:t>备  注</w:t>
            </w:r>
          </w:p>
        </w:tc>
        <w:tc>
          <w:tcPr>
            <w:tcW w:w="3776" w:type="pct"/>
            <w:gridSpan w:val="3"/>
            <w:shd w:val="clear" w:color="auto" w:fill="FFFFFF"/>
            <w:tcMar>
              <w:top w:w="75" w:type="dxa"/>
              <w:left w:w="75" w:type="dxa"/>
              <w:bottom w:w="75" w:type="dxa"/>
              <w:right w:w="75" w:type="dxa"/>
            </w:tcMar>
            <w:vAlign w:val="center"/>
          </w:tcPr>
          <w:p>
            <w:pPr>
              <w:widowControl/>
              <w:spacing w:line="240" w:lineRule="exact"/>
              <w:jc w:val="center"/>
              <w:rPr>
                <w:rFonts w:eastAsia="方正仿宋_GBK" w:cs="宋体"/>
                <w:kern w:val="0"/>
                <w:sz w:val="21"/>
                <w:szCs w:val="21"/>
              </w:rPr>
            </w:pPr>
          </w:p>
        </w:tc>
      </w:tr>
    </w:tbl>
    <w:p>
      <w:pPr>
        <w:spacing w:line="320" w:lineRule="exact"/>
        <w:rPr>
          <w:rFonts w:eastAsia="方正仿宋_GBK"/>
          <w:kern w:val="0"/>
          <w:sz w:val="21"/>
          <w:szCs w:val="21"/>
        </w:rPr>
      </w:pPr>
      <w:r>
        <w:rPr>
          <w:rFonts w:hint="eastAsia" w:eastAsia="方正仿宋_GBK"/>
          <w:kern w:val="0"/>
          <w:sz w:val="21"/>
          <w:szCs w:val="21"/>
        </w:rPr>
        <w:t>注：1．获奖活动名称：活动全称；</w:t>
      </w:r>
    </w:p>
    <w:p>
      <w:pPr>
        <w:spacing w:line="320" w:lineRule="exact"/>
        <w:ind w:firstLine="388" w:firstLineChars="200"/>
        <w:rPr>
          <w:rFonts w:eastAsia="方正仿宋_GBK"/>
          <w:kern w:val="0"/>
          <w:sz w:val="21"/>
          <w:szCs w:val="21"/>
        </w:rPr>
      </w:pPr>
      <w:r>
        <w:rPr>
          <w:rFonts w:hint="eastAsia" w:eastAsia="方正仿宋_GBK"/>
          <w:kern w:val="0"/>
          <w:sz w:val="21"/>
          <w:szCs w:val="21"/>
        </w:rPr>
        <w:t>2．颁奖主办单位：有2个以上主办单位的只填前2个单位；</w:t>
      </w:r>
    </w:p>
    <w:p>
      <w:pPr>
        <w:spacing w:line="320" w:lineRule="exact"/>
        <w:ind w:firstLine="388" w:firstLineChars="200"/>
        <w:rPr>
          <w:rFonts w:eastAsia="方正仿宋_GBK"/>
          <w:kern w:val="0"/>
          <w:sz w:val="21"/>
          <w:szCs w:val="21"/>
        </w:rPr>
      </w:pPr>
      <w:r>
        <w:rPr>
          <w:rFonts w:hint="eastAsia" w:eastAsia="方正仿宋_GBK"/>
          <w:kern w:val="0"/>
          <w:sz w:val="21"/>
          <w:szCs w:val="21"/>
        </w:rPr>
        <w:t>3．获奖情况：获奖等次；</w:t>
      </w:r>
    </w:p>
    <w:p>
      <w:pPr>
        <w:spacing w:line="320" w:lineRule="exact"/>
        <w:ind w:firstLine="388" w:firstLineChars="200"/>
        <w:rPr>
          <w:rFonts w:eastAsia="方正仿宋_GBK"/>
          <w:kern w:val="0"/>
          <w:sz w:val="21"/>
          <w:szCs w:val="21"/>
        </w:rPr>
      </w:pPr>
      <w:r>
        <w:rPr>
          <w:rFonts w:hint="eastAsia" w:eastAsia="方正仿宋_GBK"/>
          <w:kern w:val="0"/>
          <w:sz w:val="21"/>
          <w:szCs w:val="21"/>
        </w:rPr>
        <w:t>4．获奖级别：国家、省、市；</w:t>
      </w:r>
    </w:p>
    <w:p>
      <w:pPr>
        <w:spacing w:line="320" w:lineRule="exact"/>
        <w:ind w:firstLine="388" w:firstLineChars="200"/>
        <w:rPr>
          <w:rFonts w:eastAsia="方正仿宋_GBK"/>
          <w:kern w:val="0"/>
          <w:sz w:val="21"/>
          <w:szCs w:val="21"/>
        </w:rPr>
      </w:pPr>
      <w:r>
        <w:rPr>
          <w:rFonts w:hint="eastAsia" w:eastAsia="方正仿宋_GBK"/>
          <w:kern w:val="0"/>
          <w:sz w:val="21"/>
          <w:szCs w:val="21"/>
        </w:rPr>
        <w:t>5．表演单位、发表刊物、出版社：有相关内容者填写；</w:t>
      </w:r>
    </w:p>
    <w:p>
      <w:pPr>
        <w:spacing w:line="320" w:lineRule="exact"/>
        <w:ind w:firstLine="388" w:firstLineChars="200"/>
        <w:rPr>
          <w:rFonts w:eastAsia="方正仿宋_GBK"/>
          <w:color w:val="000000"/>
        </w:rPr>
      </w:pPr>
      <w:r>
        <w:rPr>
          <w:rFonts w:hint="eastAsia" w:eastAsia="方正仿宋_GBK"/>
          <w:kern w:val="0"/>
          <w:sz w:val="21"/>
          <w:szCs w:val="21"/>
        </w:rPr>
        <w:t>6．其他主要获奖情况：只填写低一级的获奖情况。</w:t>
      </w: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4"/>
                            <w:jc w:val="center"/>
                            <w:rPr>
                              <w:rStyle w:val="9"/>
                              <w:rFonts w:eastAsia="方正仿宋_GBK"/>
                              <w:sz w:val="28"/>
                            </w:rPr>
                          </w:pPr>
                          <w:r>
                            <w:rPr>
                              <w:rStyle w:val="9"/>
                              <w:rFonts w:hint="eastAsia" w:eastAsia="方正仿宋_GBK"/>
                              <w:sz w:val="28"/>
                            </w:rPr>
                            <w:t xml:space="preserve">— </w:t>
                          </w:r>
                          <w:r>
                            <w:rPr>
                              <w:rFonts w:eastAsia="方正仿宋_GBK"/>
                              <w:sz w:val="28"/>
                            </w:rPr>
                            <w:fldChar w:fldCharType="begin"/>
                          </w:r>
                          <w:r>
                            <w:rPr>
                              <w:rStyle w:val="9"/>
                              <w:rFonts w:eastAsia="方正仿宋_GBK"/>
                              <w:sz w:val="28"/>
                            </w:rPr>
                            <w:instrText xml:space="preserve">PAGE  </w:instrText>
                          </w:r>
                          <w:r>
                            <w:rPr>
                              <w:rFonts w:eastAsia="方正仿宋_GBK"/>
                              <w:sz w:val="28"/>
                            </w:rPr>
                            <w:fldChar w:fldCharType="separate"/>
                          </w:r>
                          <w:r>
                            <w:rPr>
                              <w:rStyle w:val="9"/>
                              <w:rFonts w:eastAsia="方正仿宋_GBK"/>
                              <w:sz w:val="28"/>
                            </w:rPr>
                            <w:t>3</w:t>
                          </w:r>
                          <w:r>
                            <w:rPr>
                              <w:rFonts w:eastAsia="方正仿宋_GBK"/>
                              <w:sz w:val="28"/>
                            </w:rPr>
                            <w:fldChar w:fldCharType="end"/>
                          </w:r>
                          <w:r>
                            <w:rPr>
                              <w:rStyle w:val="9"/>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131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4"/>
                      <w:jc w:val="center"/>
                      <w:rPr>
                        <w:rStyle w:val="9"/>
                        <w:rFonts w:eastAsia="方正仿宋_GBK"/>
                        <w:sz w:val="28"/>
                      </w:rPr>
                    </w:pPr>
                    <w:r>
                      <w:rPr>
                        <w:rStyle w:val="9"/>
                        <w:rFonts w:hint="eastAsia" w:eastAsia="方正仿宋_GBK"/>
                        <w:sz w:val="28"/>
                      </w:rPr>
                      <w:t xml:space="preserve">— </w:t>
                    </w:r>
                    <w:r>
                      <w:rPr>
                        <w:rFonts w:eastAsia="方正仿宋_GBK"/>
                        <w:sz w:val="28"/>
                      </w:rPr>
                      <w:fldChar w:fldCharType="begin"/>
                    </w:r>
                    <w:r>
                      <w:rPr>
                        <w:rStyle w:val="9"/>
                        <w:rFonts w:eastAsia="方正仿宋_GBK"/>
                        <w:sz w:val="28"/>
                      </w:rPr>
                      <w:instrText xml:space="preserve">PAGE  </w:instrText>
                    </w:r>
                    <w:r>
                      <w:rPr>
                        <w:rFonts w:eastAsia="方正仿宋_GBK"/>
                        <w:sz w:val="28"/>
                      </w:rPr>
                      <w:fldChar w:fldCharType="separate"/>
                    </w:r>
                    <w:r>
                      <w:rPr>
                        <w:rStyle w:val="9"/>
                        <w:rFonts w:eastAsia="方正仿宋_GBK"/>
                        <w:sz w:val="28"/>
                      </w:rPr>
                      <w:t>3</w:t>
                    </w:r>
                    <w:r>
                      <w:rPr>
                        <w:rFonts w:eastAsia="方正仿宋_GBK"/>
                        <w:sz w:val="28"/>
                      </w:rPr>
                      <w:fldChar w:fldCharType="end"/>
                    </w:r>
                    <w:r>
                      <w:rPr>
                        <w:rStyle w:val="9"/>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4"/>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4"/>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六安市叶集区人民政府办公室发布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eastAsia="方正仿宋_GBK"/>
      </w:rPr>
    </w:pPr>
    <w:r>
      <w:fldChar w:fldCharType="begin"/>
    </w:r>
    <w:r>
      <w:rPr>
        <w:rStyle w:val="9"/>
      </w:rPr>
      <w:instrText xml:space="preserve">PAGE  </w:instrText>
    </w:r>
    <w:r>
      <w:fldChar w:fldCharType="end"/>
    </w:r>
  </w:p>
  <w:p>
    <w:pPr>
      <w:pStyle w:val="4"/>
      <w:ind w:right="360" w:firstLine="360"/>
      <w:rPr>
        <w:rFonts w:eastAsia="方正仿宋_GB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pPr>
      <w:pStyle w:val="5"/>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w:t>
    </w:r>
    <w:r>
      <w:rPr>
        <w:rFonts w:ascii="宋体" w:hAnsi="宋体" w:eastAsia="宋体" w:cs="宋体"/>
        <w:b/>
        <w:bCs/>
        <w:color w:val="005192"/>
        <w:sz w:val="32"/>
      </w:rPr>
      <w:t>室</w:t>
    </w:r>
    <w:r>
      <w:rPr>
        <w:rFonts w:hint="eastAsia" w:ascii="宋体" w:hAnsi="宋体" w:eastAsia="宋体" w:cs="宋体"/>
        <w:b/>
        <w:bCs/>
        <w:color w:val="005192"/>
        <w:sz w:val="32"/>
      </w:rPr>
      <w:t>行政规范性文件</w:t>
    </w:r>
  </w:p>
  <w:p>
    <w:pPr>
      <w:pStyle w:val="5"/>
      <w:pBdr>
        <w:bottom w:val="none" w:color="auto" w:sz="0" w:space="1"/>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52"/>
  <w:drawingGridVerticalSpacing w:val="567"/>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ED4A40"/>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0DE4"/>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8CB"/>
    <w:rsid w:val="0012098A"/>
    <w:rsid w:val="00121ACA"/>
    <w:rsid w:val="0012599A"/>
    <w:rsid w:val="00132468"/>
    <w:rsid w:val="001338FE"/>
    <w:rsid w:val="00144520"/>
    <w:rsid w:val="0015074E"/>
    <w:rsid w:val="00151C7F"/>
    <w:rsid w:val="001671CE"/>
    <w:rsid w:val="00170F7F"/>
    <w:rsid w:val="00176C7B"/>
    <w:rsid w:val="00176FB1"/>
    <w:rsid w:val="00181B37"/>
    <w:rsid w:val="00195DD3"/>
    <w:rsid w:val="001A1E46"/>
    <w:rsid w:val="001B0C06"/>
    <w:rsid w:val="001B140D"/>
    <w:rsid w:val="001B2134"/>
    <w:rsid w:val="001B2F6B"/>
    <w:rsid w:val="001B6DE3"/>
    <w:rsid w:val="001C2F7A"/>
    <w:rsid w:val="001C3966"/>
    <w:rsid w:val="001D3BA8"/>
    <w:rsid w:val="001D7F6E"/>
    <w:rsid w:val="001F4332"/>
    <w:rsid w:val="001F6BE8"/>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04DA"/>
    <w:rsid w:val="00556566"/>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C331E"/>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8F47CC"/>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007F"/>
    <w:rsid w:val="00A43FE5"/>
    <w:rsid w:val="00A50400"/>
    <w:rsid w:val="00A50CC6"/>
    <w:rsid w:val="00A51F83"/>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05A6"/>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22F4"/>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4CC"/>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4A40"/>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2B04428"/>
    <w:rsid w:val="048F03BF"/>
    <w:rsid w:val="07FD5A99"/>
    <w:rsid w:val="09F1345C"/>
    <w:rsid w:val="0E5E1C72"/>
    <w:rsid w:val="10AD7102"/>
    <w:rsid w:val="13A63EDA"/>
    <w:rsid w:val="15263AEF"/>
    <w:rsid w:val="164E6403"/>
    <w:rsid w:val="1A8B4B93"/>
    <w:rsid w:val="23AE2DA5"/>
    <w:rsid w:val="292B28B5"/>
    <w:rsid w:val="29C03CDC"/>
    <w:rsid w:val="2AAA0ED7"/>
    <w:rsid w:val="2B69474C"/>
    <w:rsid w:val="2E8A0417"/>
    <w:rsid w:val="337E0F32"/>
    <w:rsid w:val="33E9233E"/>
    <w:rsid w:val="35593511"/>
    <w:rsid w:val="38F17DBC"/>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rPr>
      <w:rFonts w:ascii="仿宋_GB2312" w:hAnsi="Courier New" w:cs="Courier New"/>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page number"/>
    <w:qFormat/>
    <w:uiPriority w:val="0"/>
  </w:style>
  <w:style w:type="character" w:customStyle="1" w:styleId="10">
    <w:name w:val="纯文本 字符"/>
    <w:basedOn w:val="8"/>
    <w:qFormat/>
    <w:uiPriority w:val="0"/>
    <w:rPr>
      <w:rFonts w:hAnsi="Courier New" w:cs="Courier New" w:asciiTheme="minorEastAsia" w:eastAsiaTheme="minorEastAsia"/>
      <w:kern w:val="2"/>
      <w:sz w:val="32"/>
      <w:szCs w:val="32"/>
    </w:rPr>
  </w:style>
  <w:style w:type="character" w:customStyle="1" w:styleId="11">
    <w:name w:val="纯文本 Char"/>
    <w:link w:val="2"/>
    <w:qFormat/>
    <w:uiPriority w:val="0"/>
    <w:rPr>
      <w:rFonts w:ascii="仿宋_GB2312" w:hAnsi="Courier New" w:eastAsia="仿宋_GB2312"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Company>CZSW</Company>
  <Pages>10</Pages>
  <Words>3394</Words>
  <Characters>3513</Characters>
  <Lines>2</Lines>
  <Paragraphs>7</Paragraphs>
  <TotalTime>37</TotalTime>
  <ScaleCrop>false</ScaleCrop>
  <LinksUpToDate>false</LinksUpToDate>
  <CharactersWithSpaces>3581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2022-11-04T08:57:00Z</dcterms:created>
  <dc:creator>Administrator</dc:creator>
  <cp:lastModifiedBy>春日小困</cp:lastModifiedBy>
  <cp:lastPrinted>2003-04-03T02:14:00Z</cp:lastPrinted>
  <dcterms:modified xsi:type="dcterms:W3CDTF">2022-12-07T02:09:46Z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B93B4E29F5D44C00B725581A1083EEF1</vt:lpwstr>
  </property>
</Properties>
</file>