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ascii="微软雅黑" w:hAnsi="微软雅黑" w:eastAsia="微软雅黑" w:cs="微软雅黑"/>
          <w:b w:val="0"/>
          <w:bCs w:val="0"/>
          <w:i w:val="0"/>
          <w:iCs w:val="0"/>
          <w:caps w:val="0"/>
          <w:color w:val="333333"/>
          <w:spacing w:val="0"/>
          <w:sz w:val="45"/>
          <w:szCs w:val="45"/>
        </w:rPr>
      </w:pPr>
      <w:r>
        <w:rPr>
          <w:rFonts w:hint="eastAsia" w:ascii="微软雅黑" w:hAnsi="微软雅黑" w:eastAsia="微软雅黑" w:cs="微软雅黑"/>
          <w:b w:val="0"/>
          <w:bCs w:val="0"/>
          <w:i w:val="0"/>
          <w:iCs w:val="0"/>
          <w:caps w:val="0"/>
          <w:color w:val="333333"/>
          <w:spacing w:val="0"/>
          <w:sz w:val="45"/>
          <w:szCs w:val="45"/>
          <w:bdr w:val="none" w:color="auto" w:sz="0" w:space="0"/>
          <w:shd w:val="clear" w:fill="FFFFFF"/>
        </w:rPr>
        <w:t>统计执法监督检查办法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999999"/>
          <w:spacing w:val="0"/>
          <w:sz w:val="21"/>
          <w:szCs w:val="21"/>
        </w:rPr>
      </w:pPr>
      <w:bookmarkStart w:id="0" w:name="_GoBack"/>
      <w:bookmarkEnd w:id="0"/>
      <w:r>
        <w:rPr>
          <w:rFonts w:hint="eastAsia" w:ascii="微软雅黑" w:hAnsi="微软雅黑" w:eastAsia="微软雅黑" w:cs="微软雅黑"/>
          <w:i w:val="0"/>
          <w:iCs w:val="0"/>
          <w:caps w:val="0"/>
          <w:color w:val="999999"/>
          <w:spacing w:val="0"/>
          <w:kern w:val="0"/>
          <w:sz w:val="21"/>
          <w:szCs w:val="21"/>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（2017年7月5日中华人民共和国国家统计局令第21号公布 根据2018年11月20日《国家统计局关于修改〈统计执法监督检查办法〉的决定》修订　根据2019年11月14日《国家统计局关于修改〈统计执法监督检查办法〉的决定》修订）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第一条　为了规范统计执法监督检查工作，保护公民、法人和其他组织的合法权益，保障和提高统计数据质量，根据《中华人民共和国统计法》《中华人民共和国行政处罚法》和《中华人民共和国统计法实施条例》等法律、行政法规，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第二条　本办法适用于县级以上人民政府统计机构对执行统计法律法规规章情况的监督检查和对统计违法行为的查处。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第三条　国家统计局统计执法监督局在国家统计局领导下，具体负责对全国统计执法监督检查工作的组织管理，指导监督地方统计机构和国家调查队统计执法监督检查机构工作，检查各地方、各部门统计法执行情况，查处重大统计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省级及市级统计执法监督检查机构在所属统计局或者国家调查队领导下，具体负责指导监督本地区、本系统统计执法监督检查工作，对本地区、本系统统计法执行情况的检查和查处统计违法行为。县级统计执法监督检查机构或者执法检查人员在所属统计局或者国家调查队领导下，依据法定分工负责本地区、本系统统计执法监督检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地方统计机构和国家调查队应当建立统计执法监督检查沟通协作机制。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第四条　县级以上人民政府有关部门在同级人民政府统计机构的组织指导下，负责监督本部门统计调查中执行统计法情况，对本部门统计调查中发生的统计违法行为，移交同级人民政府统计机构予以处理。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第五条　各级人民政府统计机构应当建立行政执法监督检查责任制和问责制，切实保障统计执法监督检查所需的人员、经费和其他工作条件。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第六条　统计执法监督检查应当贯彻有法必依、执法必严、违法必究的方针，坚持预防、查处和整改相结合，坚持教育与处罚相结合，坚持实事求是、客观公正、统一规范、文明执法、高效廉洁原则。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统计执法监督检查中，与执法监督检查对象有利害关系以及其他可能影响公正性的人员，应当回避。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第七条　县级以上人民政府统计机构应当畅通统计违法举报渠道，公布统计违法举报电话、通信地址、网络专栏、电子邮箱等，认真受理、核实、办理统计违法举报。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第八条　县级以上人民政府统计机构应当建立统计违法行为查处情况报告制度，定期向上一级统计机构报告统计违法举报、统计执法监督检查和统计违法行为查处情况。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第二章　统计执法监督检查机构和执法检查人员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第九条　县级以上人民政府统计机构健全统计执法监督检查队伍，完善统计执法监督检查机制，建立统计执法骨干人才库，确保在库人员服从设库机构的调用。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第十条　统计执法监督检查机构和执法检查人员的主要职责是：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（一）起草制定统计法律法规规章和规范性文件；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（二）宣传、贯彻统计法律法规规章；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（三）组织、指导、监督、管理统计执法监督检查工作；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（四）依法查处统计违法行为，防范和惩治统计造假、弄虚作假；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（五）组织实施统计执法“双随机”抽查，受理、办理、督办统计违法举报；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（六）建立完善统计信用制度，建立实施对统计造假、弄虚作假的联合惩戒机制；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（七）监督查处涉外统计调查活动和民间统计调查活动中的违法行为；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（八）法律、法规和规章规定的其他职责。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第十一条　执法检查人员应当参加培训，经考试合格，取得由国家统计局统一颁发的统计执法证。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经县级以上人民政府统计机构批准，可以聘用专业技术人员参与统计执法监督检查。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第十二条　统计执法监督检查机构应当加强对所属执法检查人员的法律法规、统计业务知识、职业道德教育和执法监督检查技能培训，健全管理、考核和奖惩制度。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第三章　统计执法监督检查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第十三条　县级以上人民政府统计机构和有关部门应当建立统计执法监督检查工作机制和相关制度，综合运用“双随机”抽查、专项检查、重点检查、实地核查等方式，组织开展本地区、本部门、本单位统计执法监督检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按照国家有关规定，实施统计执法监督检查全过程记录制度。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第十四条　统计执法监督检查事项包括：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（一）地方各级人民政府、政府统计机构和有关部门以及各单位及其负责人遵守、执行统计法律法规规章和国家统计规则、政令情况；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（二）地方各级人民政府、政府统计机构和有关部门建立防范和惩治统计造假、弄虚作假责任制和问责制情况；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（三）统计机构和统计人员依法独立行使统计调查、统计报告、统计监督职权情况；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（四）国家机关、企业事业单位和其他组织以及个体工商户和个人等统计调查对象遵守统计法律法规规章、统计调查制度情况；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（五）依法开展涉外统计调查和民间统计调查情况；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（六）法律法规规章规定的其他事项。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第十五条　县级以上人民政府统计机构对接到的举报应当严格按照规定予以受理，经审核可能存在统计违法行为的，应当采取立案查处、执法检查办理，市级以上人民政府统计机构也可以按照规定将举报转交下级统计机构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第十六条　县级以上人民政府统计机构在组织实施统计执法监督检查前应当拟定检查方案，明确检查的依据、时间、范围、内容和组织形式等。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第十七条　统计执法监督检查机构或者执法检查人员组织实施执法监督检查前，应报所属人民政府统计机构负责人批准。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第十八条　统计执法监督检查机构进行执法监督检查时，执法检查人员不得少于2名，并应当出示国家统计局统一颁发的统计执法证，告知检查对象和有关单位实施检查的人民政府统计机构名称，检查的依据、范围、内容和方式，以及相应的权利、义务和法律责任。未出示统计执法证的，有关单位和个人有权拒绝接受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第十九条　县级以上人民政府统计机构调查统计违法行为或者核查统计数据时，依据《统计法》第三十五条的规定，行使统计执法监督检查职权。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第二十条　检查对象和有关单位应当按照统计法律法规规定，积极配合执法监督检查工作，为检查工作提供必要的条件保障。有关人员应当如实回答询问、反映情况，提供相关证明和资料，核实笔录，并在有关证明、资料和笔录上签字，涉及单位的加盖公章。拒绝签字或者盖章的，由执法检查人员现场记录原因并录音录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有关地方、部门、单位应当及时通知相关人员按照要求接受检查。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第二十一条　统计执法监督检查机构在执法监督检查过程中，应当及时按规定制作执法文书，如实记录执法检查人员询问情况和检查对象反映的情况以及提供的证明和资料，由执法检查人员在有关笔录上签名。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第二十二条　县级以上人民政府统计机构和执法检查人员对在执法监督检查过程中知悉的国家秘密、商业秘密、个人信息资料和能够识别或者推断单个调查对象身份的资料，负有保密义务。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第二十三条　统计执法监督检查机构应当在调查结束后，及时向所属人民政府统计机构提交监督检查报告，报告检查中发现的问题并提出处理建议。处理建议包括：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（一）发现有统计违法行为，符合立案查处条件的，予以立案查处；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（二）发现统计违法事实不清、证据不足或者程序错误的，应当及时补充或者重新调查；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（三）按照违法行为性质、情节，提请上一级或者移交下级人民政府统计机构立案查处；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（四）未发现统计违法行为或者统计违法事实轻微，依法不应追究法律责任的，不予处理。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第四章　统计违法行为的处罚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第二十四条　查处统计违法案件应当做到事实清楚，证据确凿，定性准确，处理恰当，适用法律正确，符合法定程序。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第二十五条　国家统计局负责查处情节严重或影响恶劣的统计造假、弄虚作假案件，对国家重大统计部署贯彻不力的案件，重大国情国力调查中发生的严重统计造假、弄虚作假案件，其他重大统计违法案件。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省级统计局依法负责查处本行政区域内统计造假、弄虚作假案件，违反国家统计调查制度以及重要的地方统计调查制度的案件。但是国家调查总队组织实施的统计调查中发生的统计造假、弄虚作假案件，违反国家统计调查制度案件，由组织实施统计调查的国家调查总队进行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市级、县级统计局和国家统计局市级、县级调查队，发现本行政区域内统计造假、弄虚作假违法行为的，应当及时报告省级统计机构依法查处；依法负责查处本行政区域内其他统计违法案件。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第二十六条　统计执法监督检查机构具体负责查处统计违法行为，统计执法队接受所属统计机构委托开展有关执法检查工作。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第二十七条　对下列统计违法行为，县级以上人民政府统计机构应当依法立案：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（一）各地方、各部门、各单位及其负责人违反统计法律法规规章的；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（二）县级以上人民政府统计机构及其工作人员违反统计法律法规规章的；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（三）国家机关、企业事业单位和其他组织以及个体工商户等调查对象违反统计法律法规规章的；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（四）违反国家统计规则、政令的；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（五）违反涉外统计调查和民间统计调查有关法律法规规章的；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（六）其他按照法律法规规章规定应当立案的。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第二十八条　立案查处的统计违法行为，应当同时具备下列条件：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（一）有明确的行为人；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（二）有违反本办法第二十七条所列行为，依法应当追究法律责任；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（三）属于人民政府统计机构职责权限和管辖范围。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统计执法监督检查机构或者执法检查人员按照前款规定的条件，对拟立案的有关材料进行初步审查并提出初步处理意见，报送所属人民政府统计机构负责人批准后，予以立案查处。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第二十九条　立案查处的案件，一般案件执法检查人员不得少于2人，重大案件应当按规定组成执法检查组。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第三十条　执法检查人员应当合法、客观、全面地收集证据。收集证据过程中，执法检查人员应当及时制作《现场检查笔录》《调查笔录》等文书，并整理制作《证据登记表》。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案件证据应当与本案件有关联，包括书证、物证、电子数据、视听资料、证人证言、当事人陈述、鉴定结论和勘验笔录等以及其他可证明违法事实的材料。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第三十一条　调查结束后，执法检查组或者执法检查人员应当及时形成监督检查报告，报送所属人民政府统计机构负责人。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监督检查报告内容包括：立案依据、检查情况、违法事实、法律依据、违法性质、法律责任、酌定情形、处理意见等。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第三十二条　统计执法监督检查机构应当及时组织召开会议，对案件进行讨论审理，确定统计违法行为性质和处理决定，报统计机构负责人审查。对情节复杂或者重大违法行为给予较重的行政处罚，应当集体讨论决定。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在审理过程中发现统计违法事实不清、证据不足或者程序错误的，应当责成执法检查组或者执法检查人员及时补充或者重新调查。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第三十三条　统计违法案件审理终结，应当分别以下情况作出处理：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（一）违反统计法律法规规章证据不足，或者统计违法事实情节轻微，依法不应追究法律责任的，即行销案；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（二）违反统计法律法规规章事实清楚、证据确凿的，依法作出处理；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（三）违反统计法律法规规章和国家统计规则、政令，应当给予处分的，移送任免机关或者纪检监察机关处理；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（四）违反统计法律法规规章和国家统计规则、政令，被认定为统计严重失信的，按照国家有关规定进行公示和惩戒；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（五）涉嫌违反其他法律法规规定的，移交有关行政机关处理；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（六）涉嫌犯罪的，移送司法机关、监察机关处理。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第三十四条　统计违法事实清楚、证据确凿，依法决定予以行政处罚的，应当在作出行政处罚决定前，制作《统计行政处罚决定告知书》，向处罚对象告知给予行政处罚的事实、理由、依据和处罚对象依法享有的权利。处罚对象对处罚决定进行陈述、申辩，提出不同意见时，统计执法监督检查机构应当认真听取。处罚对象提出新的事实、理由和证据，统计执法监督检查机构应当进行复核，复核成立的，予以采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第三十五条　县级以上人民政府统计机构作出对法人或者其他组织5万元以上罚款，对个体工商户作出2000元以上罚款的行政处罚决定前，应当告知处罚对象有要求举行听证的权利。处罚对象要求听证的，作出处罚决定的统计机构应当依法组织听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处罚对象应当在收到《统计行政处罚决定告知书》3日内向作出处罚决定的统计机构提出听证要求，作出处罚决定的统计机构应当在听证的7日前通知处罚对象举行听证的时间和地点。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听证由统计机构指定的非本案执法检查人员主持，处罚对象认为主持人与本案有直接利害关系的，有权申请回避。举行听证时，执法检查人员提出处罚对象违法的事实、证据和处罚建议，处罚对象进行申辩和质证。听证应当制作笔录，笔录应当交处罚对象审核无误后签字或者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听证结束后，统计机构依照本办法第三十三条作出处罚决定。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第三十六条　统计违法行为应当给予行政处罚的，依法作出处罚决定，制作《统计行政处罚决定书》。《统计行政处罚决定书》应当载明下列事项：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（一）处罚对象的名称或者姓名、地址；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（二）违反统计法律法规规章的事实和证据；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（三）统计行政处罚的种类和依据；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（四）统计行政处罚的履行方式和期限；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（五）不服统计行政处罚决定，申请行政复议或者提起行政诉讼的途径和期限；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（六）作出统计行政处罚决定的统计机构名称和作出决定的日期。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统计行政处罚决定书必须盖有作出统计行政处罚决定的统计机构的印章。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第三十七条　县级以上人民政府统计机构应当在《统计行政处罚决定书》作出后7日内送达处罚对象。处罚对象应当在送达回执上签字盖章，并注明签收日期。处罚对象拒绝接收的，应当在其他人员见证下，由送达人员、见证人员在送达回执上签字并注明理由，将《统计行政处罚决定书》留置；处罚对象不能接收的，应当在其他人员见证下，由送达人员、见证人员在送达回执上签字并注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邮寄送达的，应当通过中国邮政挂号寄送。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第三十八条　统计行政处罚决定作出后，处罚对象应当在统计行政处罚决定的期限内予以履行。处罚对象对统计行政处罚决定不服，申请行政复议或者提起行政诉讼的，统计行政处罚不停止执行。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统计执法监督检查机构应当及时掌握统计行政处罚的执行情况。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第三十九条　立案查处的统计违法行为，应当在立案后3个月内处理完毕；因特殊情况需要延长办理期限的，应当按规定报经批准，但延长期限不得超过3个月。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第四十条　统计违法事实清楚并有法定依据，对法人或者其他组织予以警告或者警告并处1000元以下罚款行政处罚的，可以适用简易处罚程序，当场作出统计行政处罚决定。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第四十一条　统计违法行为处理决定执行后，应当及时结案。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结案应当撰写结案报告，报送所属人民政府统计机构负责人同意，予以结案。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第四十二条　县级以上人民政府统计机构在查处统计违法案件时，认为对有关国家工作人员应当给予处分处理的，应当按照有关规定提出处分处理建议，并将案件材料和处分处理建议移送具有管辖权的任免机关或者纪检机关、监察机关、组织（人事）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第四十三条　立案查处和执法检查的典型、严重统计违法案件，应当按照有关规定予以曝光。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对具有严重统计造假弄虚作假情形的，应当依法认定为统计上严重失信，按照有关规定予以公示和惩戒。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第四十四条　县级以上人民政府统计机构负责人、执法检查人员及其相关人员在统计执法监督检查中有下列行为之一的，由统计机构予以通报，由任免机关或者纪检监察机关给予处分：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（一）包庇、纵容统计违法行为；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（二）瞒案不报，压案不查；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（三）未按规定受理、核查、处理统计违法举报；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（四）未按法定权限、程序和要求开展统计执法监督检查，造成不良后果；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（五）违反保密规定，泄露举报人或者案情；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（六）滥用职权，徇私舞弊；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（七）其他违纪违法行为。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第四十五条　县级以上人民政府统计机构负责人、执法检查人员及其相关人员在统计执法监督检查中，违反有关纪律的，依纪依法给予处分。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第四十六条　县级以上人民政府统计机构负责人、执法检查人员及其相关人员泄露在检查过程中知悉的国家秘密、商业秘密、个人信息资料和能够识别或者推断单个调查对象身份的资料，依纪依法给予处分。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line="528"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第四十七条　本办法自公布之日起施行。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mNzM3YmY2YzIzZDViZTI4NzZlMGI5M2I4ZmU3YWQifQ=="/>
  </w:docVars>
  <w:rsids>
    <w:rsidRoot w:val="2A8468D3"/>
    <w:rsid w:val="08292840"/>
    <w:rsid w:val="0B354C01"/>
    <w:rsid w:val="2A8468D3"/>
    <w:rsid w:val="55E13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2022-12-29T00:58:00Z</dcterms:created>
  <dc:creator>Administrator</dc:creator>
  <cp:lastModifiedBy>Administrator</cp:lastModifiedBy>
  <dcterms:modified xsi:type="dcterms:W3CDTF">2022-12-29T00:58:53Z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3AA22195DB374379A950FF3CD6569A21</vt:lpwstr>
  </property>
</Properties>
</file>