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6EFE" w14:textId="77777777" w:rsidR="003F532C" w:rsidRDefault="003F532C">
      <w:pPr>
        <w:spacing w:line="590" w:lineRule="exact"/>
        <w:ind w:firstLineChars="200" w:firstLine="608"/>
        <w:rPr>
          <w:rFonts w:eastAsia="方正仿宋_GBK"/>
          <w:sz w:val="32"/>
          <w:szCs w:val="32"/>
        </w:rPr>
      </w:pPr>
    </w:p>
    <w:p w14:paraId="4943FC23" w14:textId="77777777" w:rsidR="003F532C" w:rsidRDefault="003F532C">
      <w:pPr>
        <w:spacing w:line="590" w:lineRule="exact"/>
        <w:ind w:firstLineChars="200" w:firstLine="608"/>
        <w:rPr>
          <w:rFonts w:eastAsia="方正仿宋_GBK"/>
          <w:sz w:val="32"/>
          <w:szCs w:val="32"/>
        </w:rPr>
      </w:pPr>
    </w:p>
    <w:p w14:paraId="502C99EA" w14:textId="77777777" w:rsidR="003F532C" w:rsidRDefault="00000000">
      <w:pPr>
        <w:spacing w:line="590" w:lineRule="exact"/>
        <w:jc w:val="center"/>
        <w:rPr>
          <w:rFonts w:eastAsia="方正小标宋_GBK"/>
          <w:color w:val="000000"/>
          <w:w w:val="95"/>
          <w:kern w:val="0"/>
          <w:sz w:val="44"/>
          <w:szCs w:val="44"/>
        </w:rPr>
      </w:pPr>
      <w:r>
        <w:rPr>
          <w:rFonts w:eastAsia="方正小标宋_GBK" w:hint="eastAsia"/>
          <w:color w:val="000000"/>
          <w:w w:val="95"/>
          <w:kern w:val="0"/>
          <w:sz w:val="44"/>
          <w:szCs w:val="44"/>
        </w:rPr>
        <w:t>六安市叶集区人民政府办公室关于</w:t>
      </w:r>
    </w:p>
    <w:p w14:paraId="5A197F9F" w14:textId="77777777" w:rsidR="003F532C" w:rsidRDefault="00000000">
      <w:pPr>
        <w:spacing w:line="590" w:lineRule="exact"/>
        <w:jc w:val="center"/>
        <w:rPr>
          <w:rFonts w:eastAsia="方正小标宋_GBK"/>
          <w:color w:val="000000"/>
          <w:w w:val="95"/>
          <w:kern w:val="0"/>
          <w:sz w:val="44"/>
          <w:szCs w:val="44"/>
        </w:rPr>
      </w:pPr>
      <w:r>
        <w:rPr>
          <w:rFonts w:eastAsia="方正小标宋_GBK" w:hint="eastAsia"/>
          <w:color w:val="000000"/>
          <w:w w:val="95"/>
          <w:kern w:val="0"/>
          <w:sz w:val="44"/>
          <w:szCs w:val="44"/>
        </w:rPr>
        <w:t>全面治理拖欠农民工工资问题的实施意见</w:t>
      </w:r>
    </w:p>
    <w:p w14:paraId="1F41D9E5" w14:textId="77777777" w:rsidR="003F532C" w:rsidRDefault="00000000">
      <w:pPr>
        <w:spacing w:line="590" w:lineRule="exact"/>
        <w:ind w:leftChars="100" w:left="194" w:rightChars="100" w:right="194"/>
        <w:jc w:val="center"/>
        <w:rPr>
          <w:rFonts w:eastAsia="方正仿宋_GBK"/>
          <w:color w:val="000000"/>
          <w:sz w:val="32"/>
        </w:rPr>
      </w:pPr>
      <w:bookmarkStart w:id="0" w:name="文号"/>
      <w:proofErr w:type="gramStart"/>
      <w:r>
        <w:rPr>
          <w:rFonts w:eastAsia="方正仿宋_GBK" w:hint="eastAsia"/>
          <w:color w:val="000000"/>
          <w:sz w:val="32"/>
        </w:rPr>
        <w:t>叶政办</w:t>
      </w:r>
      <w:proofErr w:type="gramEnd"/>
      <w:r>
        <w:rPr>
          <w:rFonts w:eastAsia="方正仿宋_GBK" w:hint="eastAsia"/>
          <w:color w:val="000000"/>
          <w:sz w:val="32"/>
        </w:rPr>
        <w:t>〔</w:t>
      </w:r>
      <w:r>
        <w:rPr>
          <w:rFonts w:eastAsia="方正仿宋_GBK" w:hint="eastAsia"/>
          <w:color w:val="000000"/>
          <w:sz w:val="32"/>
        </w:rPr>
        <w:t>2018</w:t>
      </w:r>
      <w:r>
        <w:rPr>
          <w:rFonts w:eastAsia="方正仿宋_GBK" w:hint="eastAsia"/>
          <w:color w:val="000000"/>
          <w:sz w:val="32"/>
        </w:rPr>
        <w:t>〕</w:t>
      </w:r>
      <w:r>
        <w:rPr>
          <w:rFonts w:eastAsia="方正仿宋_GBK" w:hint="eastAsia"/>
          <w:color w:val="000000"/>
          <w:sz w:val="32"/>
        </w:rPr>
        <w:t>41</w:t>
      </w:r>
      <w:r>
        <w:rPr>
          <w:rFonts w:eastAsia="方正仿宋_GBK" w:hint="eastAsia"/>
          <w:color w:val="000000"/>
          <w:sz w:val="32"/>
        </w:rPr>
        <w:t>号</w:t>
      </w:r>
      <w:bookmarkEnd w:id="0"/>
    </w:p>
    <w:p w14:paraId="3C50E595" w14:textId="77777777" w:rsidR="003F532C" w:rsidRDefault="003F532C">
      <w:pPr>
        <w:adjustRightInd w:val="0"/>
        <w:snapToGrid w:val="0"/>
        <w:spacing w:line="590" w:lineRule="exact"/>
        <w:ind w:firstLineChars="200" w:firstLine="608"/>
        <w:rPr>
          <w:rFonts w:eastAsia="方正仿宋_GBK"/>
          <w:sz w:val="32"/>
        </w:rPr>
      </w:pPr>
    </w:p>
    <w:p w14:paraId="0684523C" w14:textId="77777777" w:rsidR="003F532C" w:rsidRDefault="00000000">
      <w:pPr>
        <w:adjustRightInd w:val="0"/>
        <w:snapToGrid w:val="0"/>
        <w:spacing w:line="590" w:lineRule="exact"/>
        <w:rPr>
          <w:rFonts w:eastAsia="方正仿宋_GBK"/>
          <w:sz w:val="32"/>
        </w:rPr>
      </w:pPr>
      <w:r>
        <w:rPr>
          <w:rFonts w:eastAsia="方正仿宋_GBK" w:hint="eastAsia"/>
          <w:sz w:val="32"/>
        </w:rPr>
        <w:t>各乡镇人民政府、街道办事处，区政府各部门、各直属单位：</w:t>
      </w:r>
    </w:p>
    <w:p w14:paraId="1D5377C1" w14:textId="77777777" w:rsidR="003F532C" w:rsidRDefault="00000000">
      <w:pPr>
        <w:adjustRightInd w:val="0"/>
        <w:snapToGrid w:val="0"/>
        <w:spacing w:line="590" w:lineRule="exact"/>
        <w:ind w:firstLine="640"/>
        <w:rPr>
          <w:rFonts w:eastAsia="方正仿宋_GBK"/>
          <w:sz w:val="32"/>
        </w:rPr>
      </w:pPr>
      <w:r>
        <w:rPr>
          <w:rFonts w:eastAsia="方正仿宋_GBK" w:hint="eastAsia"/>
          <w:sz w:val="32"/>
        </w:rPr>
        <w:t>为全面治理拖欠农民工工资问题，根据《安徽省人民政府办公厅关于全面治理拖欠农民工工资问题的实施意见》（皖政办〔</w:t>
      </w:r>
      <w:r>
        <w:rPr>
          <w:rFonts w:eastAsia="方正仿宋_GBK" w:hint="eastAsia"/>
          <w:sz w:val="32"/>
        </w:rPr>
        <w:t>2016</w:t>
      </w:r>
      <w:r>
        <w:rPr>
          <w:rFonts w:eastAsia="方正仿宋_GBK" w:hint="eastAsia"/>
          <w:sz w:val="32"/>
        </w:rPr>
        <w:t>〕</w:t>
      </w:r>
      <w:r>
        <w:rPr>
          <w:rFonts w:eastAsia="方正仿宋_GBK" w:hint="eastAsia"/>
          <w:sz w:val="32"/>
        </w:rPr>
        <w:t>22</w:t>
      </w:r>
      <w:r>
        <w:rPr>
          <w:rFonts w:eastAsia="方正仿宋_GBK" w:hint="eastAsia"/>
          <w:sz w:val="32"/>
        </w:rPr>
        <w:t>号）、《六安市人民政府办公室关于全面治理拖欠农民工工资问题的实施意见》（</w:t>
      </w:r>
      <w:proofErr w:type="gramStart"/>
      <w:r>
        <w:rPr>
          <w:rFonts w:eastAsia="方正仿宋_GBK" w:hint="eastAsia"/>
          <w:sz w:val="32"/>
        </w:rPr>
        <w:t>六政办</w:t>
      </w:r>
      <w:proofErr w:type="gramEnd"/>
      <w:r>
        <w:rPr>
          <w:rFonts w:eastAsia="方正仿宋_GBK" w:hint="eastAsia"/>
          <w:sz w:val="32"/>
        </w:rPr>
        <w:t>〔</w:t>
      </w:r>
      <w:r>
        <w:rPr>
          <w:rFonts w:eastAsia="方正仿宋_GBK" w:hint="eastAsia"/>
          <w:sz w:val="32"/>
        </w:rPr>
        <w:t>2016</w:t>
      </w:r>
      <w:r>
        <w:rPr>
          <w:rFonts w:eastAsia="方正仿宋_GBK" w:hint="eastAsia"/>
          <w:sz w:val="32"/>
        </w:rPr>
        <w:t>〕</w:t>
      </w:r>
      <w:r>
        <w:rPr>
          <w:rFonts w:eastAsia="方正仿宋_GBK" w:hint="eastAsia"/>
          <w:sz w:val="32"/>
        </w:rPr>
        <w:t>70</w:t>
      </w:r>
      <w:r>
        <w:rPr>
          <w:rFonts w:eastAsia="方正仿宋_GBK" w:hint="eastAsia"/>
          <w:sz w:val="32"/>
        </w:rPr>
        <w:t>号）等文件精神，结合我区实际，现提出如下实施意见：</w:t>
      </w:r>
    </w:p>
    <w:p w14:paraId="2625E42F" w14:textId="77777777" w:rsidR="003F532C" w:rsidRDefault="00000000">
      <w:pPr>
        <w:adjustRightInd w:val="0"/>
        <w:snapToGrid w:val="0"/>
        <w:spacing w:line="590" w:lineRule="exact"/>
        <w:ind w:firstLine="640"/>
        <w:rPr>
          <w:rFonts w:eastAsia="方正黑体_GBK"/>
          <w:sz w:val="32"/>
        </w:rPr>
      </w:pPr>
      <w:r>
        <w:rPr>
          <w:rFonts w:eastAsia="方正黑体_GBK" w:hint="eastAsia"/>
          <w:sz w:val="32"/>
        </w:rPr>
        <w:t>一、全面规范企业工资支付行为</w:t>
      </w:r>
    </w:p>
    <w:p w14:paraId="16AF93FA" w14:textId="77777777" w:rsidR="003F532C" w:rsidRDefault="00000000">
      <w:pPr>
        <w:adjustRightInd w:val="0"/>
        <w:snapToGrid w:val="0"/>
        <w:spacing w:line="590" w:lineRule="exact"/>
        <w:ind w:firstLine="640"/>
        <w:rPr>
          <w:rFonts w:eastAsia="方正仿宋_GBK"/>
          <w:sz w:val="32"/>
        </w:rPr>
      </w:pPr>
      <w:r>
        <w:rPr>
          <w:rFonts w:eastAsia="方正楷体_GBK" w:hint="eastAsia"/>
          <w:sz w:val="32"/>
        </w:rPr>
        <w:t>（一）明确企业工资支付和清偿主体责任</w:t>
      </w:r>
      <w:r>
        <w:rPr>
          <w:rFonts w:eastAsia="方正仿宋_GBK" w:hint="eastAsia"/>
          <w:sz w:val="32"/>
        </w:rPr>
        <w:t>。各类企业要依法将工资按月足额支付给农民工本人，严禁将农民工工资发放给其他组织或个人。在工程建设领域，建设单位对所发包工程项目的农民工工资支付负监管责任，施工总承包企业对所承包工程项目的农民工工资支付负总责，分包企业对招用农民工的工资负直接支付责任，不</w:t>
      </w:r>
      <w:proofErr w:type="gramStart"/>
      <w:r>
        <w:rPr>
          <w:rFonts w:eastAsia="方正仿宋_GBK" w:hint="eastAsia"/>
          <w:sz w:val="32"/>
        </w:rPr>
        <w:t>得以工程</w:t>
      </w:r>
      <w:proofErr w:type="gramEnd"/>
      <w:r>
        <w:rPr>
          <w:rFonts w:eastAsia="方正仿宋_GBK" w:hint="eastAsia"/>
          <w:sz w:val="32"/>
        </w:rPr>
        <w:t>款未到位等理由克扣或拖欠农民工工资，不得将合同应收工程款等经营风险转嫁给农民工。建设单位或施</w:t>
      </w:r>
      <w:r>
        <w:rPr>
          <w:rFonts w:eastAsia="方正仿宋_GBK" w:hint="eastAsia"/>
          <w:sz w:val="32"/>
        </w:rPr>
        <w:lastRenderedPageBreak/>
        <w:t>工总承包企业未按合同约定及时划拨工程款，致使分包企业拖欠农民工工资的，由建设单位或施工总承包企业以未结清的工程款为限，先行垫付农民工工资。建设单位或施工总承包企业将工程违法发包、转包挂靠、违法分包致使拖欠农民工工资的，由建设单位或施工总承包企业依法承担清偿责任。以上相关责任内容以及优先保障农民工工资支付条款要列为发包或承包合同的必备条款。</w:t>
      </w:r>
    </w:p>
    <w:p w14:paraId="68CC9A6F" w14:textId="77777777" w:rsidR="003F532C" w:rsidRDefault="00000000">
      <w:pPr>
        <w:adjustRightInd w:val="0"/>
        <w:snapToGrid w:val="0"/>
        <w:spacing w:line="590" w:lineRule="exact"/>
        <w:ind w:firstLine="640"/>
        <w:rPr>
          <w:rFonts w:eastAsia="方正仿宋_GBK"/>
          <w:sz w:val="32"/>
        </w:rPr>
      </w:pPr>
      <w:r>
        <w:rPr>
          <w:rFonts w:eastAsia="方正楷体_GBK" w:hint="eastAsia"/>
          <w:sz w:val="32"/>
        </w:rPr>
        <w:t>（二）严格规范劳动用工管理</w:t>
      </w:r>
      <w:r>
        <w:rPr>
          <w:rFonts w:eastAsia="方正仿宋_GBK" w:hint="eastAsia"/>
          <w:sz w:val="32"/>
        </w:rPr>
        <w:t>。督促各类企业依法与招用的农民工签订劳动合同并严格履行，建立职工名册并办理劳动用工备案。在工程建设领域，坚持施工企业与农民工先签订劳动合同后进场施工，全面实行农民工实名制管理制度，建立劳动计酬手册，记录施工现场作业农民工的身份信息、劳动考勤、工资结算等信息，逐步实现信息化实名制管理。施工总承包企业要加强对分包企业劳动用工和工资发放的监督管理，在工程项目部配备劳资专管员，建立施工人员进出场登记制度和考勤计量、工资支付等管理台账，实时掌握施工现场用工及其工资支付情况，不得以包代管。施工总承包企业与建设单位签订施工合同后需要分包的，应当依法将工程分包给具有合法证照和资质的劳务或分包企业，并在合同中约定双方对农民工服务管理和工资支付的义务，分包企业不得再将工程转包给不具备用工主体资格的组织和个人。施</w:t>
      </w:r>
      <w:r>
        <w:rPr>
          <w:rFonts w:eastAsia="方正仿宋_GBK" w:hint="eastAsia"/>
          <w:sz w:val="32"/>
        </w:rPr>
        <w:lastRenderedPageBreak/>
        <w:t>工总承包企业和分包企业应将经农民工本人签字确认的工资支付书面记录保存两年以上备查。施工总承包企业要在施工现场醒目位置设立维</w:t>
      </w:r>
      <w:proofErr w:type="gramStart"/>
      <w:r>
        <w:rPr>
          <w:rFonts w:eastAsia="方正仿宋_GBK" w:hint="eastAsia"/>
          <w:sz w:val="32"/>
        </w:rPr>
        <w:t>权信息</w:t>
      </w:r>
      <w:proofErr w:type="gramEnd"/>
      <w:r>
        <w:rPr>
          <w:rFonts w:eastAsia="方正仿宋_GBK" w:hint="eastAsia"/>
          <w:sz w:val="32"/>
        </w:rPr>
        <w:t>告示牌，明示建设单位、施工总承包企业及所在项目部、分包企业、行业监管部门、维权投诉电话等信息。</w:t>
      </w:r>
    </w:p>
    <w:p w14:paraId="0C4D9282" w14:textId="77777777" w:rsidR="003F532C" w:rsidRDefault="00000000">
      <w:pPr>
        <w:adjustRightInd w:val="0"/>
        <w:snapToGrid w:val="0"/>
        <w:spacing w:line="590" w:lineRule="exact"/>
        <w:ind w:firstLine="640"/>
        <w:rPr>
          <w:rFonts w:eastAsia="方正仿宋_GBK"/>
          <w:sz w:val="32"/>
        </w:rPr>
      </w:pPr>
      <w:r>
        <w:rPr>
          <w:rFonts w:eastAsia="方正楷体_GBK" w:hint="eastAsia"/>
          <w:sz w:val="32"/>
        </w:rPr>
        <w:t>（三）全面推行银行代发农民工工资制度</w:t>
      </w:r>
      <w:r>
        <w:rPr>
          <w:rFonts w:eastAsia="方正仿宋_GBK" w:hint="eastAsia"/>
          <w:sz w:val="32"/>
        </w:rPr>
        <w:t>。从</w:t>
      </w:r>
      <w:r>
        <w:rPr>
          <w:rFonts w:eastAsia="方正仿宋_GBK" w:hint="eastAsia"/>
          <w:sz w:val="32"/>
        </w:rPr>
        <w:t>2018</w:t>
      </w:r>
      <w:r>
        <w:rPr>
          <w:rFonts w:eastAsia="方正仿宋_GBK" w:hint="eastAsia"/>
          <w:sz w:val="32"/>
        </w:rPr>
        <w:t>年</w:t>
      </w:r>
      <w:r>
        <w:rPr>
          <w:rFonts w:eastAsia="方正仿宋_GBK" w:hint="eastAsia"/>
          <w:sz w:val="32"/>
        </w:rPr>
        <w:t>10</w:t>
      </w:r>
      <w:r>
        <w:rPr>
          <w:rFonts w:eastAsia="方正仿宋_GBK" w:hint="eastAsia"/>
          <w:sz w:val="32"/>
        </w:rPr>
        <w:t>月起，在全区工程建设领域全面实行银行按月代发农民工工资制度（“一卡通”制度）。鼓励实行分包企业农民工工资委托施工总承包企业直接代发的办法。分包企业负责为招用的农民工申办银行个人工资账户并办理实名制工资支付银行卡，按月考核农民工工作量并编制工资支付表，经农民工本人签字确认并公示后，交施工总承包企业委托银行通过其设立的农民工工资专用账户直接将工资划入农民工个人工资账户，并将发放农民工的名册和影像资料存档</w:t>
      </w:r>
      <w:r>
        <w:rPr>
          <w:rFonts w:eastAsia="方正仿宋_GBK" w:hint="eastAsia"/>
          <w:sz w:val="32"/>
        </w:rPr>
        <w:t>3</w:t>
      </w:r>
      <w:r>
        <w:rPr>
          <w:rFonts w:eastAsia="方正仿宋_GBK" w:hint="eastAsia"/>
          <w:sz w:val="32"/>
        </w:rPr>
        <w:t>年。对不落实银行按月代发农民工工资规定的用工企业，人社、住建、交通、水利等部门要将其列为重点监管和抽查对象，必要时现场督查工资发放情况。</w:t>
      </w:r>
    </w:p>
    <w:p w14:paraId="16FA3436" w14:textId="77777777" w:rsidR="003F532C" w:rsidRDefault="00000000">
      <w:pPr>
        <w:adjustRightInd w:val="0"/>
        <w:snapToGrid w:val="0"/>
        <w:spacing w:line="590" w:lineRule="exact"/>
        <w:ind w:firstLine="640"/>
        <w:rPr>
          <w:rFonts w:eastAsia="方正黑体_GBK"/>
          <w:sz w:val="32"/>
        </w:rPr>
      </w:pPr>
      <w:r>
        <w:rPr>
          <w:rFonts w:eastAsia="方正黑体_GBK" w:hint="eastAsia"/>
          <w:sz w:val="32"/>
        </w:rPr>
        <w:t>二、建立健全农民工工资支付保障制度</w:t>
      </w:r>
    </w:p>
    <w:p w14:paraId="17B1AAD3" w14:textId="77777777" w:rsidR="003F532C" w:rsidRDefault="00000000">
      <w:pPr>
        <w:adjustRightInd w:val="0"/>
        <w:snapToGrid w:val="0"/>
        <w:spacing w:line="590" w:lineRule="exact"/>
        <w:ind w:firstLine="640"/>
        <w:rPr>
          <w:rFonts w:eastAsia="方正仿宋_GBK"/>
          <w:sz w:val="32"/>
        </w:rPr>
      </w:pPr>
      <w:r>
        <w:rPr>
          <w:rFonts w:eastAsia="方正楷体_GBK" w:hint="eastAsia"/>
          <w:sz w:val="32"/>
        </w:rPr>
        <w:t>（四）完善农民工工资保证金和政府应急周转金制度</w:t>
      </w:r>
      <w:r>
        <w:rPr>
          <w:rFonts w:eastAsia="方正仿宋_GBK" w:hint="eastAsia"/>
          <w:sz w:val="32"/>
        </w:rPr>
        <w:t>。建立工资保证金差异化缴存办法，对上一年劳动用工和工资支付规范且未拖欠农民工工资的建筑施工企业，当年保证金降低</w:t>
      </w:r>
      <w:r>
        <w:rPr>
          <w:rFonts w:eastAsia="方正仿宋_GBK" w:hint="eastAsia"/>
          <w:sz w:val="32"/>
        </w:rPr>
        <w:t>50%</w:t>
      </w:r>
      <w:r>
        <w:rPr>
          <w:rFonts w:eastAsia="方正仿宋_GBK" w:hint="eastAsia"/>
          <w:sz w:val="32"/>
        </w:rPr>
        <w:t>缴存，连续两年未拖欠减按</w:t>
      </w:r>
      <w:r>
        <w:rPr>
          <w:rFonts w:eastAsia="方正仿宋_GBK" w:hint="eastAsia"/>
          <w:sz w:val="32"/>
        </w:rPr>
        <w:t>40%</w:t>
      </w:r>
      <w:r>
        <w:rPr>
          <w:rFonts w:eastAsia="方正仿宋_GBK" w:hint="eastAsia"/>
          <w:sz w:val="32"/>
        </w:rPr>
        <w:t>缴存，连续三年以上未拖欠的免缴保证</w:t>
      </w:r>
      <w:r>
        <w:rPr>
          <w:rFonts w:eastAsia="方正仿宋_GBK" w:hint="eastAsia"/>
          <w:sz w:val="32"/>
        </w:rPr>
        <w:lastRenderedPageBreak/>
        <w:t>金；对上一年内在本区范围内承包工程施工项目发生</w:t>
      </w:r>
      <w:r>
        <w:rPr>
          <w:rFonts w:eastAsia="方正仿宋_GBK" w:hint="eastAsia"/>
          <w:sz w:val="32"/>
        </w:rPr>
        <w:t>1</w:t>
      </w:r>
      <w:r>
        <w:rPr>
          <w:rFonts w:eastAsia="方正仿宋_GBK" w:hint="eastAsia"/>
          <w:sz w:val="32"/>
        </w:rPr>
        <w:t>件拖欠农民工工资案件的建筑施工企业，当年保证金按项目工程总造价</w:t>
      </w:r>
      <w:r>
        <w:rPr>
          <w:rFonts w:eastAsia="方正仿宋_GBK" w:hint="eastAsia"/>
          <w:sz w:val="32"/>
        </w:rPr>
        <w:t>2.5%</w:t>
      </w:r>
      <w:r>
        <w:rPr>
          <w:rFonts w:eastAsia="方正仿宋_GBK" w:hint="eastAsia"/>
          <w:sz w:val="32"/>
        </w:rPr>
        <w:t>的比例缴存；发生</w:t>
      </w:r>
      <w:r>
        <w:rPr>
          <w:rFonts w:eastAsia="方正仿宋_GBK" w:hint="eastAsia"/>
          <w:sz w:val="32"/>
        </w:rPr>
        <w:t>3</w:t>
      </w:r>
      <w:r>
        <w:rPr>
          <w:rFonts w:eastAsia="方正仿宋_GBK" w:hint="eastAsia"/>
          <w:sz w:val="32"/>
        </w:rPr>
        <w:t>件以上拖欠农民工工资案件的按项目工程总造价</w:t>
      </w:r>
      <w:r>
        <w:rPr>
          <w:rFonts w:eastAsia="方正仿宋_GBK" w:hint="eastAsia"/>
          <w:sz w:val="32"/>
        </w:rPr>
        <w:t>3%</w:t>
      </w:r>
      <w:r>
        <w:rPr>
          <w:rFonts w:eastAsia="方正仿宋_GBK" w:hint="eastAsia"/>
          <w:sz w:val="32"/>
        </w:rPr>
        <w:t>的比例缴存。严格执行工资保证金收缴、动用和退还规定，不得减免不符合条件企业的缴存比例，垫付农民工工资动用的保证金要及时补足。健全政府欠薪应急周转金制度，合理确定周转金的规模和标准，切实加强和规范周转金的使用管理。同时，在充分发挥应急周转金应急保障作用的前提下，确保政府财政资金的安全。</w:t>
      </w:r>
    </w:p>
    <w:p w14:paraId="15F324C4" w14:textId="77777777" w:rsidR="003F532C" w:rsidRDefault="00000000">
      <w:pPr>
        <w:adjustRightInd w:val="0"/>
        <w:snapToGrid w:val="0"/>
        <w:spacing w:line="590" w:lineRule="exact"/>
        <w:ind w:firstLine="640"/>
        <w:rPr>
          <w:rFonts w:eastAsia="方正仿宋_GBK"/>
          <w:sz w:val="32"/>
        </w:rPr>
      </w:pPr>
      <w:r>
        <w:rPr>
          <w:rFonts w:eastAsia="方正楷体_GBK" w:hint="eastAsia"/>
          <w:sz w:val="32"/>
        </w:rPr>
        <w:t>（五）加强建设领域工程款支付管理</w:t>
      </w:r>
      <w:r>
        <w:rPr>
          <w:rFonts w:eastAsia="方正仿宋_GBK" w:hint="eastAsia"/>
          <w:sz w:val="32"/>
        </w:rPr>
        <w:t>。在工程建设领域推行工程款支付担保制度，采用经济手段约束建设单位履约行为，预防工程款拖欠。对建设资金来源不落实的政府投资工程项目不予批准。政府投资工程项目一律不得以施工企业带资承包的方式进行建设，严禁将带资承包有关内容写入工程承包合同及补充条款。严格限制尚未解决拖欠工资问题或</w:t>
      </w:r>
      <w:r>
        <w:rPr>
          <w:rFonts w:eastAsia="方正仿宋_GBK" w:hint="eastAsia"/>
          <w:sz w:val="32"/>
        </w:rPr>
        <w:t>3</w:t>
      </w:r>
      <w:r>
        <w:rPr>
          <w:rFonts w:eastAsia="方正仿宋_GBK" w:hint="eastAsia"/>
          <w:sz w:val="32"/>
        </w:rPr>
        <w:t>年内发生过拖欠工资问题的企业参加招投标。全面推行施工过程结算，建设单位应按合同约定的计量周期或工程进度结算并支付工程款。工程竣工验收后，对建设单位未完成竣工结算或未按合同支付</w:t>
      </w:r>
      <w:proofErr w:type="gramStart"/>
      <w:r>
        <w:rPr>
          <w:rFonts w:eastAsia="方正仿宋_GBK" w:hint="eastAsia"/>
          <w:sz w:val="32"/>
        </w:rPr>
        <w:t>工程款且未</w:t>
      </w:r>
      <w:proofErr w:type="gramEnd"/>
      <w:r>
        <w:rPr>
          <w:rFonts w:eastAsia="方正仿宋_GBK" w:hint="eastAsia"/>
          <w:sz w:val="32"/>
        </w:rPr>
        <w:t>明确剩余工程款支付计划的，可探索采取建立建设项目抵押或置换偿付等办法，有效解决拖欠工程款问题。对建设单位未完成竣工结算的，</w:t>
      </w:r>
      <w:r>
        <w:rPr>
          <w:rFonts w:eastAsia="方正仿宋_GBK" w:hint="eastAsia"/>
          <w:sz w:val="32"/>
        </w:rPr>
        <w:lastRenderedPageBreak/>
        <w:t>相关行业主管部门不得办理竣工验收备案手续。对长期拖欠工程款结算或拖欠工程款的建设单位，有关部门不得批准其新项目开工建设，并纳入信用信息系统，实施失信惩戒。</w:t>
      </w:r>
    </w:p>
    <w:p w14:paraId="2BD62AF4" w14:textId="77777777" w:rsidR="003F532C" w:rsidRDefault="00000000">
      <w:pPr>
        <w:adjustRightInd w:val="0"/>
        <w:snapToGrid w:val="0"/>
        <w:spacing w:line="590" w:lineRule="exact"/>
        <w:ind w:firstLine="640"/>
        <w:rPr>
          <w:rFonts w:eastAsia="方正仿宋_GBK"/>
          <w:sz w:val="32"/>
        </w:rPr>
      </w:pPr>
      <w:r>
        <w:rPr>
          <w:rFonts w:eastAsia="方正楷体_GBK" w:hint="eastAsia"/>
          <w:sz w:val="32"/>
        </w:rPr>
        <w:t>（六）实行农民工工资与工程款分账管理制度</w:t>
      </w:r>
      <w:r>
        <w:rPr>
          <w:rFonts w:eastAsia="方正仿宋_GBK" w:hint="eastAsia"/>
          <w:sz w:val="32"/>
        </w:rPr>
        <w:t>。在工程建设领域，全面实行农民工工资专用账户管理制度，实行人工费用与工程款分账管理、农民工工资与工程材料款相分离。施工总承包企业负责在工程项目所在地银行开设农民工工资专用账户。建设单位在拨付工程款之前，应按照合同约定的</w:t>
      </w:r>
      <w:proofErr w:type="gramStart"/>
      <w:r>
        <w:rPr>
          <w:rFonts w:eastAsia="方正仿宋_GBK" w:hint="eastAsia"/>
          <w:sz w:val="32"/>
        </w:rPr>
        <w:t>同期工程</w:t>
      </w:r>
      <w:proofErr w:type="gramEnd"/>
      <w:r>
        <w:rPr>
          <w:rFonts w:eastAsia="方正仿宋_GBK" w:hint="eastAsia"/>
          <w:sz w:val="32"/>
        </w:rPr>
        <w:t>款的一定比例（原则不低于</w:t>
      </w:r>
      <w:r>
        <w:rPr>
          <w:rFonts w:eastAsia="方正仿宋_GBK" w:hint="eastAsia"/>
          <w:sz w:val="32"/>
        </w:rPr>
        <w:t>30%</w:t>
      </w:r>
      <w:r>
        <w:rPr>
          <w:rFonts w:eastAsia="方正仿宋_GBK" w:hint="eastAsia"/>
          <w:sz w:val="32"/>
        </w:rPr>
        <w:t>）或施工总承包企业提供的人工费用数额，将应付工程款中的人工费先行单独拨付到施工总承包企业开设的农民工工资专用账户，专项用于支付农民工工资。农民工工资专用账户应向工程所在地</w:t>
      </w:r>
      <w:proofErr w:type="gramStart"/>
      <w:r>
        <w:rPr>
          <w:rFonts w:eastAsia="方正仿宋_GBK" w:hint="eastAsia"/>
          <w:sz w:val="32"/>
        </w:rPr>
        <w:t>人社部门</w:t>
      </w:r>
      <w:proofErr w:type="gramEnd"/>
      <w:r>
        <w:rPr>
          <w:rFonts w:eastAsia="方正仿宋_GBK" w:hint="eastAsia"/>
          <w:sz w:val="32"/>
        </w:rPr>
        <w:t>以及工程建设项目主管部门备案，并委托开户银行负责日常监管，确保专款专用。开户银行发现账户资金不足、被挪用等情况，应及时向工程所在地</w:t>
      </w:r>
      <w:proofErr w:type="gramStart"/>
      <w:r>
        <w:rPr>
          <w:rFonts w:eastAsia="方正仿宋_GBK" w:hint="eastAsia"/>
          <w:sz w:val="32"/>
        </w:rPr>
        <w:t>人社部门</w:t>
      </w:r>
      <w:proofErr w:type="gramEnd"/>
      <w:r>
        <w:rPr>
          <w:rFonts w:eastAsia="方正仿宋_GBK" w:hint="eastAsia"/>
          <w:sz w:val="32"/>
        </w:rPr>
        <w:t>以及工程建设项目主管部门报告。加大对工程项目农民工工资资金拨付和专用账户的监督和检查力度。</w:t>
      </w:r>
    </w:p>
    <w:p w14:paraId="523A8B83" w14:textId="77777777" w:rsidR="003F532C" w:rsidRDefault="00000000">
      <w:pPr>
        <w:adjustRightInd w:val="0"/>
        <w:snapToGrid w:val="0"/>
        <w:spacing w:line="590" w:lineRule="exact"/>
        <w:ind w:firstLine="640"/>
        <w:rPr>
          <w:rFonts w:eastAsia="方正仿宋_GBK"/>
          <w:sz w:val="32"/>
        </w:rPr>
      </w:pPr>
      <w:r>
        <w:rPr>
          <w:rFonts w:eastAsia="方正楷体_GBK" w:hint="eastAsia"/>
          <w:sz w:val="32"/>
        </w:rPr>
        <w:t>（七）完善企业守法诚信管理制度</w:t>
      </w:r>
      <w:r>
        <w:rPr>
          <w:rFonts w:eastAsia="方正仿宋_GBK" w:hint="eastAsia"/>
          <w:sz w:val="32"/>
        </w:rPr>
        <w:t>。将劳动用工、工资支付情况作为企业诚信评价的重要依据，实行分类分级动态监管。严格执行拖欠工资企业“黑名单”制度，</w:t>
      </w:r>
      <w:proofErr w:type="gramStart"/>
      <w:r>
        <w:rPr>
          <w:rFonts w:eastAsia="方正仿宋_GBK" w:hint="eastAsia"/>
          <w:sz w:val="32"/>
        </w:rPr>
        <w:t>人社部门</w:t>
      </w:r>
      <w:proofErr w:type="gramEnd"/>
      <w:r>
        <w:rPr>
          <w:rFonts w:eastAsia="方正仿宋_GBK" w:hint="eastAsia"/>
          <w:sz w:val="32"/>
        </w:rPr>
        <w:t>要会同有关部门建立企业拖欠工资等违法信息的归集、交换和更新机制，将查处</w:t>
      </w:r>
      <w:r>
        <w:rPr>
          <w:rFonts w:eastAsia="方正仿宋_GBK" w:hint="eastAsia"/>
          <w:sz w:val="32"/>
        </w:rPr>
        <w:lastRenderedPageBreak/>
        <w:t>的企业拖欠工资等违法信息纳入人民银行企业征信系统、</w:t>
      </w:r>
      <w:r>
        <w:rPr>
          <w:rFonts w:eastAsia="方正仿宋_GBK" w:hint="eastAsia"/>
          <w:color w:val="000000"/>
          <w:sz w:val="32"/>
        </w:rPr>
        <w:t>市场监管部</w:t>
      </w:r>
      <w:r>
        <w:rPr>
          <w:rFonts w:eastAsia="方正仿宋_GBK" w:hint="eastAsia"/>
          <w:sz w:val="32"/>
        </w:rPr>
        <w:t>门企业信用信息公示系统、住建等行业主管部门诚信信息平台和政府公共信用信息服务平台。同时，纳入失信监管重点范围，依法依规向社会公布，在政府资金支持、政府采购、招投标、生产许可、履约担保、资质审核、融资贷款、市场准入、评优评先等方面予以限制，形成失信企业“一处违法、处处受限”惩戒格局，提高企业失信违法成本。在工程建设领域，各类企业凡参加我区范围内建设项目招投标，有关部门应当审核其</w:t>
      </w:r>
      <w:r>
        <w:rPr>
          <w:rFonts w:eastAsia="方正仿宋_GBK" w:hint="eastAsia"/>
          <w:sz w:val="32"/>
        </w:rPr>
        <w:t>3</w:t>
      </w:r>
      <w:r>
        <w:rPr>
          <w:rFonts w:eastAsia="方正仿宋_GBK" w:hint="eastAsia"/>
          <w:sz w:val="32"/>
        </w:rPr>
        <w:t>年内支付农民工工资情况。</w:t>
      </w:r>
    </w:p>
    <w:p w14:paraId="2B06F543" w14:textId="77777777" w:rsidR="003F532C" w:rsidRDefault="00000000">
      <w:pPr>
        <w:adjustRightInd w:val="0"/>
        <w:snapToGrid w:val="0"/>
        <w:spacing w:line="590" w:lineRule="exact"/>
        <w:ind w:firstLine="640"/>
        <w:rPr>
          <w:rFonts w:eastAsia="方正黑体_GBK"/>
          <w:sz w:val="32"/>
        </w:rPr>
      </w:pPr>
      <w:r>
        <w:rPr>
          <w:rFonts w:eastAsia="方正黑体_GBK" w:hint="eastAsia"/>
          <w:sz w:val="32"/>
        </w:rPr>
        <w:t>三、构建农民工工资清欠长效机制</w:t>
      </w:r>
    </w:p>
    <w:p w14:paraId="44FBC88E" w14:textId="77777777" w:rsidR="003F532C" w:rsidRDefault="00000000">
      <w:pPr>
        <w:adjustRightInd w:val="0"/>
        <w:snapToGrid w:val="0"/>
        <w:spacing w:line="590" w:lineRule="exact"/>
        <w:ind w:firstLine="640"/>
        <w:rPr>
          <w:rFonts w:eastAsia="方正仿宋_GBK"/>
          <w:sz w:val="32"/>
        </w:rPr>
      </w:pPr>
      <w:r>
        <w:rPr>
          <w:rFonts w:eastAsia="方正楷体_GBK" w:hint="eastAsia"/>
          <w:sz w:val="32"/>
        </w:rPr>
        <w:t>（八）做好工资拖欠预防工作</w:t>
      </w:r>
      <w:r>
        <w:rPr>
          <w:rFonts w:eastAsia="方正仿宋_GBK" w:hint="eastAsia"/>
          <w:sz w:val="32"/>
        </w:rPr>
        <w:t>。依托基层劳动保障监察网格化、网络化管理平台和基层工会组织，对辖区内企业工资支付情况实行日常监管。</w:t>
      </w:r>
      <w:proofErr w:type="gramStart"/>
      <w:r>
        <w:rPr>
          <w:rFonts w:eastAsia="方正仿宋_GBK" w:hint="eastAsia"/>
          <w:sz w:val="32"/>
        </w:rPr>
        <w:t>人社部门</w:t>
      </w:r>
      <w:proofErr w:type="gramEnd"/>
      <w:r>
        <w:rPr>
          <w:rFonts w:eastAsia="方正仿宋_GBK" w:hint="eastAsia"/>
          <w:sz w:val="32"/>
        </w:rPr>
        <w:t>会同行业主管部门要定期对重点企业、重点项目进行巡查并根据市场监管、税务、银行、水电供应等单位反映的企业生产经营状况相关指标变化情况综合分析</w:t>
      </w:r>
      <w:proofErr w:type="gramStart"/>
      <w:r>
        <w:rPr>
          <w:rFonts w:eastAsia="方正仿宋_GBK" w:hint="eastAsia"/>
          <w:sz w:val="32"/>
        </w:rPr>
        <w:t>研</w:t>
      </w:r>
      <w:proofErr w:type="gramEnd"/>
      <w:r>
        <w:rPr>
          <w:rFonts w:eastAsia="方正仿宋_GBK" w:hint="eastAsia"/>
          <w:sz w:val="32"/>
        </w:rPr>
        <w:t>判，发现欠薪隐患及时预警。要结合投诉举报和日常检查巡查，对存在欠薪隐患的项目进行深入摸底排查，对这些项目实施重点监察，列出欠薪问题清单和台账，按照“谁主管、谁负责”的原则实行包保负责制，明确责任单位、责任人、问题原因、解决方法、解决时限等，逐一盘点销号。建立约谈制度，</w:t>
      </w:r>
      <w:proofErr w:type="gramStart"/>
      <w:r>
        <w:rPr>
          <w:rFonts w:eastAsia="方正仿宋_GBK" w:hint="eastAsia"/>
          <w:sz w:val="32"/>
        </w:rPr>
        <w:t>人社部门</w:t>
      </w:r>
      <w:proofErr w:type="gramEnd"/>
      <w:r>
        <w:rPr>
          <w:rFonts w:eastAsia="方正仿宋_GBK" w:hint="eastAsia"/>
          <w:sz w:val="32"/>
        </w:rPr>
        <w:t>会同住建、</w:t>
      </w:r>
      <w:r>
        <w:rPr>
          <w:rFonts w:eastAsia="方正仿宋_GBK" w:hint="eastAsia"/>
          <w:sz w:val="32"/>
        </w:rPr>
        <w:lastRenderedPageBreak/>
        <w:t>重点、交通、水利等行业主管部门要联合约谈存在欠薪隐患项目的建设单位、总承包企业及分包企业的相关负责人，明确要求，限时整改。对约谈无法解决的欠薪问题，</w:t>
      </w:r>
      <w:proofErr w:type="gramStart"/>
      <w:r>
        <w:rPr>
          <w:rFonts w:eastAsia="方正仿宋_GBK" w:hint="eastAsia"/>
          <w:sz w:val="32"/>
        </w:rPr>
        <w:t>人社部门</w:t>
      </w:r>
      <w:proofErr w:type="gramEnd"/>
      <w:r>
        <w:rPr>
          <w:rFonts w:eastAsia="方正仿宋_GBK" w:hint="eastAsia"/>
          <w:sz w:val="32"/>
        </w:rPr>
        <w:t>要及时立案查处，涉嫌犯罪的，依法及时移交司法机关。</w:t>
      </w:r>
    </w:p>
    <w:p w14:paraId="0A49D8CA" w14:textId="77777777" w:rsidR="003F532C" w:rsidRDefault="00000000">
      <w:pPr>
        <w:adjustRightInd w:val="0"/>
        <w:snapToGrid w:val="0"/>
        <w:spacing w:line="590" w:lineRule="exact"/>
        <w:ind w:firstLine="640"/>
        <w:rPr>
          <w:rFonts w:eastAsia="方正仿宋_GBK"/>
          <w:sz w:val="32"/>
        </w:rPr>
      </w:pPr>
      <w:r>
        <w:rPr>
          <w:rFonts w:eastAsia="方正楷体_GBK" w:hint="eastAsia"/>
          <w:sz w:val="32"/>
        </w:rPr>
        <w:t>（九）严厉查处拖欠工资案件</w:t>
      </w:r>
      <w:r>
        <w:rPr>
          <w:rFonts w:eastAsia="方正仿宋_GBK" w:hint="eastAsia"/>
          <w:sz w:val="32"/>
        </w:rPr>
        <w:t>。加强工资支付监察执法，扩大日常巡查和书面审查范围，推进劳动保障监察举报投诉案件区和乡镇街两级联动处理机制建设，加大拖欠工资举报投诉受理和案件查处力度。加强人社、住建、交通、水利等部门执法合作，采取联合检查、联合办案、联合督查等方式，深入开展农民工工资支付情况专项检查，提高拖欠农民工工资案件查办效能。在“元旦”“春节”期间，成立农民工工资联合清欠办公室，设立联合窗口，通过联动、联调、联处的工作机制，主动配合，形成合力，切实做好两节期间农民工工资清欠工作。强化行政执法与刑事司法衔接，发生涉嫌拒不支付劳动报酬犯罪案件，公安机关要适时提前介入，指导和配合</w:t>
      </w:r>
      <w:proofErr w:type="gramStart"/>
      <w:r>
        <w:rPr>
          <w:rFonts w:eastAsia="方正仿宋_GBK" w:hint="eastAsia"/>
          <w:sz w:val="32"/>
        </w:rPr>
        <w:t>人社部门</w:t>
      </w:r>
      <w:proofErr w:type="gramEnd"/>
      <w:r>
        <w:rPr>
          <w:rFonts w:eastAsia="方正仿宋_GBK" w:hint="eastAsia"/>
          <w:sz w:val="32"/>
        </w:rPr>
        <w:t>开展调查取证工作。对符合立案条件的，公安机关要及时受理和侦查，及时采取控制犯罪嫌疑人、冻结企业账户等措施，防止欠薪逃匿和财产转移等行为。健全</w:t>
      </w:r>
      <w:proofErr w:type="gramStart"/>
      <w:r>
        <w:rPr>
          <w:rFonts w:eastAsia="方正仿宋_GBK" w:hint="eastAsia"/>
          <w:sz w:val="32"/>
        </w:rPr>
        <w:t>人社部门</w:t>
      </w:r>
      <w:proofErr w:type="gramEnd"/>
      <w:r>
        <w:rPr>
          <w:rFonts w:eastAsia="方正仿宋_GBK" w:hint="eastAsia"/>
          <w:sz w:val="32"/>
        </w:rPr>
        <w:t>和公安、检察、审判机关案情通报、联席会议等制度，推动完善检察院立案监督和法院及时财产保全等制度，确保涉嫌拒不支付劳动报酬犯罪案件依法移送司法机关追究刑事责任，有效</w:t>
      </w:r>
      <w:r>
        <w:rPr>
          <w:rFonts w:eastAsia="方正仿宋_GBK" w:hint="eastAsia"/>
          <w:sz w:val="32"/>
        </w:rPr>
        <w:lastRenderedPageBreak/>
        <w:t>打击和震慑恶意欠薪、欠薪逃匿等违法犯罪行为。</w:t>
      </w:r>
    </w:p>
    <w:p w14:paraId="4E0E71C2" w14:textId="77777777" w:rsidR="003F532C" w:rsidRDefault="00000000">
      <w:pPr>
        <w:adjustRightInd w:val="0"/>
        <w:snapToGrid w:val="0"/>
        <w:spacing w:line="590" w:lineRule="exact"/>
        <w:ind w:firstLine="640"/>
        <w:rPr>
          <w:rFonts w:eastAsia="方正仿宋_GBK"/>
          <w:sz w:val="32"/>
        </w:rPr>
      </w:pPr>
      <w:r>
        <w:rPr>
          <w:rFonts w:eastAsia="方正楷体_GBK" w:hint="eastAsia"/>
          <w:sz w:val="32"/>
        </w:rPr>
        <w:t>（十）及时处理欠薪争议案件</w:t>
      </w:r>
      <w:r>
        <w:rPr>
          <w:rFonts w:eastAsia="方正仿宋_GBK" w:hint="eastAsia"/>
          <w:sz w:val="32"/>
        </w:rPr>
        <w:t>。充分发挥乡镇街基层调解等组织作用，引导农民工就地就近解决工资争议。劳动人事争议仲裁机构对农民工因拖欠工资申请仲裁的争议案件优先受理、优先开庭、及时裁决、快速结案。对重大集体欠薪或涉案金额较大争议案件要及时上报，由上级机关挂牌督办。加强裁审衔接与工作协调，提高欠薪争议案件裁决效率。工会组织、法律服务所、法律援助中心等要主动为农民工</w:t>
      </w:r>
      <w:proofErr w:type="gramStart"/>
      <w:r>
        <w:rPr>
          <w:rFonts w:eastAsia="方正仿宋_GBK" w:hint="eastAsia"/>
          <w:sz w:val="32"/>
        </w:rPr>
        <w:t>讨薪提供</w:t>
      </w:r>
      <w:proofErr w:type="gramEnd"/>
      <w:r>
        <w:rPr>
          <w:rFonts w:eastAsia="方正仿宋_GBK" w:hint="eastAsia"/>
          <w:sz w:val="32"/>
        </w:rPr>
        <w:t>法律服务和法律援助。</w:t>
      </w:r>
    </w:p>
    <w:p w14:paraId="1B2EF80B" w14:textId="77777777" w:rsidR="003F532C" w:rsidRDefault="00000000">
      <w:pPr>
        <w:adjustRightInd w:val="0"/>
        <w:snapToGrid w:val="0"/>
        <w:spacing w:line="590" w:lineRule="exact"/>
        <w:ind w:firstLine="640"/>
        <w:rPr>
          <w:rFonts w:eastAsia="方正仿宋_GBK"/>
          <w:sz w:val="32"/>
        </w:rPr>
      </w:pPr>
      <w:r>
        <w:rPr>
          <w:rFonts w:eastAsia="方正楷体_GBK" w:hint="eastAsia"/>
          <w:sz w:val="32"/>
        </w:rPr>
        <w:t>（十一）妥善处置欠薪突发性和群体性事件</w:t>
      </w:r>
      <w:r>
        <w:rPr>
          <w:rFonts w:eastAsia="方正仿宋_GBK" w:hint="eastAsia"/>
          <w:sz w:val="32"/>
        </w:rPr>
        <w:t>。各乡镇街、开发区和区直相关部门要健全应急预案，完善应急处置工作机制，明确权限、任务和分工，规范分级响应和处置流程，强化部门联动处置。发生因拖欠农民工工资引发的突发性、群体性事件时，要及时启动应急预案，</w:t>
      </w:r>
      <w:proofErr w:type="gramStart"/>
      <w:r>
        <w:rPr>
          <w:rFonts w:eastAsia="方正仿宋_GBK" w:hint="eastAsia"/>
          <w:sz w:val="32"/>
        </w:rPr>
        <w:t>人社等</w:t>
      </w:r>
      <w:proofErr w:type="gramEnd"/>
      <w:r>
        <w:rPr>
          <w:rFonts w:eastAsia="方正仿宋_GBK" w:hint="eastAsia"/>
          <w:sz w:val="32"/>
        </w:rPr>
        <w:t>部门要迅速介入，政府相关部门要加强组织协调。对企业一时难以解决或企业主欠薪逃匿的，及时动用应急周转金、欠薪保障金或通过其他渠道筹措资金，先行垫付部分工资或基本生活费，防止事态升级扩大。对采取非法</w:t>
      </w:r>
      <w:proofErr w:type="gramStart"/>
      <w:r>
        <w:rPr>
          <w:rFonts w:eastAsia="方正仿宋_GBK" w:hint="eastAsia"/>
          <w:sz w:val="32"/>
        </w:rPr>
        <w:t>手段讨薪或</w:t>
      </w:r>
      <w:proofErr w:type="gramEnd"/>
      <w:r>
        <w:rPr>
          <w:rFonts w:eastAsia="方正仿宋_GBK" w:hint="eastAsia"/>
          <w:sz w:val="32"/>
        </w:rPr>
        <w:t>以拖欠工资为名讨要工程款，违反治安管理规定的，要依法予以处罚；涉嫌犯罪的，依法移送司法机关追究刑事责任。</w:t>
      </w:r>
    </w:p>
    <w:p w14:paraId="73EE8C4B" w14:textId="77777777" w:rsidR="003F532C" w:rsidRDefault="00000000">
      <w:pPr>
        <w:adjustRightInd w:val="0"/>
        <w:snapToGrid w:val="0"/>
        <w:spacing w:line="590" w:lineRule="exact"/>
        <w:ind w:firstLine="640"/>
        <w:rPr>
          <w:rFonts w:eastAsia="方正仿宋_GBK"/>
          <w:sz w:val="32"/>
        </w:rPr>
      </w:pPr>
      <w:r>
        <w:rPr>
          <w:rFonts w:eastAsia="方正楷体_GBK" w:hint="eastAsia"/>
          <w:sz w:val="32"/>
        </w:rPr>
        <w:t>（十二）加强执法维权能力建设</w:t>
      </w:r>
      <w:r>
        <w:rPr>
          <w:rFonts w:eastAsia="方正仿宋_GBK" w:hint="eastAsia"/>
          <w:sz w:val="32"/>
        </w:rPr>
        <w:t>。按照国家和省、市要求，规范劳动保障监察机构设置、性质，统一机构名称。严格按照公</w:t>
      </w:r>
      <w:r>
        <w:rPr>
          <w:rFonts w:eastAsia="方正仿宋_GBK" w:hint="eastAsia"/>
          <w:sz w:val="32"/>
        </w:rPr>
        <w:lastRenderedPageBreak/>
        <w:t>车改革规定配备劳动保障监察执法用车，按标准配备监察执法办案装备，保障监察执法办案经费，为查处欠薪案件和执法维权工作提供必要支撑。进一步完善劳动保障监察管理信息系统，推动网格化、网络化管理工作向乡镇（街道）、社区（村）延伸，大力推行网上办理拖欠农民工工资案件，提高欠薪案件处理效率。</w:t>
      </w:r>
    </w:p>
    <w:p w14:paraId="21891255" w14:textId="77777777" w:rsidR="003F532C" w:rsidRDefault="00000000">
      <w:pPr>
        <w:adjustRightInd w:val="0"/>
        <w:snapToGrid w:val="0"/>
        <w:spacing w:line="590" w:lineRule="exact"/>
        <w:ind w:firstLine="640"/>
        <w:rPr>
          <w:rFonts w:eastAsia="方正黑体_GBK"/>
          <w:sz w:val="32"/>
        </w:rPr>
      </w:pPr>
      <w:r>
        <w:rPr>
          <w:rFonts w:eastAsia="方正黑体_GBK" w:hint="eastAsia"/>
          <w:sz w:val="32"/>
        </w:rPr>
        <w:t>四、加强组织领导</w:t>
      </w:r>
    </w:p>
    <w:p w14:paraId="22910EBD" w14:textId="77777777" w:rsidR="003F532C" w:rsidRDefault="00000000">
      <w:pPr>
        <w:adjustRightInd w:val="0"/>
        <w:snapToGrid w:val="0"/>
        <w:spacing w:line="590" w:lineRule="exact"/>
        <w:ind w:firstLine="640"/>
        <w:rPr>
          <w:rFonts w:eastAsia="方正仿宋_GBK"/>
          <w:sz w:val="32"/>
        </w:rPr>
      </w:pPr>
      <w:r>
        <w:rPr>
          <w:rFonts w:eastAsia="方正楷体_GBK" w:hint="eastAsia"/>
          <w:sz w:val="32"/>
        </w:rPr>
        <w:t>（十三）落实属地管理责任</w:t>
      </w:r>
      <w:r>
        <w:rPr>
          <w:rFonts w:eastAsia="方正仿宋_GBK" w:hint="eastAsia"/>
          <w:sz w:val="32"/>
        </w:rPr>
        <w:t>。按照“属地管理、分级负责、谁主管谁负责”的原则，各乡镇街、开发区对本地保障农民工工资支付工作负总责。完善目标责任制度，逐级签订目标责任书，将保障农民工工资支付纳入政府考核评价指标体系。坚持和完善预防和解决工资拖欠联席会议制度</w:t>
      </w:r>
      <w:r>
        <w:rPr>
          <w:rFonts w:eastAsia="方正仿宋_GBK" w:hint="eastAsia"/>
          <w:sz w:val="32"/>
        </w:rPr>
        <w:t>,</w:t>
      </w:r>
      <w:r>
        <w:rPr>
          <w:rFonts w:eastAsia="方正仿宋_GBK" w:hint="eastAsia"/>
          <w:sz w:val="32"/>
        </w:rPr>
        <w:t>充分发挥预防和解决工资拖欠联席会议的组织协调作用，定期召开联席会议，组织开展重点欠薪案件及隐患摸底排查，加强专项督查，及早解决重点案件和隐患。</w:t>
      </w:r>
    </w:p>
    <w:p w14:paraId="31EF238E" w14:textId="77777777" w:rsidR="003F532C" w:rsidRDefault="00000000">
      <w:pPr>
        <w:adjustRightInd w:val="0"/>
        <w:snapToGrid w:val="0"/>
        <w:spacing w:line="590" w:lineRule="exact"/>
        <w:ind w:firstLine="640"/>
        <w:rPr>
          <w:rFonts w:eastAsia="方正仿宋_GBK"/>
          <w:sz w:val="32"/>
        </w:rPr>
      </w:pPr>
      <w:r>
        <w:rPr>
          <w:rFonts w:eastAsia="方正楷体_GBK" w:hint="eastAsia"/>
          <w:sz w:val="32"/>
        </w:rPr>
        <w:t>（十四）落实相关部门监管责任</w:t>
      </w:r>
      <w:r>
        <w:rPr>
          <w:rFonts w:eastAsia="方正仿宋_GBK" w:hint="eastAsia"/>
          <w:sz w:val="32"/>
        </w:rPr>
        <w:t>。区预防和解决企业工资拖欠问题联席会议成员及各有关部门要严格按照责任分工和部门职责，做好治理拖欠工资问题的各项工作，形成工作合力。</w:t>
      </w:r>
      <w:proofErr w:type="gramStart"/>
      <w:r>
        <w:rPr>
          <w:rFonts w:eastAsia="方正仿宋_GBK" w:hint="eastAsia"/>
          <w:sz w:val="32"/>
        </w:rPr>
        <w:t>人社部门</w:t>
      </w:r>
      <w:proofErr w:type="gramEnd"/>
      <w:r>
        <w:rPr>
          <w:rFonts w:eastAsia="方正仿宋_GBK" w:hint="eastAsia"/>
          <w:sz w:val="32"/>
        </w:rPr>
        <w:t>负责本地保障农民工工资支付工作的组织协调和监督检查等工作，受理农民工欠薪举报投诉，加大劳动保障监察执法力度；信访部门负责拖欠农民工工资信访问题接待办理，协调督促有关责</w:t>
      </w:r>
      <w:r>
        <w:rPr>
          <w:rFonts w:eastAsia="方正仿宋_GBK" w:hint="eastAsia"/>
          <w:sz w:val="32"/>
        </w:rPr>
        <w:lastRenderedPageBreak/>
        <w:t>任单位解决农民工的合理诉求等工作；住建、重点、交通、水利等行业主管部门要切实履行监管责任和治理工程建设相关领域拖欠农民工工资问题的主体责任，规范工程建设市场秩序，落实劳务用工实名制，银行卡直接支付等制度规定，负责督办因挂靠承包、违法分包、转包、拖欠工程款等造成的欠薪案件；</w:t>
      </w:r>
      <w:proofErr w:type="gramStart"/>
      <w:r>
        <w:rPr>
          <w:rFonts w:eastAsia="方正仿宋_GBK" w:hint="eastAsia"/>
          <w:sz w:val="32"/>
        </w:rPr>
        <w:t>发改等</w:t>
      </w:r>
      <w:proofErr w:type="gramEnd"/>
      <w:r>
        <w:rPr>
          <w:rFonts w:eastAsia="方正仿宋_GBK" w:hint="eastAsia"/>
          <w:sz w:val="32"/>
        </w:rPr>
        <w:t>部门负责加强本级政府投资项目审批管理，严格审查资金来源和筹措方式，牵头做好社会信用体系建设等工作；财政部门负责加强对本地政府投资项目建设全过程的资金监管，按规定及时拨付财政资金等工作；公安机关负责做好涉嫌拒不支付劳动报酬犯罪案件立案和侦查取证，依法处置因拖欠农民工工资引发的群体性事件等工作；司法行政部门负责为农民工提供法律服务和法律援助以及法律宣传等工作，引导存在较大争议的拖欠工资案件通过诉讼途径解决；市场监管部门负责依法查处无照经营行为，并通过企业信用信息公示系统，公示拖欠工资失信企业等工作；工会组织负责对企业执行劳动保障法律法规情况进行监督，发现拖欠工资问题及时报送有关部门依法处理；人民银行负责依法将严重拖欠农民工工资失信企业纳入征信系统并实施联合惩戒；其他相关单位要根据职责分工，积极做好保障农民工工资支付工作。</w:t>
      </w:r>
    </w:p>
    <w:p w14:paraId="3E33CF95" w14:textId="77777777" w:rsidR="003F532C" w:rsidRDefault="00000000">
      <w:pPr>
        <w:adjustRightInd w:val="0"/>
        <w:snapToGrid w:val="0"/>
        <w:spacing w:line="590" w:lineRule="exact"/>
        <w:ind w:firstLine="640"/>
        <w:rPr>
          <w:rFonts w:eastAsia="方正仿宋_GBK"/>
          <w:sz w:val="32"/>
        </w:rPr>
      </w:pPr>
      <w:r>
        <w:rPr>
          <w:rFonts w:eastAsia="方正楷体_GBK" w:hint="eastAsia"/>
          <w:sz w:val="32"/>
        </w:rPr>
        <w:t>（十五）加强普法宣传和舆论引导</w:t>
      </w:r>
      <w:r>
        <w:rPr>
          <w:rFonts w:eastAsia="方正仿宋_GBK" w:hint="eastAsia"/>
          <w:sz w:val="32"/>
        </w:rPr>
        <w:t>。发挥新闻媒体宣传引导和舆论监督作用，大力宣传劳动保障法律法规，总结推广治理拖</w:t>
      </w:r>
      <w:r>
        <w:rPr>
          <w:rFonts w:eastAsia="方正仿宋_GBK" w:hint="eastAsia"/>
          <w:sz w:val="32"/>
        </w:rPr>
        <w:lastRenderedPageBreak/>
        <w:t>欠农民工工资问题的典型经验，依法公布欠薪典型违法案件，引导企业经营者增强依法用工、按时足额支付工资的法律意识，引导农民工依法理性表达诉求。对重点行业企业，定期开展送法上门宣讲、组织法律培训等活动。充分利用互联网、微博、</w:t>
      </w:r>
      <w:proofErr w:type="gramStart"/>
      <w:r>
        <w:rPr>
          <w:rFonts w:eastAsia="方正仿宋_GBK" w:hint="eastAsia"/>
          <w:sz w:val="32"/>
        </w:rPr>
        <w:t>微信等</w:t>
      </w:r>
      <w:proofErr w:type="gramEnd"/>
      <w:r>
        <w:rPr>
          <w:rFonts w:eastAsia="方正仿宋_GBK" w:hint="eastAsia"/>
          <w:sz w:val="32"/>
        </w:rPr>
        <w:t>现代传媒手段，不断创新宣传方式，增强宣传效果，营造保障农民工工资支付的良好舆论氛围。</w:t>
      </w:r>
    </w:p>
    <w:p w14:paraId="64AF6E87" w14:textId="77777777" w:rsidR="003F532C" w:rsidRDefault="003F532C">
      <w:pPr>
        <w:adjustRightInd w:val="0"/>
        <w:snapToGrid w:val="0"/>
        <w:spacing w:line="590" w:lineRule="exact"/>
        <w:ind w:firstLine="640"/>
        <w:rPr>
          <w:rFonts w:eastAsia="方正仿宋_GBK"/>
          <w:sz w:val="32"/>
        </w:rPr>
      </w:pPr>
    </w:p>
    <w:p w14:paraId="3930245C" w14:textId="77777777" w:rsidR="003F532C" w:rsidRDefault="00000000">
      <w:pPr>
        <w:adjustRightInd w:val="0"/>
        <w:snapToGrid w:val="0"/>
        <w:spacing w:line="590" w:lineRule="exact"/>
        <w:ind w:firstLine="640"/>
        <w:rPr>
          <w:rFonts w:eastAsia="方正仿宋_GBK"/>
          <w:sz w:val="32"/>
        </w:rPr>
      </w:pPr>
      <w:r>
        <w:rPr>
          <w:rFonts w:eastAsia="方正仿宋_GBK" w:hint="eastAsia"/>
          <w:sz w:val="32"/>
        </w:rPr>
        <w:t>附件：全面治理拖欠农民工工资问题主要任务分解表</w:t>
      </w:r>
    </w:p>
    <w:p w14:paraId="06EFA5CE" w14:textId="77777777" w:rsidR="003F532C" w:rsidRDefault="003F532C">
      <w:pPr>
        <w:adjustRightInd w:val="0"/>
        <w:snapToGrid w:val="0"/>
        <w:spacing w:line="590" w:lineRule="exact"/>
        <w:ind w:firstLine="651"/>
        <w:rPr>
          <w:rFonts w:eastAsia="方正仿宋_GBK"/>
          <w:sz w:val="32"/>
        </w:rPr>
      </w:pPr>
    </w:p>
    <w:p w14:paraId="32B89525" w14:textId="77777777" w:rsidR="003F532C" w:rsidRDefault="003F532C">
      <w:pPr>
        <w:adjustRightInd w:val="0"/>
        <w:snapToGrid w:val="0"/>
        <w:spacing w:line="590" w:lineRule="exact"/>
        <w:ind w:firstLine="651"/>
        <w:rPr>
          <w:rFonts w:eastAsia="方正仿宋_GBK"/>
          <w:sz w:val="32"/>
        </w:rPr>
      </w:pPr>
    </w:p>
    <w:p w14:paraId="6E3E86F4" w14:textId="77777777" w:rsidR="003F532C" w:rsidRDefault="003F532C">
      <w:pPr>
        <w:adjustRightInd w:val="0"/>
        <w:snapToGrid w:val="0"/>
        <w:spacing w:line="590" w:lineRule="exact"/>
        <w:ind w:firstLine="651"/>
        <w:rPr>
          <w:rFonts w:eastAsia="方正仿宋_GBK"/>
          <w:sz w:val="32"/>
        </w:rPr>
      </w:pPr>
    </w:p>
    <w:p w14:paraId="6FCC28A9" w14:textId="77777777" w:rsidR="003F532C" w:rsidRDefault="00000000">
      <w:pPr>
        <w:tabs>
          <w:tab w:val="left" w:pos="7938"/>
        </w:tabs>
        <w:spacing w:line="590" w:lineRule="exact"/>
        <w:ind w:right="567" w:firstLine="640"/>
        <w:jc w:val="right"/>
        <w:rPr>
          <w:rFonts w:eastAsia="方正仿宋_GBK" w:cs="宋体"/>
          <w:color w:val="000000"/>
          <w:kern w:val="0"/>
          <w:sz w:val="32"/>
        </w:rPr>
      </w:pPr>
      <w:r>
        <w:rPr>
          <w:rFonts w:eastAsia="方正仿宋_GBK" w:cs="宋体" w:hint="eastAsia"/>
          <w:color w:val="000000"/>
          <w:kern w:val="0"/>
          <w:sz w:val="32"/>
        </w:rPr>
        <w:t>六安市叶集区人民政府办公室</w:t>
      </w:r>
    </w:p>
    <w:p w14:paraId="0640DC80" w14:textId="77777777" w:rsidR="003F532C" w:rsidRDefault="00000000">
      <w:pPr>
        <w:spacing w:line="590" w:lineRule="exact"/>
        <w:ind w:right="1275" w:firstLine="640"/>
        <w:jc w:val="right"/>
        <w:rPr>
          <w:rFonts w:eastAsia="方正仿宋_GBK"/>
          <w:sz w:val="32"/>
          <w:szCs w:val="32"/>
        </w:rPr>
      </w:pPr>
      <w:r>
        <w:rPr>
          <w:rFonts w:eastAsia="方正仿宋_GBK" w:cs="宋体" w:hint="eastAsia"/>
          <w:color w:val="000000"/>
          <w:kern w:val="0"/>
          <w:sz w:val="32"/>
        </w:rPr>
        <w:t>2018</w:t>
      </w:r>
      <w:r>
        <w:rPr>
          <w:rFonts w:eastAsia="方正仿宋_GBK" w:cs="宋体" w:hint="eastAsia"/>
          <w:color w:val="000000"/>
          <w:kern w:val="0"/>
          <w:sz w:val="32"/>
        </w:rPr>
        <w:t>年</w:t>
      </w:r>
      <w:r>
        <w:rPr>
          <w:rFonts w:eastAsia="方正仿宋_GBK" w:cs="宋体" w:hint="eastAsia"/>
          <w:color w:val="000000"/>
          <w:kern w:val="0"/>
          <w:sz w:val="32"/>
        </w:rPr>
        <w:t>12</w:t>
      </w:r>
      <w:r>
        <w:rPr>
          <w:rFonts w:eastAsia="方正仿宋_GBK" w:cs="宋体" w:hint="eastAsia"/>
          <w:color w:val="000000"/>
          <w:kern w:val="0"/>
          <w:sz w:val="32"/>
        </w:rPr>
        <w:t>月</w:t>
      </w:r>
      <w:r>
        <w:rPr>
          <w:rFonts w:eastAsia="方正仿宋_GBK" w:cs="宋体" w:hint="eastAsia"/>
          <w:color w:val="000000"/>
          <w:kern w:val="0"/>
          <w:sz w:val="32"/>
        </w:rPr>
        <w:t>12</w:t>
      </w:r>
      <w:r>
        <w:rPr>
          <w:rFonts w:eastAsia="方正仿宋_GBK" w:cs="宋体" w:hint="eastAsia"/>
          <w:color w:val="000000"/>
          <w:kern w:val="0"/>
          <w:sz w:val="32"/>
        </w:rPr>
        <w:t>日</w:t>
      </w:r>
    </w:p>
    <w:p w14:paraId="0157CCC8" w14:textId="77777777" w:rsidR="003F532C" w:rsidRDefault="003F532C">
      <w:pPr>
        <w:spacing w:line="590" w:lineRule="exact"/>
        <w:ind w:firstLineChars="200" w:firstLine="608"/>
        <w:rPr>
          <w:rFonts w:eastAsia="方正仿宋_GBK"/>
          <w:sz w:val="32"/>
          <w:szCs w:val="32"/>
        </w:rPr>
        <w:sectPr w:rsidR="003F532C">
          <w:headerReference w:type="default" r:id="rId7"/>
          <w:footerReference w:type="even" r:id="rId8"/>
          <w:footerReference w:type="default" r:id="rId9"/>
          <w:pgSz w:w="11907" w:h="16840"/>
          <w:pgMar w:top="2041" w:right="1701" w:bottom="2041" w:left="1701" w:header="935" w:footer="1531" w:gutter="0"/>
          <w:cols w:space="720"/>
          <w:docGrid w:type="linesAndChars" w:linePitch="567" w:charSpace="-3328"/>
        </w:sectPr>
      </w:pPr>
    </w:p>
    <w:p w14:paraId="2057C390" w14:textId="77777777" w:rsidR="003F532C" w:rsidRDefault="00000000">
      <w:pPr>
        <w:widowControl/>
        <w:tabs>
          <w:tab w:val="left" w:pos="60"/>
        </w:tabs>
        <w:spacing w:line="590" w:lineRule="exact"/>
        <w:rPr>
          <w:rFonts w:eastAsia="方正仿宋_GBK"/>
          <w:sz w:val="32"/>
          <w:szCs w:val="32"/>
        </w:rPr>
      </w:pPr>
      <w:r>
        <w:rPr>
          <w:rFonts w:eastAsia="方正黑体_GBK" w:hint="eastAsia"/>
          <w:sz w:val="32"/>
          <w:szCs w:val="32"/>
        </w:rPr>
        <w:lastRenderedPageBreak/>
        <w:t>附件</w:t>
      </w:r>
    </w:p>
    <w:p w14:paraId="61F639E9" w14:textId="77777777" w:rsidR="003F532C" w:rsidRDefault="00000000">
      <w:pPr>
        <w:adjustRightInd w:val="0"/>
        <w:snapToGrid w:val="0"/>
        <w:spacing w:line="590" w:lineRule="exact"/>
        <w:jc w:val="center"/>
        <w:rPr>
          <w:rFonts w:eastAsia="方正小标宋_GBK"/>
          <w:sz w:val="44"/>
          <w:szCs w:val="44"/>
        </w:rPr>
      </w:pPr>
      <w:r>
        <w:rPr>
          <w:rFonts w:eastAsia="方正小标宋_GBK" w:hint="eastAsia"/>
          <w:sz w:val="44"/>
          <w:szCs w:val="44"/>
        </w:rPr>
        <w:t>全面治理拖欠农民工工资问题主要任务分解表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2"/>
        <w:gridCol w:w="878"/>
        <w:gridCol w:w="5137"/>
        <w:gridCol w:w="2268"/>
        <w:gridCol w:w="1700"/>
        <w:gridCol w:w="2253"/>
      </w:tblGrid>
      <w:tr w:rsidR="002C3D83" w14:paraId="37DB3308" w14:textId="77777777" w:rsidTr="003A4325">
        <w:trPr>
          <w:trHeight w:val="539"/>
          <w:tblHeader/>
        </w:trPr>
        <w:tc>
          <w:tcPr>
            <w:tcW w:w="193" w:type="pct"/>
            <w:vAlign w:val="center"/>
          </w:tcPr>
          <w:p w14:paraId="4A9804B4" w14:textId="77777777" w:rsidR="002C3D83" w:rsidRDefault="002C3D83" w:rsidP="003A4325">
            <w:pPr>
              <w:widowControl/>
              <w:spacing w:line="260" w:lineRule="exact"/>
              <w:jc w:val="center"/>
              <w:rPr>
                <w:rFonts w:eastAsia="方正黑体_GBK"/>
                <w:bCs/>
                <w:kern w:val="0"/>
                <w:szCs w:val="21"/>
              </w:rPr>
            </w:pPr>
            <w:r>
              <w:rPr>
                <w:rFonts w:eastAsia="方正黑体_GBK" w:hint="eastAsia"/>
                <w:bCs/>
                <w:kern w:val="0"/>
                <w:szCs w:val="21"/>
              </w:rPr>
              <w:t>序号</w:t>
            </w:r>
          </w:p>
        </w:tc>
        <w:tc>
          <w:tcPr>
            <w:tcW w:w="345" w:type="pct"/>
            <w:vAlign w:val="center"/>
          </w:tcPr>
          <w:p w14:paraId="44F94A27" w14:textId="77777777" w:rsidR="002C3D83" w:rsidRDefault="002C3D83" w:rsidP="003A4325">
            <w:pPr>
              <w:widowControl/>
              <w:spacing w:line="260" w:lineRule="exact"/>
              <w:jc w:val="center"/>
              <w:rPr>
                <w:rFonts w:eastAsia="方正黑体_GBK"/>
                <w:bCs/>
                <w:kern w:val="0"/>
                <w:szCs w:val="21"/>
              </w:rPr>
            </w:pPr>
            <w:r>
              <w:rPr>
                <w:rFonts w:eastAsia="方正黑体_GBK" w:hint="eastAsia"/>
                <w:bCs/>
                <w:kern w:val="0"/>
                <w:szCs w:val="21"/>
              </w:rPr>
              <w:t>主要</w:t>
            </w:r>
          </w:p>
          <w:p w14:paraId="2A9E8F10" w14:textId="77777777" w:rsidR="002C3D83" w:rsidRDefault="002C3D83" w:rsidP="003A4325">
            <w:pPr>
              <w:widowControl/>
              <w:spacing w:line="260" w:lineRule="exact"/>
              <w:jc w:val="center"/>
              <w:rPr>
                <w:rFonts w:eastAsia="方正黑体_GBK"/>
                <w:bCs/>
                <w:kern w:val="0"/>
                <w:szCs w:val="21"/>
              </w:rPr>
            </w:pPr>
            <w:r>
              <w:rPr>
                <w:rFonts w:eastAsia="方正黑体_GBK" w:hint="eastAsia"/>
                <w:bCs/>
                <w:kern w:val="0"/>
                <w:szCs w:val="21"/>
              </w:rPr>
              <w:t>任务</w:t>
            </w:r>
          </w:p>
        </w:tc>
        <w:tc>
          <w:tcPr>
            <w:tcW w:w="2018" w:type="pct"/>
            <w:vAlign w:val="center"/>
          </w:tcPr>
          <w:p w14:paraId="1FE32AF0" w14:textId="77777777" w:rsidR="002C3D83" w:rsidRDefault="002C3D83" w:rsidP="003A4325">
            <w:pPr>
              <w:widowControl/>
              <w:spacing w:line="260" w:lineRule="exact"/>
              <w:jc w:val="center"/>
              <w:rPr>
                <w:rFonts w:eastAsia="方正黑体_GBK"/>
                <w:bCs/>
                <w:kern w:val="0"/>
                <w:szCs w:val="21"/>
              </w:rPr>
            </w:pPr>
            <w:r>
              <w:rPr>
                <w:rFonts w:eastAsia="方正黑体_GBK" w:hint="eastAsia"/>
                <w:bCs/>
                <w:kern w:val="0"/>
                <w:szCs w:val="21"/>
              </w:rPr>
              <w:t>落</w:t>
            </w:r>
            <w:r>
              <w:rPr>
                <w:rFonts w:eastAsia="方正黑体_GBK" w:hint="eastAsia"/>
                <w:bCs/>
                <w:kern w:val="0"/>
                <w:szCs w:val="21"/>
              </w:rPr>
              <w:t xml:space="preserve">    </w:t>
            </w:r>
            <w:r>
              <w:rPr>
                <w:rFonts w:eastAsia="方正黑体_GBK" w:hint="eastAsia"/>
                <w:bCs/>
                <w:kern w:val="0"/>
                <w:szCs w:val="21"/>
              </w:rPr>
              <w:t>实</w:t>
            </w:r>
            <w:r>
              <w:rPr>
                <w:rFonts w:eastAsia="方正黑体_GBK" w:hint="eastAsia"/>
                <w:bCs/>
                <w:kern w:val="0"/>
                <w:szCs w:val="21"/>
              </w:rPr>
              <w:t xml:space="preserve">    </w:t>
            </w:r>
            <w:proofErr w:type="gramStart"/>
            <w:r>
              <w:rPr>
                <w:rFonts w:eastAsia="方正黑体_GBK" w:hint="eastAsia"/>
                <w:bCs/>
                <w:kern w:val="0"/>
                <w:szCs w:val="21"/>
              </w:rPr>
              <w:t>措</w:t>
            </w:r>
            <w:proofErr w:type="gramEnd"/>
            <w:r>
              <w:rPr>
                <w:rFonts w:eastAsia="方正黑体_GBK" w:hint="eastAsia"/>
                <w:bCs/>
                <w:kern w:val="0"/>
                <w:szCs w:val="21"/>
              </w:rPr>
              <w:t xml:space="preserve">    </w:t>
            </w:r>
            <w:r>
              <w:rPr>
                <w:rFonts w:eastAsia="方正黑体_GBK" w:hint="eastAsia"/>
                <w:bCs/>
                <w:kern w:val="0"/>
                <w:szCs w:val="21"/>
              </w:rPr>
              <w:t>施</w:t>
            </w:r>
          </w:p>
        </w:tc>
        <w:tc>
          <w:tcPr>
            <w:tcW w:w="891" w:type="pct"/>
            <w:vAlign w:val="center"/>
          </w:tcPr>
          <w:p w14:paraId="68F2EFA8" w14:textId="77777777" w:rsidR="002C3D83" w:rsidRDefault="002C3D83" w:rsidP="003A4325">
            <w:pPr>
              <w:widowControl/>
              <w:spacing w:line="260" w:lineRule="exact"/>
              <w:jc w:val="center"/>
              <w:rPr>
                <w:rFonts w:eastAsia="方正黑体_GBK"/>
                <w:bCs/>
                <w:kern w:val="0"/>
                <w:szCs w:val="21"/>
              </w:rPr>
            </w:pPr>
            <w:r>
              <w:rPr>
                <w:rFonts w:eastAsia="方正黑体_GBK" w:hint="eastAsia"/>
                <w:bCs/>
                <w:kern w:val="0"/>
                <w:szCs w:val="21"/>
              </w:rPr>
              <w:t>责任单位</w:t>
            </w:r>
          </w:p>
        </w:tc>
        <w:tc>
          <w:tcPr>
            <w:tcW w:w="668" w:type="pct"/>
            <w:vAlign w:val="center"/>
          </w:tcPr>
          <w:p w14:paraId="4AE10242" w14:textId="77777777" w:rsidR="002C3D83" w:rsidRDefault="002C3D83" w:rsidP="003A4325">
            <w:pPr>
              <w:widowControl/>
              <w:spacing w:line="260" w:lineRule="exact"/>
              <w:jc w:val="center"/>
              <w:rPr>
                <w:rFonts w:eastAsia="方正黑体_GBK"/>
                <w:bCs/>
                <w:kern w:val="0"/>
                <w:szCs w:val="21"/>
              </w:rPr>
            </w:pPr>
            <w:r>
              <w:rPr>
                <w:rFonts w:eastAsia="方正黑体_GBK" w:hint="eastAsia"/>
                <w:bCs/>
                <w:kern w:val="0"/>
                <w:szCs w:val="21"/>
              </w:rPr>
              <w:t>配合单位</w:t>
            </w:r>
          </w:p>
        </w:tc>
        <w:tc>
          <w:tcPr>
            <w:tcW w:w="885" w:type="pct"/>
            <w:vAlign w:val="center"/>
          </w:tcPr>
          <w:p w14:paraId="35206BFA" w14:textId="77777777" w:rsidR="002C3D83" w:rsidRDefault="002C3D83" w:rsidP="003A4325">
            <w:pPr>
              <w:widowControl/>
              <w:spacing w:line="260" w:lineRule="exact"/>
              <w:jc w:val="center"/>
              <w:rPr>
                <w:rFonts w:eastAsia="方正黑体_GBK"/>
                <w:bCs/>
                <w:kern w:val="0"/>
                <w:szCs w:val="21"/>
              </w:rPr>
            </w:pPr>
            <w:r>
              <w:rPr>
                <w:rFonts w:eastAsia="方正黑体_GBK" w:hint="eastAsia"/>
                <w:bCs/>
                <w:kern w:val="0"/>
                <w:szCs w:val="21"/>
              </w:rPr>
              <w:t>备</w:t>
            </w:r>
            <w:r>
              <w:rPr>
                <w:rFonts w:eastAsia="方正黑体_GBK" w:hint="eastAsia"/>
                <w:bCs/>
                <w:kern w:val="0"/>
                <w:szCs w:val="21"/>
              </w:rPr>
              <w:t xml:space="preserve">    </w:t>
            </w:r>
            <w:r>
              <w:rPr>
                <w:rFonts w:eastAsia="方正黑体_GBK" w:hint="eastAsia"/>
                <w:bCs/>
                <w:kern w:val="0"/>
                <w:szCs w:val="21"/>
              </w:rPr>
              <w:t>注</w:t>
            </w:r>
          </w:p>
        </w:tc>
      </w:tr>
      <w:tr w:rsidR="002C3D83" w14:paraId="13B0257B" w14:textId="77777777" w:rsidTr="002C3D83">
        <w:trPr>
          <w:trHeight w:val="1134"/>
        </w:trPr>
        <w:tc>
          <w:tcPr>
            <w:tcW w:w="193" w:type="pct"/>
            <w:vMerge w:val="restart"/>
            <w:vAlign w:val="center"/>
          </w:tcPr>
          <w:p w14:paraId="6F41923F" w14:textId="77777777" w:rsidR="002C3D83" w:rsidRDefault="002C3D83" w:rsidP="003A4325">
            <w:pPr>
              <w:widowControl/>
              <w:spacing w:line="260" w:lineRule="exact"/>
              <w:jc w:val="center"/>
              <w:rPr>
                <w:rFonts w:eastAsia="方正仿宋_GBK"/>
                <w:kern w:val="0"/>
                <w:szCs w:val="21"/>
              </w:rPr>
            </w:pPr>
            <w:proofErr w:type="gramStart"/>
            <w:r>
              <w:rPr>
                <w:rFonts w:eastAsia="方正仿宋_GBK" w:hint="eastAsia"/>
                <w:kern w:val="0"/>
                <w:szCs w:val="21"/>
              </w:rPr>
              <w:t>一</w:t>
            </w:r>
            <w:proofErr w:type="gramEnd"/>
          </w:p>
        </w:tc>
        <w:tc>
          <w:tcPr>
            <w:tcW w:w="345" w:type="pct"/>
            <w:vMerge w:val="restart"/>
            <w:vAlign w:val="center"/>
          </w:tcPr>
          <w:p w14:paraId="41945AA5" w14:textId="77777777" w:rsidR="002C3D83" w:rsidRDefault="002C3D83" w:rsidP="003A4325">
            <w:pPr>
              <w:widowControl/>
              <w:spacing w:line="240" w:lineRule="exact"/>
              <w:jc w:val="center"/>
              <w:rPr>
                <w:rFonts w:eastAsia="方正仿宋_GBK"/>
                <w:bCs/>
                <w:kern w:val="0"/>
                <w:szCs w:val="21"/>
              </w:rPr>
            </w:pPr>
            <w:r>
              <w:rPr>
                <w:rFonts w:eastAsia="方正仿宋_GBK" w:hint="eastAsia"/>
                <w:bCs/>
                <w:kern w:val="0"/>
                <w:szCs w:val="21"/>
              </w:rPr>
              <w:t>明确企业工资支付和清偿主体责任</w:t>
            </w:r>
          </w:p>
        </w:tc>
        <w:tc>
          <w:tcPr>
            <w:tcW w:w="2018" w:type="pct"/>
            <w:vAlign w:val="center"/>
          </w:tcPr>
          <w:p w14:paraId="73664B2C"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1</w:t>
            </w:r>
            <w:r>
              <w:rPr>
                <w:rFonts w:eastAsia="方正仿宋_GBK" w:hint="eastAsia"/>
                <w:kern w:val="0"/>
                <w:szCs w:val="21"/>
              </w:rPr>
              <w:t>．各类企业要依法将工资按月足额支付给农民工本人。</w:t>
            </w:r>
          </w:p>
        </w:tc>
        <w:tc>
          <w:tcPr>
            <w:tcW w:w="891" w:type="pct"/>
            <w:vAlign w:val="center"/>
          </w:tcPr>
          <w:p w14:paraId="365ED204"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、各乡镇人民政府、街道办事处、开发区管委会</w:t>
            </w:r>
          </w:p>
        </w:tc>
        <w:tc>
          <w:tcPr>
            <w:tcW w:w="668" w:type="pct"/>
            <w:vAlign w:val="center"/>
          </w:tcPr>
          <w:p w14:paraId="6EABC72E"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区住建局、交</w:t>
            </w:r>
            <w:r>
              <w:rPr>
                <w:rFonts w:eastAsia="方正仿宋_GBK" w:hint="eastAsia"/>
                <w:spacing w:val="-10"/>
                <w:kern w:val="0"/>
                <w:szCs w:val="21"/>
              </w:rPr>
              <w:t>通局、水利中心、</w:t>
            </w:r>
            <w:r>
              <w:rPr>
                <w:rFonts w:eastAsia="方正仿宋_GBK" w:hint="eastAsia"/>
                <w:kern w:val="0"/>
                <w:szCs w:val="21"/>
              </w:rPr>
              <w:t>财政局（国资委）等部门</w:t>
            </w:r>
          </w:p>
        </w:tc>
        <w:tc>
          <w:tcPr>
            <w:tcW w:w="885" w:type="pct"/>
            <w:vMerge w:val="restart"/>
            <w:vAlign w:val="center"/>
          </w:tcPr>
          <w:p w14:paraId="4F0526D9" w14:textId="77777777" w:rsidR="002C3D83" w:rsidRDefault="002C3D83" w:rsidP="003A4325">
            <w:pPr>
              <w:widowControl/>
              <w:spacing w:line="240" w:lineRule="exact"/>
              <w:rPr>
                <w:rFonts w:eastAsia="方正仿宋_GBK"/>
                <w:kern w:val="0"/>
                <w:szCs w:val="21"/>
              </w:rPr>
            </w:pPr>
            <w:r>
              <w:rPr>
                <w:rFonts w:eastAsia="方正仿宋_GBK" w:hint="eastAsia"/>
                <w:szCs w:val="21"/>
              </w:rPr>
              <w:t>加强执法检查力度。</w:t>
            </w:r>
          </w:p>
        </w:tc>
      </w:tr>
      <w:tr w:rsidR="002C3D83" w14:paraId="13054F16" w14:textId="77777777" w:rsidTr="002C3D83">
        <w:trPr>
          <w:trHeight w:val="1134"/>
        </w:trPr>
        <w:tc>
          <w:tcPr>
            <w:tcW w:w="193" w:type="pct"/>
            <w:vMerge/>
            <w:vAlign w:val="center"/>
          </w:tcPr>
          <w:p w14:paraId="679AA092" w14:textId="77777777" w:rsidR="002C3D83" w:rsidRDefault="002C3D83" w:rsidP="003A4325">
            <w:pPr>
              <w:widowControl/>
              <w:spacing w:line="260" w:lineRule="exact"/>
              <w:jc w:val="center"/>
              <w:rPr>
                <w:rFonts w:eastAsia="方正仿宋_GBK"/>
                <w:kern w:val="0"/>
                <w:szCs w:val="21"/>
              </w:rPr>
            </w:pPr>
          </w:p>
        </w:tc>
        <w:tc>
          <w:tcPr>
            <w:tcW w:w="345" w:type="pct"/>
            <w:vMerge/>
            <w:vAlign w:val="center"/>
          </w:tcPr>
          <w:p w14:paraId="320EE66B" w14:textId="77777777" w:rsidR="002C3D83" w:rsidRDefault="002C3D83" w:rsidP="003A4325">
            <w:pPr>
              <w:widowControl/>
              <w:spacing w:line="240" w:lineRule="exact"/>
              <w:jc w:val="left"/>
              <w:rPr>
                <w:rFonts w:eastAsia="方正仿宋_GBK"/>
                <w:kern w:val="0"/>
                <w:szCs w:val="21"/>
              </w:rPr>
            </w:pPr>
          </w:p>
        </w:tc>
        <w:tc>
          <w:tcPr>
            <w:tcW w:w="2018" w:type="pct"/>
            <w:vAlign w:val="center"/>
          </w:tcPr>
          <w:p w14:paraId="00AA6780"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2</w:t>
            </w:r>
            <w:r>
              <w:rPr>
                <w:rFonts w:eastAsia="方正仿宋_GBK" w:hint="eastAsia"/>
                <w:kern w:val="0"/>
                <w:szCs w:val="21"/>
              </w:rPr>
              <w:t>．严禁将农民工工资发放给其他组织或个人。</w:t>
            </w:r>
          </w:p>
        </w:tc>
        <w:tc>
          <w:tcPr>
            <w:tcW w:w="891" w:type="pct"/>
            <w:vAlign w:val="center"/>
          </w:tcPr>
          <w:p w14:paraId="245137B3"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区住建局等行业主管部门及各乡镇人民政府、街道办事处、开发区管委会</w:t>
            </w:r>
          </w:p>
        </w:tc>
        <w:tc>
          <w:tcPr>
            <w:tcW w:w="668" w:type="pct"/>
            <w:vAlign w:val="center"/>
          </w:tcPr>
          <w:p w14:paraId="5AD28938"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p>
        </w:tc>
        <w:tc>
          <w:tcPr>
            <w:tcW w:w="885" w:type="pct"/>
            <w:vMerge/>
            <w:vAlign w:val="center"/>
          </w:tcPr>
          <w:p w14:paraId="59E721B7" w14:textId="77777777" w:rsidR="002C3D83" w:rsidRDefault="002C3D83" w:rsidP="003A4325">
            <w:pPr>
              <w:widowControl/>
              <w:spacing w:line="240" w:lineRule="exact"/>
              <w:rPr>
                <w:rFonts w:eastAsia="方正仿宋_GBK"/>
                <w:kern w:val="0"/>
                <w:szCs w:val="21"/>
              </w:rPr>
            </w:pPr>
          </w:p>
        </w:tc>
      </w:tr>
      <w:tr w:rsidR="002C3D83" w14:paraId="5CC20E0F" w14:textId="77777777" w:rsidTr="002C3D83">
        <w:trPr>
          <w:trHeight w:val="1134"/>
        </w:trPr>
        <w:tc>
          <w:tcPr>
            <w:tcW w:w="193" w:type="pct"/>
            <w:vMerge/>
            <w:vAlign w:val="center"/>
          </w:tcPr>
          <w:p w14:paraId="4DB7BE28" w14:textId="77777777" w:rsidR="002C3D83" w:rsidRDefault="002C3D83" w:rsidP="003A4325">
            <w:pPr>
              <w:widowControl/>
              <w:spacing w:line="260" w:lineRule="exact"/>
              <w:jc w:val="left"/>
              <w:rPr>
                <w:rFonts w:eastAsia="方正仿宋_GBK"/>
                <w:kern w:val="0"/>
                <w:szCs w:val="21"/>
              </w:rPr>
            </w:pPr>
          </w:p>
        </w:tc>
        <w:tc>
          <w:tcPr>
            <w:tcW w:w="345" w:type="pct"/>
            <w:vMerge/>
            <w:vAlign w:val="center"/>
          </w:tcPr>
          <w:p w14:paraId="1D06E318" w14:textId="77777777" w:rsidR="002C3D83" w:rsidRDefault="002C3D83" w:rsidP="003A4325">
            <w:pPr>
              <w:widowControl/>
              <w:spacing w:line="240" w:lineRule="exact"/>
              <w:jc w:val="left"/>
              <w:rPr>
                <w:rFonts w:eastAsia="方正仿宋_GBK"/>
                <w:kern w:val="0"/>
                <w:szCs w:val="21"/>
              </w:rPr>
            </w:pPr>
          </w:p>
        </w:tc>
        <w:tc>
          <w:tcPr>
            <w:tcW w:w="2018" w:type="pct"/>
            <w:vAlign w:val="center"/>
          </w:tcPr>
          <w:p w14:paraId="2C42CC0A"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3</w:t>
            </w:r>
            <w:r>
              <w:rPr>
                <w:rFonts w:eastAsia="方正仿宋_GBK" w:hint="eastAsia"/>
                <w:kern w:val="0"/>
                <w:szCs w:val="21"/>
              </w:rPr>
              <w:t>．在工程建设领域，建设单位对所发包工程项目的农民工工资支付负监管责任，施工总承包企业对所承包工程项目的农民工工资支付负总责，分包企业对招用农民工的工资负直接支付责任，不</w:t>
            </w:r>
            <w:proofErr w:type="gramStart"/>
            <w:r>
              <w:rPr>
                <w:rFonts w:eastAsia="方正仿宋_GBK" w:hint="eastAsia"/>
                <w:kern w:val="0"/>
                <w:szCs w:val="21"/>
              </w:rPr>
              <w:t>得以工程</w:t>
            </w:r>
            <w:proofErr w:type="gramEnd"/>
            <w:r>
              <w:rPr>
                <w:rFonts w:eastAsia="方正仿宋_GBK" w:hint="eastAsia"/>
                <w:kern w:val="0"/>
                <w:szCs w:val="21"/>
              </w:rPr>
              <w:t>款未到位等理由克扣或拖欠农民工工资，不得将合同应收工程款等经营风险转嫁给农民工。</w:t>
            </w:r>
          </w:p>
        </w:tc>
        <w:tc>
          <w:tcPr>
            <w:tcW w:w="891" w:type="pct"/>
            <w:vAlign w:val="center"/>
          </w:tcPr>
          <w:p w14:paraId="199A5794"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项目主管部门、区住建局等行业主管部门及各乡镇人民政府、街道办事处、开发区管委会</w:t>
            </w:r>
          </w:p>
        </w:tc>
        <w:tc>
          <w:tcPr>
            <w:tcW w:w="668" w:type="pct"/>
            <w:vAlign w:val="center"/>
          </w:tcPr>
          <w:p w14:paraId="511E883B" w14:textId="77777777" w:rsidR="002C3D83" w:rsidRDefault="002C3D83" w:rsidP="003A4325">
            <w:pPr>
              <w:widowControl/>
              <w:spacing w:line="240" w:lineRule="exact"/>
              <w:rPr>
                <w:rFonts w:eastAsia="方正仿宋_GBK"/>
                <w:kern w:val="0"/>
                <w:szCs w:val="21"/>
              </w:rPr>
            </w:pPr>
            <w:proofErr w:type="gramStart"/>
            <w:r>
              <w:rPr>
                <w:rFonts w:eastAsia="方正仿宋_GBK" w:hint="eastAsia"/>
                <w:kern w:val="0"/>
                <w:szCs w:val="21"/>
              </w:rPr>
              <w:t>区发改委</w:t>
            </w:r>
            <w:proofErr w:type="gramEnd"/>
            <w:r>
              <w:rPr>
                <w:rFonts w:eastAsia="方正仿宋_GBK" w:hint="eastAsia"/>
                <w:kern w:val="0"/>
                <w:szCs w:val="21"/>
              </w:rPr>
              <w:t>、</w:t>
            </w:r>
            <w:proofErr w:type="gramStart"/>
            <w:r>
              <w:rPr>
                <w:rFonts w:eastAsia="方正仿宋_GBK" w:hint="eastAsia"/>
                <w:kern w:val="0"/>
                <w:szCs w:val="21"/>
              </w:rPr>
              <w:t>人社局</w:t>
            </w:r>
            <w:proofErr w:type="gramEnd"/>
            <w:r>
              <w:rPr>
                <w:rFonts w:eastAsia="方正仿宋_GBK" w:hint="eastAsia"/>
                <w:kern w:val="0"/>
                <w:szCs w:val="21"/>
              </w:rPr>
              <w:t>、财政局等部门</w:t>
            </w:r>
          </w:p>
        </w:tc>
        <w:tc>
          <w:tcPr>
            <w:tcW w:w="885" w:type="pct"/>
            <w:vAlign w:val="center"/>
          </w:tcPr>
          <w:p w14:paraId="1B5D1381" w14:textId="77777777" w:rsidR="002C3D83" w:rsidRDefault="002C3D83" w:rsidP="003A4325">
            <w:pPr>
              <w:widowControl/>
              <w:spacing w:line="240" w:lineRule="exact"/>
              <w:jc w:val="left"/>
              <w:rPr>
                <w:rFonts w:eastAsia="方正仿宋_GBK"/>
                <w:kern w:val="0"/>
                <w:szCs w:val="21"/>
              </w:rPr>
            </w:pPr>
            <w:r>
              <w:rPr>
                <w:rFonts w:eastAsia="方正仿宋_GBK" w:hint="eastAsia"/>
                <w:szCs w:val="21"/>
              </w:rPr>
              <w:t>健全完善工程建设项目工程款（工资）支付管理制度，规范企业工程款（工资）支付行为，督促企业落实责任。</w:t>
            </w:r>
          </w:p>
        </w:tc>
      </w:tr>
      <w:tr w:rsidR="002C3D83" w14:paraId="204F9B04" w14:textId="77777777" w:rsidTr="002C3D83">
        <w:trPr>
          <w:trHeight w:val="1134"/>
        </w:trPr>
        <w:tc>
          <w:tcPr>
            <w:tcW w:w="193" w:type="pct"/>
            <w:vMerge/>
            <w:vAlign w:val="center"/>
          </w:tcPr>
          <w:p w14:paraId="1BA23942" w14:textId="77777777" w:rsidR="002C3D83" w:rsidRDefault="002C3D83" w:rsidP="003A4325">
            <w:pPr>
              <w:widowControl/>
              <w:spacing w:line="260" w:lineRule="exact"/>
              <w:jc w:val="left"/>
              <w:rPr>
                <w:rFonts w:eastAsia="方正仿宋_GBK"/>
                <w:kern w:val="0"/>
                <w:szCs w:val="21"/>
              </w:rPr>
            </w:pPr>
          </w:p>
        </w:tc>
        <w:tc>
          <w:tcPr>
            <w:tcW w:w="345" w:type="pct"/>
            <w:vMerge/>
            <w:vAlign w:val="center"/>
          </w:tcPr>
          <w:p w14:paraId="397B4A5B" w14:textId="77777777" w:rsidR="002C3D83" w:rsidRDefault="002C3D83" w:rsidP="003A4325">
            <w:pPr>
              <w:widowControl/>
              <w:spacing w:line="240" w:lineRule="exact"/>
              <w:jc w:val="left"/>
              <w:rPr>
                <w:rFonts w:eastAsia="方正仿宋_GBK"/>
                <w:kern w:val="0"/>
                <w:szCs w:val="21"/>
              </w:rPr>
            </w:pPr>
          </w:p>
        </w:tc>
        <w:tc>
          <w:tcPr>
            <w:tcW w:w="2018" w:type="pct"/>
            <w:vAlign w:val="center"/>
          </w:tcPr>
          <w:p w14:paraId="49E0536F"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4</w:t>
            </w:r>
            <w:r>
              <w:rPr>
                <w:rFonts w:eastAsia="方正仿宋_GBK" w:hint="eastAsia"/>
                <w:kern w:val="0"/>
                <w:szCs w:val="21"/>
              </w:rPr>
              <w:t>．建设单位或施工总承包企业未按合同约定及时划拨工程款，致使分包企业拖欠农民工工资的，由建设单位或施工总承包企业以未结清的工程款为限，先行垫付农民工工资。</w:t>
            </w:r>
          </w:p>
        </w:tc>
        <w:tc>
          <w:tcPr>
            <w:tcW w:w="891" w:type="pct"/>
            <w:vAlign w:val="center"/>
          </w:tcPr>
          <w:p w14:paraId="3DEDA304"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区住建局等行业主管部门及各乡镇人民政府、街道办事处、开发区管委会</w:t>
            </w:r>
          </w:p>
        </w:tc>
        <w:tc>
          <w:tcPr>
            <w:tcW w:w="668" w:type="pct"/>
            <w:vAlign w:val="center"/>
          </w:tcPr>
          <w:p w14:paraId="60939430"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p>
        </w:tc>
        <w:tc>
          <w:tcPr>
            <w:tcW w:w="885" w:type="pct"/>
            <w:vAlign w:val="center"/>
          </w:tcPr>
          <w:p w14:paraId="18A8D712" w14:textId="77777777" w:rsidR="002C3D83" w:rsidRDefault="002C3D83" w:rsidP="003A4325">
            <w:pPr>
              <w:widowControl/>
              <w:spacing w:line="240" w:lineRule="exact"/>
              <w:jc w:val="left"/>
              <w:rPr>
                <w:rFonts w:eastAsia="方正仿宋_GBK"/>
                <w:szCs w:val="21"/>
              </w:rPr>
            </w:pPr>
            <w:r>
              <w:rPr>
                <w:rFonts w:eastAsia="方正仿宋_GBK" w:hint="eastAsia"/>
                <w:szCs w:val="21"/>
              </w:rPr>
              <w:t>加强工程建设项目合同管理，发现拖欠工程款问题，及时督促企业纠正。</w:t>
            </w:r>
          </w:p>
        </w:tc>
      </w:tr>
      <w:tr w:rsidR="002C3D83" w14:paraId="6D8842EC" w14:textId="77777777" w:rsidTr="002C3D83">
        <w:trPr>
          <w:trHeight w:val="1134"/>
        </w:trPr>
        <w:tc>
          <w:tcPr>
            <w:tcW w:w="193" w:type="pct"/>
            <w:vMerge/>
            <w:vAlign w:val="center"/>
          </w:tcPr>
          <w:p w14:paraId="28FABB40" w14:textId="77777777" w:rsidR="002C3D83" w:rsidRDefault="002C3D83" w:rsidP="003A4325">
            <w:pPr>
              <w:widowControl/>
              <w:spacing w:line="260" w:lineRule="exact"/>
              <w:jc w:val="left"/>
              <w:rPr>
                <w:rFonts w:eastAsia="方正仿宋_GBK"/>
                <w:kern w:val="0"/>
                <w:szCs w:val="21"/>
              </w:rPr>
            </w:pPr>
          </w:p>
        </w:tc>
        <w:tc>
          <w:tcPr>
            <w:tcW w:w="345" w:type="pct"/>
            <w:vMerge/>
            <w:vAlign w:val="center"/>
          </w:tcPr>
          <w:p w14:paraId="35EE5513" w14:textId="77777777" w:rsidR="002C3D83" w:rsidRDefault="002C3D83" w:rsidP="003A4325">
            <w:pPr>
              <w:widowControl/>
              <w:spacing w:line="240" w:lineRule="exact"/>
              <w:jc w:val="left"/>
              <w:rPr>
                <w:rFonts w:eastAsia="方正仿宋_GBK"/>
                <w:kern w:val="0"/>
                <w:szCs w:val="21"/>
              </w:rPr>
            </w:pPr>
          </w:p>
        </w:tc>
        <w:tc>
          <w:tcPr>
            <w:tcW w:w="2018" w:type="pct"/>
            <w:vAlign w:val="center"/>
          </w:tcPr>
          <w:p w14:paraId="1342970B"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5</w:t>
            </w:r>
            <w:r>
              <w:rPr>
                <w:rFonts w:eastAsia="方正仿宋_GBK" w:hint="eastAsia"/>
                <w:kern w:val="0"/>
                <w:szCs w:val="21"/>
              </w:rPr>
              <w:t>．建设单位或施工总承包企业将工程违法发包、转包挂靠、违法分包致使拖欠农民工工资的，由建设单位或施工总承包企业依法承担清偿责任。</w:t>
            </w:r>
          </w:p>
        </w:tc>
        <w:tc>
          <w:tcPr>
            <w:tcW w:w="891" w:type="pct"/>
            <w:vAlign w:val="center"/>
          </w:tcPr>
          <w:p w14:paraId="7CA92C00" w14:textId="77777777" w:rsidR="002C3D83" w:rsidRDefault="002C3D83" w:rsidP="003A4325">
            <w:pPr>
              <w:widowControl/>
              <w:spacing w:line="240" w:lineRule="exact"/>
              <w:jc w:val="left"/>
              <w:rPr>
                <w:rFonts w:eastAsia="方正仿宋_GBK"/>
                <w:szCs w:val="21"/>
              </w:rPr>
            </w:pPr>
            <w:r>
              <w:rPr>
                <w:rFonts w:eastAsia="方正仿宋_GBK" w:hint="eastAsia"/>
                <w:szCs w:val="21"/>
              </w:rPr>
              <w:t>区住建局等行业主管部门及各</w:t>
            </w:r>
            <w:r>
              <w:rPr>
                <w:rFonts w:eastAsia="方正仿宋_GBK" w:hint="eastAsia"/>
                <w:kern w:val="0"/>
                <w:szCs w:val="21"/>
              </w:rPr>
              <w:t>乡镇人民政府、街道办事处</w:t>
            </w:r>
            <w:r>
              <w:rPr>
                <w:rFonts w:eastAsia="方正仿宋_GBK" w:hint="eastAsia"/>
                <w:szCs w:val="21"/>
              </w:rPr>
              <w:t>、开发区管委会</w:t>
            </w:r>
          </w:p>
        </w:tc>
        <w:tc>
          <w:tcPr>
            <w:tcW w:w="668" w:type="pct"/>
            <w:vAlign w:val="center"/>
          </w:tcPr>
          <w:p w14:paraId="010A063F" w14:textId="77777777" w:rsidR="002C3D83" w:rsidRDefault="002C3D83" w:rsidP="003A4325">
            <w:pPr>
              <w:widowControl/>
              <w:spacing w:line="240" w:lineRule="exact"/>
              <w:jc w:val="left"/>
              <w:rPr>
                <w:rFonts w:eastAsia="方正仿宋_GBK"/>
                <w:szCs w:val="21"/>
              </w:rPr>
            </w:pPr>
            <w:proofErr w:type="gramStart"/>
            <w:r>
              <w:rPr>
                <w:rFonts w:eastAsia="方正仿宋_GBK" w:hint="eastAsia"/>
                <w:szCs w:val="21"/>
              </w:rPr>
              <w:t>区发改委</w:t>
            </w:r>
            <w:proofErr w:type="gramEnd"/>
            <w:r>
              <w:rPr>
                <w:rFonts w:eastAsia="方正仿宋_GBK" w:hint="eastAsia"/>
                <w:szCs w:val="21"/>
              </w:rPr>
              <w:t>、</w:t>
            </w:r>
            <w:proofErr w:type="gramStart"/>
            <w:r>
              <w:rPr>
                <w:rFonts w:eastAsia="方正仿宋_GBK" w:hint="eastAsia"/>
                <w:szCs w:val="21"/>
              </w:rPr>
              <w:t>人社局</w:t>
            </w:r>
            <w:proofErr w:type="gramEnd"/>
            <w:r>
              <w:rPr>
                <w:rFonts w:eastAsia="方正仿宋_GBK" w:hint="eastAsia"/>
                <w:szCs w:val="21"/>
              </w:rPr>
              <w:t>、财政局等部门</w:t>
            </w:r>
          </w:p>
        </w:tc>
        <w:tc>
          <w:tcPr>
            <w:tcW w:w="885" w:type="pct"/>
            <w:vAlign w:val="center"/>
          </w:tcPr>
          <w:p w14:paraId="789E574E" w14:textId="77777777" w:rsidR="002C3D83" w:rsidRDefault="002C3D83" w:rsidP="003A4325">
            <w:pPr>
              <w:widowControl/>
              <w:spacing w:line="240" w:lineRule="exact"/>
              <w:jc w:val="left"/>
              <w:rPr>
                <w:rFonts w:eastAsia="方正仿宋_GBK"/>
                <w:szCs w:val="21"/>
              </w:rPr>
            </w:pPr>
            <w:r>
              <w:rPr>
                <w:rFonts w:eastAsia="方正仿宋_GBK" w:hint="eastAsia"/>
                <w:szCs w:val="21"/>
              </w:rPr>
              <w:t>加强工程建设项目监察执法力度，发现源头性欠薪违法问题，及时责令企业限期改正。</w:t>
            </w:r>
          </w:p>
        </w:tc>
      </w:tr>
      <w:tr w:rsidR="002C3D83" w14:paraId="5F4AE200" w14:textId="77777777" w:rsidTr="003A4325">
        <w:trPr>
          <w:trHeight w:val="539"/>
        </w:trPr>
        <w:tc>
          <w:tcPr>
            <w:tcW w:w="193" w:type="pct"/>
            <w:vAlign w:val="center"/>
          </w:tcPr>
          <w:p w14:paraId="1F7C3938" w14:textId="77777777" w:rsidR="002C3D83" w:rsidRDefault="002C3D83" w:rsidP="003A4325">
            <w:pPr>
              <w:widowControl/>
              <w:spacing w:line="260" w:lineRule="exact"/>
              <w:jc w:val="center"/>
              <w:rPr>
                <w:rFonts w:eastAsia="方正仿宋_GBK"/>
                <w:kern w:val="0"/>
                <w:szCs w:val="21"/>
              </w:rPr>
            </w:pPr>
            <w:proofErr w:type="gramStart"/>
            <w:r>
              <w:rPr>
                <w:rFonts w:eastAsia="方正仿宋_GBK" w:hint="eastAsia"/>
                <w:kern w:val="0"/>
                <w:szCs w:val="21"/>
              </w:rPr>
              <w:lastRenderedPageBreak/>
              <w:t>一</w:t>
            </w:r>
            <w:proofErr w:type="gramEnd"/>
          </w:p>
        </w:tc>
        <w:tc>
          <w:tcPr>
            <w:tcW w:w="345" w:type="pct"/>
            <w:vAlign w:val="center"/>
          </w:tcPr>
          <w:p w14:paraId="7BABD8F4" w14:textId="77777777" w:rsidR="002C3D83" w:rsidRDefault="002C3D83" w:rsidP="003A4325">
            <w:pPr>
              <w:widowControl/>
              <w:spacing w:line="260" w:lineRule="exact"/>
              <w:jc w:val="center"/>
              <w:rPr>
                <w:rFonts w:eastAsia="方正仿宋_GBK"/>
                <w:kern w:val="0"/>
                <w:szCs w:val="21"/>
              </w:rPr>
            </w:pPr>
            <w:r>
              <w:rPr>
                <w:rFonts w:eastAsia="方正仿宋_GBK" w:hint="eastAsia"/>
                <w:bCs/>
                <w:kern w:val="0"/>
                <w:szCs w:val="21"/>
              </w:rPr>
              <w:t>明确企业工资支付和清偿主体责任</w:t>
            </w:r>
          </w:p>
        </w:tc>
        <w:tc>
          <w:tcPr>
            <w:tcW w:w="2018" w:type="pct"/>
            <w:vAlign w:val="center"/>
          </w:tcPr>
          <w:p w14:paraId="0AAF1104"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6</w:t>
            </w:r>
            <w:r>
              <w:rPr>
                <w:rFonts w:eastAsia="方正仿宋_GBK" w:hint="eastAsia"/>
                <w:kern w:val="0"/>
                <w:szCs w:val="21"/>
              </w:rPr>
              <w:t>．以上相关责任内容以及优先保障农民工工资支付条款要列为发包或承包合同的必备条款。</w:t>
            </w:r>
          </w:p>
        </w:tc>
        <w:tc>
          <w:tcPr>
            <w:tcW w:w="891" w:type="pct"/>
            <w:vAlign w:val="center"/>
          </w:tcPr>
          <w:p w14:paraId="792C6A0A"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区住建局等行业主管部门及各乡镇人民政府、街道办事处、开发区管委会</w:t>
            </w:r>
          </w:p>
        </w:tc>
        <w:tc>
          <w:tcPr>
            <w:tcW w:w="668" w:type="pct"/>
            <w:vAlign w:val="center"/>
          </w:tcPr>
          <w:p w14:paraId="37ED0C8D"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p>
        </w:tc>
        <w:tc>
          <w:tcPr>
            <w:tcW w:w="885" w:type="pct"/>
            <w:vAlign w:val="center"/>
          </w:tcPr>
          <w:p w14:paraId="1C074E13" w14:textId="77777777" w:rsidR="002C3D83" w:rsidRDefault="002C3D83" w:rsidP="003A4325">
            <w:pPr>
              <w:widowControl/>
              <w:spacing w:line="260" w:lineRule="exact"/>
              <w:jc w:val="left"/>
              <w:rPr>
                <w:rFonts w:eastAsia="方正仿宋_GBK"/>
                <w:szCs w:val="21"/>
              </w:rPr>
            </w:pPr>
            <w:r>
              <w:rPr>
                <w:rFonts w:eastAsia="方正仿宋_GBK" w:hint="eastAsia"/>
                <w:szCs w:val="21"/>
              </w:rPr>
              <w:t>2018</w:t>
            </w:r>
            <w:r>
              <w:rPr>
                <w:rFonts w:eastAsia="方正仿宋_GBK" w:hint="eastAsia"/>
                <w:szCs w:val="21"/>
              </w:rPr>
              <w:t>年</w:t>
            </w:r>
            <w:r>
              <w:rPr>
                <w:rFonts w:eastAsia="方正仿宋_GBK" w:hint="eastAsia"/>
                <w:szCs w:val="21"/>
              </w:rPr>
              <w:t>12</w:t>
            </w:r>
            <w:r>
              <w:rPr>
                <w:rFonts w:eastAsia="方正仿宋_GBK" w:hint="eastAsia"/>
                <w:szCs w:val="21"/>
              </w:rPr>
              <w:t>月底前，各行业主管部门完成本行业工程</w:t>
            </w:r>
            <w:r>
              <w:rPr>
                <w:rFonts w:eastAsia="方正仿宋_GBK" w:hint="eastAsia"/>
                <w:szCs w:val="21"/>
              </w:rPr>
              <w:t xml:space="preserve"> </w:t>
            </w:r>
            <w:r>
              <w:rPr>
                <w:rFonts w:eastAsia="方正仿宋_GBK" w:hint="eastAsia"/>
                <w:szCs w:val="21"/>
              </w:rPr>
              <w:t>建设项目合同示范文本的修订工作。</w:t>
            </w:r>
          </w:p>
        </w:tc>
      </w:tr>
      <w:tr w:rsidR="002C3D83" w14:paraId="1E2A2307" w14:textId="77777777" w:rsidTr="003A4325">
        <w:trPr>
          <w:trHeight w:val="539"/>
        </w:trPr>
        <w:tc>
          <w:tcPr>
            <w:tcW w:w="193" w:type="pct"/>
            <w:vMerge w:val="restart"/>
            <w:vAlign w:val="center"/>
          </w:tcPr>
          <w:p w14:paraId="56CD158E" w14:textId="77777777" w:rsidR="002C3D83" w:rsidRDefault="002C3D83" w:rsidP="003A4325">
            <w:pPr>
              <w:widowControl/>
              <w:spacing w:line="260" w:lineRule="exact"/>
              <w:jc w:val="center"/>
              <w:rPr>
                <w:rFonts w:eastAsia="方正仿宋_GBK"/>
                <w:kern w:val="0"/>
                <w:szCs w:val="21"/>
              </w:rPr>
            </w:pPr>
            <w:r>
              <w:rPr>
                <w:rFonts w:eastAsia="方正仿宋_GBK" w:hint="eastAsia"/>
                <w:kern w:val="0"/>
                <w:szCs w:val="21"/>
              </w:rPr>
              <w:t>二</w:t>
            </w:r>
          </w:p>
        </w:tc>
        <w:tc>
          <w:tcPr>
            <w:tcW w:w="345" w:type="pct"/>
            <w:vMerge w:val="restart"/>
            <w:vAlign w:val="center"/>
          </w:tcPr>
          <w:p w14:paraId="14C0D695" w14:textId="77777777" w:rsidR="002C3D83" w:rsidRDefault="002C3D83" w:rsidP="003A4325">
            <w:pPr>
              <w:widowControl/>
              <w:spacing w:line="260" w:lineRule="exact"/>
              <w:jc w:val="center"/>
              <w:rPr>
                <w:rFonts w:eastAsia="方正仿宋_GBK"/>
                <w:bCs/>
                <w:kern w:val="0"/>
                <w:szCs w:val="21"/>
              </w:rPr>
            </w:pPr>
            <w:r>
              <w:rPr>
                <w:rFonts w:eastAsia="方正仿宋_GBK" w:hint="eastAsia"/>
                <w:bCs/>
                <w:kern w:val="0"/>
                <w:szCs w:val="21"/>
              </w:rPr>
              <w:t>严格</w:t>
            </w:r>
          </w:p>
          <w:p w14:paraId="44F4DE7B" w14:textId="77777777" w:rsidR="002C3D83" w:rsidRDefault="002C3D83" w:rsidP="003A4325">
            <w:pPr>
              <w:widowControl/>
              <w:spacing w:line="260" w:lineRule="exact"/>
              <w:jc w:val="center"/>
              <w:rPr>
                <w:rFonts w:eastAsia="方正仿宋_GBK"/>
                <w:bCs/>
                <w:kern w:val="0"/>
                <w:szCs w:val="21"/>
              </w:rPr>
            </w:pPr>
            <w:r>
              <w:rPr>
                <w:rFonts w:eastAsia="方正仿宋_GBK" w:hint="eastAsia"/>
                <w:bCs/>
                <w:kern w:val="0"/>
                <w:szCs w:val="21"/>
              </w:rPr>
              <w:t>规范</w:t>
            </w:r>
          </w:p>
          <w:p w14:paraId="0107F20C" w14:textId="77777777" w:rsidR="002C3D83" w:rsidRDefault="002C3D83" w:rsidP="003A4325">
            <w:pPr>
              <w:widowControl/>
              <w:spacing w:line="260" w:lineRule="exact"/>
              <w:jc w:val="center"/>
              <w:rPr>
                <w:rFonts w:eastAsia="方正仿宋_GBK"/>
                <w:bCs/>
                <w:kern w:val="0"/>
                <w:szCs w:val="21"/>
              </w:rPr>
            </w:pPr>
            <w:r>
              <w:rPr>
                <w:rFonts w:eastAsia="方正仿宋_GBK" w:hint="eastAsia"/>
                <w:bCs/>
                <w:kern w:val="0"/>
                <w:szCs w:val="21"/>
              </w:rPr>
              <w:t>劳动</w:t>
            </w:r>
          </w:p>
          <w:p w14:paraId="28DD7646" w14:textId="77777777" w:rsidR="002C3D83" w:rsidRDefault="002C3D83" w:rsidP="003A4325">
            <w:pPr>
              <w:widowControl/>
              <w:spacing w:line="260" w:lineRule="exact"/>
              <w:jc w:val="center"/>
              <w:rPr>
                <w:rFonts w:eastAsia="方正仿宋_GBK"/>
                <w:bCs/>
                <w:kern w:val="0"/>
                <w:szCs w:val="21"/>
              </w:rPr>
            </w:pPr>
            <w:r>
              <w:rPr>
                <w:rFonts w:eastAsia="方正仿宋_GBK" w:hint="eastAsia"/>
                <w:bCs/>
                <w:kern w:val="0"/>
                <w:szCs w:val="21"/>
              </w:rPr>
              <w:t>用工</w:t>
            </w:r>
          </w:p>
          <w:p w14:paraId="530F32F2" w14:textId="77777777" w:rsidR="002C3D83" w:rsidRDefault="002C3D83" w:rsidP="003A4325">
            <w:pPr>
              <w:widowControl/>
              <w:spacing w:line="260" w:lineRule="exact"/>
              <w:jc w:val="center"/>
              <w:rPr>
                <w:rFonts w:eastAsia="方正仿宋_GBK"/>
                <w:bCs/>
                <w:kern w:val="0"/>
                <w:szCs w:val="21"/>
              </w:rPr>
            </w:pPr>
            <w:r>
              <w:rPr>
                <w:rFonts w:eastAsia="方正仿宋_GBK" w:hint="eastAsia"/>
                <w:bCs/>
                <w:kern w:val="0"/>
                <w:szCs w:val="21"/>
              </w:rPr>
              <w:t>管理</w:t>
            </w:r>
          </w:p>
        </w:tc>
        <w:tc>
          <w:tcPr>
            <w:tcW w:w="2018" w:type="pct"/>
            <w:vAlign w:val="center"/>
          </w:tcPr>
          <w:p w14:paraId="09225941"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7</w:t>
            </w:r>
            <w:r>
              <w:rPr>
                <w:rFonts w:eastAsia="方正仿宋_GBK" w:hint="eastAsia"/>
                <w:kern w:val="0"/>
                <w:szCs w:val="21"/>
              </w:rPr>
              <w:t>．督促各类企业依法与招用的农民工签订劳动合同并严格履行，建立职工名册并办理劳动用工备案。</w:t>
            </w:r>
          </w:p>
        </w:tc>
        <w:tc>
          <w:tcPr>
            <w:tcW w:w="891" w:type="pct"/>
            <w:vAlign w:val="center"/>
          </w:tcPr>
          <w:p w14:paraId="05C6BAA1"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、各乡镇人民政府、街道办事处、开发区管委会</w:t>
            </w:r>
          </w:p>
        </w:tc>
        <w:tc>
          <w:tcPr>
            <w:tcW w:w="668" w:type="pct"/>
            <w:vAlign w:val="center"/>
          </w:tcPr>
          <w:p w14:paraId="33F265D1"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区公安分局、司法局、住建局、交通局、水利中心、总工会等部门</w:t>
            </w:r>
          </w:p>
        </w:tc>
        <w:tc>
          <w:tcPr>
            <w:tcW w:w="885" w:type="pct"/>
            <w:vAlign w:val="center"/>
          </w:tcPr>
          <w:p w14:paraId="7538C6A8"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加大日常巡查、专项执法检查频次和力度，督促企业及时与农民工签订劳动合同并办理备案。</w:t>
            </w:r>
          </w:p>
        </w:tc>
      </w:tr>
      <w:tr w:rsidR="002C3D83" w14:paraId="12D0D907" w14:textId="77777777" w:rsidTr="003A4325">
        <w:trPr>
          <w:trHeight w:val="539"/>
        </w:trPr>
        <w:tc>
          <w:tcPr>
            <w:tcW w:w="193" w:type="pct"/>
            <w:vMerge/>
            <w:vAlign w:val="center"/>
          </w:tcPr>
          <w:p w14:paraId="518E9118" w14:textId="77777777" w:rsidR="002C3D83" w:rsidRDefault="002C3D83" w:rsidP="003A4325">
            <w:pPr>
              <w:widowControl/>
              <w:spacing w:line="260" w:lineRule="exact"/>
              <w:jc w:val="left"/>
              <w:rPr>
                <w:rFonts w:eastAsia="方正仿宋_GBK"/>
                <w:kern w:val="0"/>
                <w:szCs w:val="21"/>
              </w:rPr>
            </w:pPr>
          </w:p>
        </w:tc>
        <w:tc>
          <w:tcPr>
            <w:tcW w:w="345" w:type="pct"/>
            <w:vMerge/>
            <w:vAlign w:val="center"/>
          </w:tcPr>
          <w:p w14:paraId="65611F7B" w14:textId="77777777" w:rsidR="002C3D83" w:rsidRDefault="002C3D83" w:rsidP="003A4325">
            <w:pPr>
              <w:widowControl/>
              <w:spacing w:line="260" w:lineRule="exact"/>
              <w:jc w:val="left"/>
              <w:rPr>
                <w:rFonts w:eastAsia="方正仿宋_GBK"/>
                <w:kern w:val="0"/>
                <w:szCs w:val="21"/>
              </w:rPr>
            </w:pPr>
          </w:p>
        </w:tc>
        <w:tc>
          <w:tcPr>
            <w:tcW w:w="2018" w:type="pct"/>
            <w:vAlign w:val="center"/>
          </w:tcPr>
          <w:p w14:paraId="5A01A2C0"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8</w:t>
            </w:r>
            <w:r>
              <w:rPr>
                <w:rFonts w:eastAsia="方正仿宋_GBK"/>
                <w:kern w:val="0"/>
                <w:szCs w:val="21"/>
              </w:rPr>
              <w:t>.</w:t>
            </w:r>
            <w:r>
              <w:rPr>
                <w:rFonts w:eastAsia="方正仿宋_GBK" w:hint="eastAsia"/>
                <w:kern w:val="0"/>
                <w:szCs w:val="21"/>
              </w:rPr>
              <w:t>在工程建设领域，坚持施工企业与农民工先签订劳动合同后进场施工，全面实行农民工实名制管理制度，建立劳动计酬手册，记录施工现场作业农民工的身份信息、劳动考勤、工资结算等信息，逐步实现信息化实名制管理。</w:t>
            </w:r>
          </w:p>
          <w:p w14:paraId="0BCD7D44"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9</w:t>
            </w:r>
            <w:r>
              <w:rPr>
                <w:rFonts w:eastAsia="方正仿宋_GBK" w:hint="eastAsia"/>
                <w:kern w:val="0"/>
                <w:szCs w:val="21"/>
              </w:rPr>
              <w:t>．施工总承包企业要加强对分包企业劳动用工和工资发放的监督管理，在工程项目部配备劳资专管员，建立施工人员进出场登记制度和考勤计量、工资支付等管理台账，实时掌握施工现场用工及其工资支付情况，不得以包代管。</w:t>
            </w:r>
          </w:p>
          <w:p w14:paraId="654B4130"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10</w:t>
            </w:r>
            <w:r>
              <w:rPr>
                <w:rFonts w:eastAsia="方正仿宋_GBK" w:hint="eastAsia"/>
                <w:kern w:val="0"/>
                <w:szCs w:val="21"/>
              </w:rPr>
              <w:t>．施工总承包企业与建设单位签订施工合同后需要分包的，应当依法将工程分包给具有合法证照和资质的劳务或分包企业，并在合同中约定双方对农民工服务管理和工资支付的义务，分包企业不得再将工程转包给不具备用工主体资格的组织和个人。</w:t>
            </w:r>
          </w:p>
          <w:p w14:paraId="1310C414"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11</w:t>
            </w:r>
            <w:r>
              <w:rPr>
                <w:rFonts w:eastAsia="方正仿宋_GBK" w:hint="eastAsia"/>
                <w:kern w:val="0"/>
                <w:szCs w:val="21"/>
              </w:rPr>
              <w:t>．施工总承包企业和分包企业应将经农民工本人签字确认的工资支付书面记录保存两年以上备查。</w:t>
            </w:r>
          </w:p>
          <w:p w14:paraId="053EED7D"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12</w:t>
            </w:r>
            <w:r>
              <w:rPr>
                <w:rFonts w:eastAsia="方正仿宋_GBK" w:hint="eastAsia"/>
                <w:kern w:val="0"/>
                <w:szCs w:val="21"/>
              </w:rPr>
              <w:t>．施工总承包企业要在施工现场醒目位置设立维</w:t>
            </w:r>
            <w:proofErr w:type="gramStart"/>
            <w:r>
              <w:rPr>
                <w:rFonts w:eastAsia="方正仿宋_GBK" w:hint="eastAsia"/>
                <w:kern w:val="0"/>
                <w:szCs w:val="21"/>
              </w:rPr>
              <w:t>权信息</w:t>
            </w:r>
            <w:proofErr w:type="gramEnd"/>
            <w:r>
              <w:rPr>
                <w:rFonts w:eastAsia="方正仿宋_GBK" w:hint="eastAsia"/>
                <w:kern w:val="0"/>
                <w:szCs w:val="21"/>
              </w:rPr>
              <w:t>告示牌，明示业主单位、施工总承包企业及所在项目部、分包企业、行业监管部门、维权投诉电话等信息。</w:t>
            </w:r>
          </w:p>
        </w:tc>
        <w:tc>
          <w:tcPr>
            <w:tcW w:w="891" w:type="pct"/>
            <w:vAlign w:val="center"/>
          </w:tcPr>
          <w:p w14:paraId="5A298D0E"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区住建局、交通局、重点局、水利中心等行业主管部门及各乡镇人民政府、街道办事处、开发区管委会</w:t>
            </w:r>
          </w:p>
        </w:tc>
        <w:tc>
          <w:tcPr>
            <w:tcW w:w="668" w:type="pct"/>
            <w:vAlign w:val="center"/>
          </w:tcPr>
          <w:p w14:paraId="07153838"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区公安分局、</w:t>
            </w:r>
            <w:proofErr w:type="gramStart"/>
            <w:r>
              <w:rPr>
                <w:rFonts w:eastAsia="方正仿宋_GBK" w:hint="eastAsia"/>
                <w:kern w:val="0"/>
                <w:szCs w:val="21"/>
              </w:rPr>
              <w:t>人社局</w:t>
            </w:r>
            <w:proofErr w:type="gramEnd"/>
            <w:r>
              <w:rPr>
                <w:rFonts w:eastAsia="方正仿宋_GBK" w:hint="eastAsia"/>
                <w:kern w:val="0"/>
                <w:szCs w:val="21"/>
              </w:rPr>
              <w:t>、市场监管局、总工会等部门</w:t>
            </w:r>
          </w:p>
        </w:tc>
        <w:tc>
          <w:tcPr>
            <w:tcW w:w="885" w:type="pct"/>
            <w:vAlign w:val="center"/>
          </w:tcPr>
          <w:p w14:paraId="541A5F8F"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每年对新建项目在发放施工许可证后</w:t>
            </w:r>
            <w:r>
              <w:rPr>
                <w:rFonts w:eastAsia="方正仿宋_GBK" w:hint="eastAsia"/>
                <w:kern w:val="0"/>
                <w:szCs w:val="21"/>
              </w:rPr>
              <w:t>1</w:t>
            </w:r>
            <w:r>
              <w:rPr>
                <w:rFonts w:eastAsia="方正仿宋_GBK" w:hint="eastAsia"/>
                <w:kern w:val="0"/>
                <w:szCs w:val="21"/>
              </w:rPr>
              <w:t>个月内巡查一次，检查是否落实实名制管理、设立劳资专管员、设立维权告示牌；对违法行为在法定时限内进行处理。</w:t>
            </w:r>
          </w:p>
        </w:tc>
      </w:tr>
      <w:tr w:rsidR="002C3D83" w14:paraId="42078DF5" w14:textId="77777777" w:rsidTr="003A4325">
        <w:trPr>
          <w:trHeight w:val="3169"/>
        </w:trPr>
        <w:tc>
          <w:tcPr>
            <w:tcW w:w="193" w:type="pct"/>
            <w:vAlign w:val="center"/>
          </w:tcPr>
          <w:p w14:paraId="7122A07B" w14:textId="77777777" w:rsidR="002C3D83" w:rsidRDefault="002C3D83" w:rsidP="003A4325">
            <w:pPr>
              <w:widowControl/>
              <w:spacing w:line="260" w:lineRule="exact"/>
              <w:jc w:val="center"/>
              <w:rPr>
                <w:rFonts w:eastAsia="方正仿宋_GBK"/>
                <w:kern w:val="0"/>
                <w:szCs w:val="21"/>
              </w:rPr>
            </w:pPr>
            <w:r>
              <w:rPr>
                <w:rFonts w:eastAsia="方正仿宋_GBK" w:hint="eastAsia"/>
                <w:kern w:val="0"/>
                <w:szCs w:val="21"/>
              </w:rPr>
              <w:lastRenderedPageBreak/>
              <w:t>三</w:t>
            </w:r>
          </w:p>
        </w:tc>
        <w:tc>
          <w:tcPr>
            <w:tcW w:w="345" w:type="pct"/>
            <w:vAlign w:val="center"/>
          </w:tcPr>
          <w:p w14:paraId="58737EB3" w14:textId="77777777" w:rsidR="002C3D83" w:rsidRDefault="002C3D83" w:rsidP="003A4325">
            <w:pPr>
              <w:widowControl/>
              <w:spacing w:line="260" w:lineRule="exact"/>
              <w:jc w:val="center"/>
              <w:rPr>
                <w:rFonts w:eastAsia="方正仿宋_GBK"/>
                <w:kern w:val="0"/>
                <w:szCs w:val="21"/>
              </w:rPr>
            </w:pPr>
            <w:r>
              <w:rPr>
                <w:rFonts w:eastAsia="方正仿宋_GBK" w:hint="eastAsia"/>
                <w:bCs/>
                <w:kern w:val="0"/>
                <w:szCs w:val="21"/>
              </w:rPr>
              <w:t>全面推行银行代发农民工工资制度</w:t>
            </w:r>
          </w:p>
        </w:tc>
        <w:tc>
          <w:tcPr>
            <w:tcW w:w="2018" w:type="pct"/>
            <w:vAlign w:val="center"/>
          </w:tcPr>
          <w:p w14:paraId="61D08825"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13</w:t>
            </w:r>
            <w:r>
              <w:rPr>
                <w:rFonts w:eastAsia="方正仿宋_GBK" w:hint="eastAsia"/>
                <w:kern w:val="0"/>
                <w:szCs w:val="21"/>
              </w:rPr>
              <w:t>．从</w:t>
            </w:r>
            <w:r>
              <w:rPr>
                <w:rFonts w:eastAsia="方正仿宋_GBK" w:hint="eastAsia"/>
                <w:kern w:val="0"/>
                <w:szCs w:val="21"/>
              </w:rPr>
              <w:t>2018</w:t>
            </w:r>
            <w:r>
              <w:rPr>
                <w:rFonts w:eastAsia="方正仿宋_GBK" w:hint="eastAsia"/>
                <w:kern w:val="0"/>
                <w:szCs w:val="21"/>
              </w:rPr>
              <w:t>年</w:t>
            </w:r>
            <w:r>
              <w:rPr>
                <w:rFonts w:eastAsia="方正仿宋_GBK" w:hint="eastAsia"/>
                <w:kern w:val="0"/>
                <w:szCs w:val="21"/>
              </w:rPr>
              <w:t>10</w:t>
            </w:r>
            <w:r>
              <w:rPr>
                <w:rFonts w:eastAsia="方正仿宋_GBK" w:hint="eastAsia"/>
                <w:kern w:val="0"/>
                <w:szCs w:val="21"/>
              </w:rPr>
              <w:t>月起，在全区工程建设领域全面实行银行按月代发农民工工资制度（“一卡通”制度）。鼓励实行分包企业农民工工资委托施工总承包企业直接代发的办法。分包企业负责为招用的农民工申办银行个人工资账户并办理实名制工资支付银行卡，按月考核农民工工作量并编制工资支付表，经农民工本人签字确认并公示后，交施工总承包企业委托银行通过其设立的农民工工资专用账户直接将工资划入农民工个人工资账户，并将发放农民工的名册和影像资料存档</w:t>
            </w:r>
            <w:r>
              <w:rPr>
                <w:rFonts w:eastAsia="方正仿宋_GBK" w:hint="eastAsia"/>
                <w:kern w:val="0"/>
                <w:szCs w:val="21"/>
              </w:rPr>
              <w:t>3</w:t>
            </w:r>
            <w:r>
              <w:rPr>
                <w:rFonts w:eastAsia="方正仿宋_GBK" w:hint="eastAsia"/>
                <w:kern w:val="0"/>
                <w:szCs w:val="21"/>
              </w:rPr>
              <w:t>年。</w:t>
            </w:r>
          </w:p>
          <w:p w14:paraId="1803DB98" w14:textId="77777777" w:rsidR="002C3D83" w:rsidRDefault="002C3D83" w:rsidP="003A4325">
            <w:pPr>
              <w:widowControl/>
              <w:spacing w:line="260" w:lineRule="exact"/>
              <w:ind w:rightChars="-50" w:right="-97"/>
              <w:rPr>
                <w:rFonts w:eastAsia="方正仿宋_GBK"/>
                <w:kern w:val="0"/>
                <w:szCs w:val="21"/>
              </w:rPr>
            </w:pPr>
            <w:r>
              <w:rPr>
                <w:rFonts w:eastAsia="方正仿宋_GBK" w:hint="eastAsia"/>
                <w:kern w:val="0"/>
                <w:szCs w:val="21"/>
              </w:rPr>
              <w:t>14</w:t>
            </w:r>
            <w:r>
              <w:rPr>
                <w:rFonts w:eastAsia="方正仿宋_GBK" w:hint="eastAsia"/>
                <w:kern w:val="0"/>
                <w:szCs w:val="21"/>
              </w:rPr>
              <w:t>．对不落实银行按月代发农民工工资规定的用工企业，人社、住建、交通、水利等部门要将其列为重点监管和抽查对象，必要时现场督查工资发放情况。</w:t>
            </w:r>
          </w:p>
        </w:tc>
        <w:tc>
          <w:tcPr>
            <w:tcW w:w="891" w:type="pct"/>
            <w:vAlign w:val="center"/>
          </w:tcPr>
          <w:p w14:paraId="670C1C20"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区住建局、</w:t>
            </w:r>
            <w:proofErr w:type="gramStart"/>
            <w:r>
              <w:rPr>
                <w:rFonts w:eastAsia="方正仿宋_GBK" w:hint="eastAsia"/>
                <w:kern w:val="0"/>
                <w:szCs w:val="21"/>
              </w:rPr>
              <w:t>人社局</w:t>
            </w:r>
            <w:proofErr w:type="gramEnd"/>
            <w:r>
              <w:rPr>
                <w:rFonts w:eastAsia="方正仿宋_GBK" w:hint="eastAsia"/>
                <w:kern w:val="0"/>
                <w:szCs w:val="21"/>
              </w:rPr>
              <w:t>、交通局、重点局、水利中心等行业主管部门及各乡镇人民政府、街道办事处、开发区管委会</w:t>
            </w:r>
          </w:p>
        </w:tc>
        <w:tc>
          <w:tcPr>
            <w:tcW w:w="668" w:type="pct"/>
            <w:vAlign w:val="center"/>
          </w:tcPr>
          <w:p w14:paraId="569FE385"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开户银行</w:t>
            </w:r>
          </w:p>
        </w:tc>
        <w:tc>
          <w:tcPr>
            <w:tcW w:w="885" w:type="pct"/>
            <w:vAlign w:val="center"/>
          </w:tcPr>
          <w:p w14:paraId="4EE854BC" w14:textId="77777777" w:rsidR="002C3D83" w:rsidRDefault="002C3D83" w:rsidP="003A4325">
            <w:pPr>
              <w:widowControl/>
              <w:spacing w:line="260" w:lineRule="exact"/>
              <w:jc w:val="left"/>
              <w:rPr>
                <w:rFonts w:eastAsia="方正仿宋_GBK"/>
                <w:kern w:val="0"/>
                <w:szCs w:val="21"/>
              </w:rPr>
            </w:pPr>
          </w:p>
        </w:tc>
      </w:tr>
      <w:tr w:rsidR="002C3D83" w14:paraId="775B97B4" w14:textId="77777777" w:rsidTr="003A4325">
        <w:trPr>
          <w:trHeight w:val="2122"/>
        </w:trPr>
        <w:tc>
          <w:tcPr>
            <w:tcW w:w="193" w:type="pct"/>
            <w:vMerge w:val="restart"/>
            <w:vAlign w:val="center"/>
          </w:tcPr>
          <w:p w14:paraId="36DDCBCB" w14:textId="77777777" w:rsidR="002C3D83" w:rsidRDefault="002C3D83" w:rsidP="003A4325">
            <w:pPr>
              <w:widowControl/>
              <w:spacing w:line="260" w:lineRule="exact"/>
              <w:jc w:val="center"/>
              <w:rPr>
                <w:rFonts w:eastAsia="方正仿宋_GBK"/>
                <w:kern w:val="0"/>
                <w:szCs w:val="21"/>
              </w:rPr>
            </w:pPr>
            <w:r>
              <w:rPr>
                <w:rFonts w:eastAsia="方正仿宋_GBK" w:hint="eastAsia"/>
                <w:kern w:val="0"/>
                <w:szCs w:val="21"/>
              </w:rPr>
              <w:t>四</w:t>
            </w:r>
          </w:p>
        </w:tc>
        <w:tc>
          <w:tcPr>
            <w:tcW w:w="345" w:type="pct"/>
            <w:vMerge w:val="restart"/>
            <w:vAlign w:val="center"/>
          </w:tcPr>
          <w:p w14:paraId="75DFF1C6" w14:textId="77777777" w:rsidR="002C3D83" w:rsidRDefault="002C3D83" w:rsidP="003A4325">
            <w:pPr>
              <w:widowControl/>
              <w:spacing w:line="260" w:lineRule="exact"/>
              <w:jc w:val="center"/>
              <w:rPr>
                <w:rFonts w:eastAsia="方正仿宋_GBK"/>
                <w:kern w:val="0"/>
                <w:szCs w:val="21"/>
              </w:rPr>
            </w:pPr>
            <w:r>
              <w:rPr>
                <w:rFonts w:eastAsia="方正仿宋_GBK" w:hint="eastAsia"/>
                <w:bCs/>
                <w:kern w:val="0"/>
                <w:szCs w:val="21"/>
              </w:rPr>
              <w:t>完善农民工工资保证金和政府应急周转金制度</w:t>
            </w:r>
          </w:p>
        </w:tc>
        <w:tc>
          <w:tcPr>
            <w:tcW w:w="2018" w:type="pct"/>
            <w:vAlign w:val="center"/>
          </w:tcPr>
          <w:p w14:paraId="2B4B40A0"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15</w:t>
            </w:r>
            <w:r>
              <w:rPr>
                <w:rFonts w:eastAsia="方正仿宋_GBK" w:hint="eastAsia"/>
                <w:kern w:val="0"/>
                <w:szCs w:val="21"/>
              </w:rPr>
              <w:t>．建立工资保证金差异化缴存办法，对上一年劳动用工和工资支付规范而且未拖欠农民工工资的建筑施工企业，当年保证金降低</w:t>
            </w:r>
            <w:r>
              <w:rPr>
                <w:rFonts w:eastAsia="方正仿宋_GBK" w:hint="eastAsia"/>
                <w:kern w:val="0"/>
                <w:szCs w:val="21"/>
              </w:rPr>
              <w:t>50%</w:t>
            </w:r>
            <w:r>
              <w:rPr>
                <w:rFonts w:eastAsia="方正仿宋_GBK" w:hint="eastAsia"/>
                <w:kern w:val="0"/>
                <w:szCs w:val="21"/>
              </w:rPr>
              <w:t>缴存，连续两年未拖欠减按</w:t>
            </w:r>
            <w:r>
              <w:rPr>
                <w:rFonts w:eastAsia="方正仿宋_GBK" w:hint="eastAsia"/>
                <w:kern w:val="0"/>
                <w:szCs w:val="21"/>
              </w:rPr>
              <w:t>40%</w:t>
            </w:r>
            <w:r>
              <w:rPr>
                <w:rFonts w:eastAsia="方正仿宋_GBK" w:hint="eastAsia"/>
                <w:kern w:val="0"/>
                <w:szCs w:val="21"/>
              </w:rPr>
              <w:t>缴存，连续三年以上未拖欠的免缴保证金；</w:t>
            </w:r>
          </w:p>
          <w:p w14:paraId="00FB122B"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16</w:t>
            </w:r>
            <w:r>
              <w:rPr>
                <w:rFonts w:eastAsia="方正仿宋_GBK" w:hint="eastAsia"/>
                <w:kern w:val="0"/>
                <w:szCs w:val="21"/>
              </w:rPr>
              <w:t>．对上一年内在本区内承包工程施工项目发生</w:t>
            </w:r>
            <w:r>
              <w:rPr>
                <w:rFonts w:eastAsia="方正仿宋_GBK" w:hint="eastAsia"/>
                <w:kern w:val="0"/>
                <w:szCs w:val="21"/>
              </w:rPr>
              <w:t>1</w:t>
            </w:r>
            <w:r>
              <w:rPr>
                <w:rFonts w:eastAsia="方正仿宋_GBK" w:hint="eastAsia"/>
                <w:kern w:val="0"/>
                <w:szCs w:val="21"/>
              </w:rPr>
              <w:t>件拖欠农民工工资案件的建筑施工企业，当年保证金按项目工程总造价</w:t>
            </w:r>
            <w:r>
              <w:rPr>
                <w:rFonts w:eastAsia="方正仿宋_GBK" w:hint="eastAsia"/>
                <w:kern w:val="0"/>
                <w:szCs w:val="21"/>
              </w:rPr>
              <w:t>2</w:t>
            </w:r>
            <w:r>
              <w:rPr>
                <w:rFonts w:eastAsia="方正仿宋_GBK" w:hint="eastAsia"/>
                <w:kern w:val="0"/>
                <w:szCs w:val="21"/>
              </w:rPr>
              <w:t>．</w:t>
            </w:r>
            <w:r>
              <w:rPr>
                <w:rFonts w:eastAsia="方正仿宋_GBK" w:hint="eastAsia"/>
                <w:kern w:val="0"/>
                <w:szCs w:val="21"/>
              </w:rPr>
              <w:t>5%</w:t>
            </w:r>
            <w:r>
              <w:rPr>
                <w:rFonts w:eastAsia="方正仿宋_GBK" w:hint="eastAsia"/>
                <w:kern w:val="0"/>
                <w:szCs w:val="21"/>
              </w:rPr>
              <w:t>的比例缴存；发生</w:t>
            </w:r>
            <w:r>
              <w:rPr>
                <w:rFonts w:eastAsia="方正仿宋_GBK" w:hint="eastAsia"/>
                <w:kern w:val="0"/>
                <w:szCs w:val="21"/>
              </w:rPr>
              <w:t>3</w:t>
            </w:r>
            <w:r>
              <w:rPr>
                <w:rFonts w:eastAsia="方正仿宋_GBK" w:hint="eastAsia"/>
                <w:kern w:val="0"/>
                <w:szCs w:val="21"/>
              </w:rPr>
              <w:t>件以上拖欠农民工工资案件的按项目工程总造价</w:t>
            </w:r>
            <w:r>
              <w:rPr>
                <w:rFonts w:eastAsia="方正仿宋_GBK" w:hint="eastAsia"/>
                <w:kern w:val="0"/>
                <w:szCs w:val="21"/>
              </w:rPr>
              <w:t>3%</w:t>
            </w:r>
            <w:r>
              <w:rPr>
                <w:rFonts w:eastAsia="方正仿宋_GBK" w:hint="eastAsia"/>
                <w:kern w:val="0"/>
                <w:szCs w:val="21"/>
              </w:rPr>
              <w:t>的比例缴存。</w:t>
            </w:r>
          </w:p>
        </w:tc>
        <w:tc>
          <w:tcPr>
            <w:tcW w:w="891" w:type="pct"/>
            <w:vAlign w:val="center"/>
          </w:tcPr>
          <w:p w14:paraId="3AF4BF82"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、住建局、交通局、水利中心等行业主管部门及各乡镇人民政府、街道办事处、开发区管委会</w:t>
            </w:r>
          </w:p>
        </w:tc>
        <w:tc>
          <w:tcPr>
            <w:tcW w:w="668" w:type="pct"/>
            <w:vAlign w:val="center"/>
          </w:tcPr>
          <w:p w14:paraId="5A63A76E"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开户银行</w:t>
            </w:r>
          </w:p>
        </w:tc>
        <w:tc>
          <w:tcPr>
            <w:tcW w:w="885" w:type="pct"/>
            <w:vAlign w:val="center"/>
          </w:tcPr>
          <w:p w14:paraId="3C1B1E06" w14:textId="77777777" w:rsidR="002C3D83" w:rsidRDefault="002C3D83" w:rsidP="003A4325">
            <w:pPr>
              <w:widowControl/>
              <w:spacing w:line="260" w:lineRule="exact"/>
              <w:jc w:val="left"/>
              <w:rPr>
                <w:rFonts w:eastAsia="方正仿宋_GBK"/>
                <w:kern w:val="0"/>
                <w:szCs w:val="21"/>
              </w:rPr>
            </w:pPr>
            <w:r>
              <w:rPr>
                <w:rFonts w:eastAsia="方正仿宋_GBK" w:hint="eastAsia"/>
                <w:kern w:val="0"/>
                <w:szCs w:val="21"/>
              </w:rPr>
              <w:t>建立辖区在建工程项目农民工工资保证金</w:t>
            </w:r>
            <w:proofErr w:type="gramStart"/>
            <w:r>
              <w:rPr>
                <w:rFonts w:eastAsia="方正仿宋_GBK" w:hint="eastAsia"/>
                <w:kern w:val="0"/>
                <w:szCs w:val="21"/>
              </w:rPr>
              <w:t>缴纳台</w:t>
            </w:r>
            <w:proofErr w:type="gramEnd"/>
            <w:r>
              <w:rPr>
                <w:rFonts w:eastAsia="方正仿宋_GBK" w:hint="eastAsia"/>
                <w:kern w:val="0"/>
                <w:szCs w:val="21"/>
              </w:rPr>
              <w:t>账，并及时通报。</w:t>
            </w:r>
          </w:p>
        </w:tc>
      </w:tr>
      <w:tr w:rsidR="002C3D83" w14:paraId="03E4956A" w14:textId="77777777" w:rsidTr="003A4325">
        <w:trPr>
          <w:trHeight w:val="848"/>
        </w:trPr>
        <w:tc>
          <w:tcPr>
            <w:tcW w:w="193" w:type="pct"/>
            <w:vMerge/>
            <w:vAlign w:val="center"/>
          </w:tcPr>
          <w:p w14:paraId="0FD7D831" w14:textId="77777777" w:rsidR="002C3D83" w:rsidRDefault="002C3D83" w:rsidP="003A4325">
            <w:pPr>
              <w:widowControl/>
              <w:spacing w:line="260" w:lineRule="exact"/>
              <w:jc w:val="center"/>
              <w:rPr>
                <w:rFonts w:eastAsia="方正仿宋_GBK"/>
                <w:kern w:val="0"/>
                <w:szCs w:val="21"/>
              </w:rPr>
            </w:pPr>
          </w:p>
        </w:tc>
        <w:tc>
          <w:tcPr>
            <w:tcW w:w="345" w:type="pct"/>
            <w:vMerge/>
            <w:vAlign w:val="center"/>
          </w:tcPr>
          <w:p w14:paraId="668D96C1" w14:textId="77777777" w:rsidR="002C3D83" w:rsidRDefault="002C3D83" w:rsidP="003A4325">
            <w:pPr>
              <w:widowControl/>
              <w:spacing w:line="260" w:lineRule="exact"/>
              <w:jc w:val="left"/>
              <w:rPr>
                <w:rFonts w:eastAsia="方正仿宋_GBK"/>
                <w:kern w:val="0"/>
                <w:szCs w:val="21"/>
              </w:rPr>
            </w:pPr>
          </w:p>
        </w:tc>
        <w:tc>
          <w:tcPr>
            <w:tcW w:w="2018" w:type="pct"/>
            <w:vAlign w:val="center"/>
          </w:tcPr>
          <w:p w14:paraId="60DD6AD7"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17</w:t>
            </w:r>
            <w:r>
              <w:rPr>
                <w:rFonts w:eastAsia="方正仿宋_GBK" w:hint="eastAsia"/>
                <w:kern w:val="0"/>
                <w:szCs w:val="21"/>
              </w:rPr>
              <w:t>．严格执行工资保证金缴存、动用和退还规定，不得减免不符合条件企业的缴存比例，垫付农民工工资动用的保证金要及时补足。</w:t>
            </w:r>
          </w:p>
        </w:tc>
        <w:tc>
          <w:tcPr>
            <w:tcW w:w="891" w:type="pct"/>
            <w:vAlign w:val="center"/>
          </w:tcPr>
          <w:p w14:paraId="29589632"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、各乡镇人民政府、街道办事处、开发区管委会</w:t>
            </w:r>
          </w:p>
        </w:tc>
        <w:tc>
          <w:tcPr>
            <w:tcW w:w="668" w:type="pct"/>
            <w:vAlign w:val="center"/>
          </w:tcPr>
          <w:p w14:paraId="4686B8B5"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开户银行</w:t>
            </w:r>
          </w:p>
        </w:tc>
        <w:tc>
          <w:tcPr>
            <w:tcW w:w="885" w:type="pct"/>
            <w:vMerge w:val="restart"/>
            <w:vAlign w:val="center"/>
          </w:tcPr>
          <w:p w14:paraId="3968C89A"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各乡镇人民政府、街道办事处每年</w:t>
            </w:r>
            <w:r>
              <w:rPr>
                <w:rFonts w:eastAsia="方正仿宋_GBK" w:hint="eastAsia"/>
                <w:kern w:val="0"/>
                <w:szCs w:val="21"/>
              </w:rPr>
              <w:t>4</w:t>
            </w:r>
            <w:r>
              <w:rPr>
                <w:rFonts w:eastAsia="方正仿宋_GBK" w:hint="eastAsia"/>
                <w:kern w:val="0"/>
                <w:szCs w:val="21"/>
              </w:rPr>
              <w:t>月底前落实政府应急周转金。</w:t>
            </w:r>
          </w:p>
        </w:tc>
      </w:tr>
      <w:tr w:rsidR="002C3D83" w14:paraId="541B1D47" w14:textId="77777777" w:rsidTr="003A4325">
        <w:trPr>
          <w:trHeight w:val="539"/>
        </w:trPr>
        <w:tc>
          <w:tcPr>
            <w:tcW w:w="193" w:type="pct"/>
            <w:vMerge/>
            <w:vAlign w:val="center"/>
          </w:tcPr>
          <w:p w14:paraId="7344B256" w14:textId="77777777" w:rsidR="002C3D83" w:rsidRDefault="002C3D83" w:rsidP="003A4325">
            <w:pPr>
              <w:widowControl/>
              <w:spacing w:line="260" w:lineRule="exact"/>
              <w:jc w:val="center"/>
              <w:rPr>
                <w:rFonts w:eastAsia="方正仿宋_GBK"/>
                <w:kern w:val="0"/>
                <w:szCs w:val="21"/>
              </w:rPr>
            </w:pPr>
          </w:p>
        </w:tc>
        <w:tc>
          <w:tcPr>
            <w:tcW w:w="345" w:type="pct"/>
            <w:vMerge/>
            <w:vAlign w:val="center"/>
          </w:tcPr>
          <w:p w14:paraId="2D7A7B3D" w14:textId="77777777" w:rsidR="002C3D83" w:rsidRDefault="002C3D83" w:rsidP="003A4325">
            <w:pPr>
              <w:widowControl/>
              <w:spacing w:line="260" w:lineRule="exact"/>
              <w:jc w:val="left"/>
              <w:rPr>
                <w:rFonts w:eastAsia="方正仿宋_GBK"/>
                <w:kern w:val="0"/>
                <w:szCs w:val="21"/>
              </w:rPr>
            </w:pPr>
          </w:p>
        </w:tc>
        <w:tc>
          <w:tcPr>
            <w:tcW w:w="2018" w:type="pct"/>
            <w:vAlign w:val="center"/>
          </w:tcPr>
          <w:p w14:paraId="4ED69F83"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18</w:t>
            </w:r>
            <w:r>
              <w:rPr>
                <w:rFonts w:eastAsia="方正仿宋_GBK" w:hint="eastAsia"/>
                <w:kern w:val="0"/>
                <w:szCs w:val="21"/>
              </w:rPr>
              <w:t>．健全政府欠薪应急周转金制度，合理确定周转金的规模和标准，切实加强和规范周转金的使用管理。同时，在充分发挥应急周转金应急保障作用的前提下，确保政府财政资金的安全。</w:t>
            </w:r>
          </w:p>
        </w:tc>
        <w:tc>
          <w:tcPr>
            <w:tcW w:w="891" w:type="pct"/>
            <w:vAlign w:val="center"/>
          </w:tcPr>
          <w:p w14:paraId="1AB241F4"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区财政局及各乡镇人民政府、街道办事处、开发区管委会</w:t>
            </w:r>
          </w:p>
        </w:tc>
        <w:tc>
          <w:tcPr>
            <w:tcW w:w="668" w:type="pct"/>
            <w:vAlign w:val="center"/>
          </w:tcPr>
          <w:p w14:paraId="4398ED8E"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p>
        </w:tc>
        <w:tc>
          <w:tcPr>
            <w:tcW w:w="885" w:type="pct"/>
            <w:vMerge/>
            <w:vAlign w:val="center"/>
          </w:tcPr>
          <w:p w14:paraId="5CDE381A" w14:textId="77777777" w:rsidR="002C3D83" w:rsidRDefault="002C3D83" w:rsidP="003A4325">
            <w:pPr>
              <w:widowControl/>
              <w:spacing w:line="260" w:lineRule="exact"/>
              <w:rPr>
                <w:rFonts w:eastAsia="方正仿宋_GBK"/>
                <w:kern w:val="0"/>
                <w:szCs w:val="21"/>
              </w:rPr>
            </w:pPr>
          </w:p>
        </w:tc>
      </w:tr>
      <w:tr w:rsidR="002C3D83" w14:paraId="5A62357A" w14:textId="77777777" w:rsidTr="003A4325">
        <w:trPr>
          <w:trHeight w:val="539"/>
        </w:trPr>
        <w:tc>
          <w:tcPr>
            <w:tcW w:w="193" w:type="pct"/>
            <w:vMerge w:val="restart"/>
            <w:vAlign w:val="center"/>
          </w:tcPr>
          <w:p w14:paraId="2F3F12D9" w14:textId="77777777" w:rsidR="002C3D83" w:rsidRDefault="002C3D83" w:rsidP="003A4325">
            <w:pPr>
              <w:widowControl/>
              <w:spacing w:line="260" w:lineRule="exact"/>
              <w:jc w:val="center"/>
              <w:rPr>
                <w:rFonts w:eastAsia="方正仿宋_GBK"/>
                <w:kern w:val="0"/>
                <w:szCs w:val="21"/>
              </w:rPr>
            </w:pPr>
            <w:r>
              <w:rPr>
                <w:rFonts w:eastAsia="方正仿宋_GBK" w:hint="eastAsia"/>
                <w:kern w:val="0"/>
                <w:szCs w:val="21"/>
              </w:rPr>
              <w:lastRenderedPageBreak/>
              <w:t>五</w:t>
            </w:r>
          </w:p>
        </w:tc>
        <w:tc>
          <w:tcPr>
            <w:tcW w:w="345" w:type="pct"/>
            <w:vMerge w:val="restart"/>
            <w:vAlign w:val="center"/>
          </w:tcPr>
          <w:p w14:paraId="21C2D172" w14:textId="77777777" w:rsidR="002C3D83" w:rsidRDefault="002C3D83" w:rsidP="003A4325">
            <w:pPr>
              <w:widowControl/>
              <w:spacing w:line="260" w:lineRule="exact"/>
              <w:rPr>
                <w:rFonts w:eastAsia="方正仿宋_GBK"/>
                <w:bCs/>
                <w:kern w:val="0"/>
                <w:szCs w:val="21"/>
              </w:rPr>
            </w:pPr>
            <w:r>
              <w:rPr>
                <w:rFonts w:eastAsia="方正仿宋_GBK" w:hint="eastAsia"/>
                <w:bCs/>
                <w:kern w:val="0"/>
                <w:szCs w:val="21"/>
              </w:rPr>
              <w:t>加强</w:t>
            </w:r>
          </w:p>
          <w:p w14:paraId="49E9C83F" w14:textId="77777777" w:rsidR="002C3D83" w:rsidRDefault="002C3D83" w:rsidP="003A4325">
            <w:pPr>
              <w:widowControl/>
              <w:spacing w:line="260" w:lineRule="exact"/>
              <w:rPr>
                <w:rFonts w:eastAsia="方正仿宋_GBK"/>
                <w:bCs/>
                <w:kern w:val="0"/>
                <w:szCs w:val="21"/>
              </w:rPr>
            </w:pPr>
            <w:r>
              <w:rPr>
                <w:rFonts w:eastAsia="方正仿宋_GBK" w:hint="eastAsia"/>
                <w:bCs/>
                <w:kern w:val="0"/>
                <w:szCs w:val="21"/>
              </w:rPr>
              <w:t>建设</w:t>
            </w:r>
          </w:p>
          <w:p w14:paraId="28B3FDD1" w14:textId="77777777" w:rsidR="002C3D83" w:rsidRDefault="002C3D83" w:rsidP="003A4325">
            <w:pPr>
              <w:widowControl/>
              <w:spacing w:line="260" w:lineRule="exact"/>
              <w:rPr>
                <w:rFonts w:eastAsia="方正仿宋_GBK"/>
                <w:bCs/>
                <w:kern w:val="0"/>
                <w:szCs w:val="21"/>
              </w:rPr>
            </w:pPr>
            <w:r>
              <w:rPr>
                <w:rFonts w:eastAsia="方正仿宋_GBK" w:hint="eastAsia"/>
                <w:bCs/>
                <w:kern w:val="0"/>
                <w:szCs w:val="21"/>
              </w:rPr>
              <w:t>领域</w:t>
            </w:r>
          </w:p>
          <w:p w14:paraId="1C1D081B" w14:textId="77777777" w:rsidR="002C3D83" w:rsidRDefault="002C3D83" w:rsidP="003A4325">
            <w:pPr>
              <w:widowControl/>
              <w:spacing w:line="260" w:lineRule="exact"/>
              <w:rPr>
                <w:rFonts w:eastAsia="方正仿宋_GBK"/>
                <w:bCs/>
                <w:kern w:val="0"/>
                <w:szCs w:val="21"/>
              </w:rPr>
            </w:pPr>
            <w:r>
              <w:rPr>
                <w:rFonts w:eastAsia="方正仿宋_GBK" w:hint="eastAsia"/>
                <w:bCs/>
                <w:kern w:val="0"/>
                <w:szCs w:val="21"/>
              </w:rPr>
              <w:t>工程款</w:t>
            </w:r>
          </w:p>
          <w:p w14:paraId="20CCAABC" w14:textId="77777777" w:rsidR="002C3D83" w:rsidRDefault="002C3D83" w:rsidP="003A4325">
            <w:pPr>
              <w:widowControl/>
              <w:spacing w:line="260" w:lineRule="exact"/>
              <w:rPr>
                <w:rFonts w:eastAsia="方正仿宋_GBK"/>
                <w:bCs/>
                <w:kern w:val="0"/>
                <w:szCs w:val="21"/>
              </w:rPr>
            </w:pPr>
            <w:r>
              <w:rPr>
                <w:rFonts w:eastAsia="方正仿宋_GBK" w:hint="eastAsia"/>
                <w:bCs/>
                <w:kern w:val="0"/>
                <w:szCs w:val="21"/>
              </w:rPr>
              <w:t>支付</w:t>
            </w:r>
          </w:p>
          <w:p w14:paraId="66BEA73E" w14:textId="77777777" w:rsidR="002C3D83" w:rsidRDefault="002C3D83" w:rsidP="003A4325">
            <w:pPr>
              <w:widowControl/>
              <w:spacing w:line="260" w:lineRule="exact"/>
              <w:rPr>
                <w:rFonts w:eastAsia="方正仿宋_GBK"/>
                <w:kern w:val="0"/>
                <w:szCs w:val="21"/>
              </w:rPr>
            </w:pPr>
            <w:r>
              <w:rPr>
                <w:rFonts w:eastAsia="方正仿宋_GBK" w:hint="eastAsia"/>
                <w:bCs/>
                <w:kern w:val="0"/>
                <w:szCs w:val="21"/>
              </w:rPr>
              <w:t>管理</w:t>
            </w:r>
          </w:p>
        </w:tc>
        <w:tc>
          <w:tcPr>
            <w:tcW w:w="2018" w:type="pct"/>
            <w:vAlign w:val="center"/>
          </w:tcPr>
          <w:p w14:paraId="3B22D129"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19</w:t>
            </w:r>
            <w:r>
              <w:rPr>
                <w:rFonts w:eastAsia="方正仿宋_GBK" w:hint="eastAsia"/>
                <w:kern w:val="0"/>
                <w:szCs w:val="21"/>
              </w:rPr>
              <w:t>．在工程建设领域推行工程款支付担保制度，采用经济手段约束建设单位履约行为，预防工程款拖欠。</w:t>
            </w:r>
          </w:p>
        </w:tc>
        <w:tc>
          <w:tcPr>
            <w:tcW w:w="891" w:type="pct"/>
            <w:vAlign w:val="center"/>
          </w:tcPr>
          <w:p w14:paraId="41BEF15A"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项目主管部门、各乡镇人民政府、街道办事处、开发区管委会</w:t>
            </w:r>
          </w:p>
        </w:tc>
        <w:tc>
          <w:tcPr>
            <w:tcW w:w="668" w:type="pct"/>
            <w:vAlign w:val="center"/>
          </w:tcPr>
          <w:p w14:paraId="553DF345" w14:textId="77777777" w:rsidR="002C3D83" w:rsidRDefault="002C3D83" w:rsidP="003A4325">
            <w:pPr>
              <w:widowControl/>
              <w:spacing w:line="260" w:lineRule="exact"/>
              <w:rPr>
                <w:rFonts w:eastAsia="方正仿宋_GBK"/>
                <w:kern w:val="0"/>
                <w:szCs w:val="21"/>
              </w:rPr>
            </w:pPr>
          </w:p>
        </w:tc>
        <w:tc>
          <w:tcPr>
            <w:tcW w:w="885" w:type="pct"/>
            <w:vAlign w:val="center"/>
          </w:tcPr>
          <w:p w14:paraId="44AA7548" w14:textId="77777777" w:rsidR="002C3D83" w:rsidRDefault="002C3D83" w:rsidP="003A4325">
            <w:pPr>
              <w:widowControl/>
              <w:spacing w:line="260" w:lineRule="exact"/>
              <w:rPr>
                <w:rFonts w:eastAsia="方正仿宋_GBK"/>
                <w:kern w:val="0"/>
                <w:szCs w:val="21"/>
              </w:rPr>
            </w:pPr>
          </w:p>
        </w:tc>
      </w:tr>
      <w:tr w:rsidR="002C3D83" w14:paraId="65608268" w14:textId="77777777" w:rsidTr="003A4325">
        <w:trPr>
          <w:trHeight w:val="539"/>
        </w:trPr>
        <w:tc>
          <w:tcPr>
            <w:tcW w:w="193" w:type="pct"/>
            <w:vMerge/>
            <w:vAlign w:val="center"/>
          </w:tcPr>
          <w:p w14:paraId="04AA7FDC" w14:textId="77777777" w:rsidR="002C3D83" w:rsidRDefault="002C3D83" w:rsidP="003A4325">
            <w:pPr>
              <w:widowControl/>
              <w:spacing w:line="260" w:lineRule="exact"/>
              <w:jc w:val="center"/>
              <w:rPr>
                <w:rFonts w:eastAsia="方正仿宋_GBK"/>
                <w:kern w:val="0"/>
                <w:szCs w:val="21"/>
              </w:rPr>
            </w:pPr>
          </w:p>
        </w:tc>
        <w:tc>
          <w:tcPr>
            <w:tcW w:w="345" w:type="pct"/>
            <w:vMerge/>
            <w:vAlign w:val="center"/>
          </w:tcPr>
          <w:p w14:paraId="1BF7DC09" w14:textId="77777777" w:rsidR="002C3D83" w:rsidRDefault="002C3D83" w:rsidP="003A4325">
            <w:pPr>
              <w:widowControl/>
              <w:spacing w:line="260" w:lineRule="exact"/>
              <w:rPr>
                <w:rFonts w:eastAsia="方正仿宋_GBK"/>
                <w:kern w:val="0"/>
                <w:szCs w:val="21"/>
              </w:rPr>
            </w:pPr>
          </w:p>
        </w:tc>
        <w:tc>
          <w:tcPr>
            <w:tcW w:w="2018" w:type="pct"/>
            <w:vAlign w:val="center"/>
          </w:tcPr>
          <w:p w14:paraId="0EC11931"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20</w:t>
            </w:r>
            <w:r>
              <w:rPr>
                <w:rFonts w:eastAsia="方正仿宋_GBK" w:hint="eastAsia"/>
                <w:kern w:val="0"/>
                <w:szCs w:val="21"/>
              </w:rPr>
              <w:t>．对建设资金来源不落实的政府投资工程项目不予批准。政府投资工程项目一律不得以施工企业带资承包的方式进行建设，严禁将带资承包有关内容写入工程承包合同及补充条款。严格限制尚未解决拖欠工资问题或</w:t>
            </w:r>
            <w:r>
              <w:rPr>
                <w:rFonts w:eastAsia="方正仿宋_GBK" w:hint="eastAsia"/>
                <w:kern w:val="0"/>
                <w:szCs w:val="21"/>
              </w:rPr>
              <w:t>3</w:t>
            </w:r>
            <w:r>
              <w:rPr>
                <w:rFonts w:eastAsia="方正仿宋_GBK" w:hint="eastAsia"/>
                <w:kern w:val="0"/>
                <w:szCs w:val="21"/>
              </w:rPr>
              <w:t>年内发生过拖欠工资问题的企业参加招投标。</w:t>
            </w:r>
          </w:p>
        </w:tc>
        <w:tc>
          <w:tcPr>
            <w:tcW w:w="891" w:type="pct"/>
            <w:vAlign w:val="center"/>
          </w:tcPr>
          <w:p w14:paraId="20F03110" w14:textId="77777777" w:rsidR="002C3D83" w:rsidRDefault="002C3D83" w:rsidP="003A4325">
            <w:pPr>
              <w:widowControl/>
              <w:spacing w:line="260" w:lineRule="exact"/>
              <w:rPr>
                <w:rFonts w:eastAsia="方正仿宋_GBK"/>
                <w:kern w:val="0"/>
                <w:szCs w:val="21"/>
              </w:rPr>
            </w:pPr>
            <w:proofErr w:type="gramStart"/>
            <w:r>
              <w:rPr>
                <w:rFonts w:eastAsia="方正仿宋_GBK" w:hint="eastAsia"/>
                <w:kern w:val="0"/>
                <w:szCs w:val="21"/>
              </w:rPr>
              <w:t>区发改委</w:t>
            </w:r>
            <w:proofErr w:type="gramEnd"/>
            <w:r>
              <w:rPr>
                <w:rFonts w:eastAsia="方正仿宋_GBK" w:hint="eastAsia"/>
                <w:kern w:val="0"/>
                <w:szCs w:val="21"/>
              </w:rPr>
              <w:t>、财政局、重点局、及各乡镇人民政府、街道办事处、开发区管委会</w:t>
            </w:r>
          </w:p>
        </w:tc>
        <w:tc>
          <w:tcPr>
            <w:tcW w:w="668" w:type="pct"/>
            <w:vAlign w:val="center"/>
          </w:tcPr>
          <w:p w14:paraId="3996F87F"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区住建局、交通局、水利中心</w:t>
            </w:r>
          </w:p>
        </w:tc>
        <w:tc>
          <w:tcPr>
            <w:tcW w:w="885" w:type="pct"/>
            <w:vAlign w:val="center"/>
          </w:tcPr>
          <w:p w14:paraId="6FC7F720"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政府投资项目主管部门对政府投资项目承包合同进行把关抽查。</w:t>
            </w:r>
          </w:p>
        </w:tc>
      </w:tr>
      <w:tr w:rsidR="002C3D83" w14:paraId="58C1EA24" w14:textId="77777777" w:rsidTr="003A4325">
        <w:trPr>
          <w:trHeight w:val="539"/>
        </w:trPr>
        <w:tc>
          <w:tcPr>
            <w:tcW w:w="193" w:type="pct"/>
            <w:vMerge/>
            <w:vAlign w:val="center"/>
          </w:tcPr>
          <w:p w14:paraId="4277AC51" w14:textId="77777777" w:rsidR="002C3D83" w:rsidRDefault="002C3D83" w:rsidP="003A4325">
            <w:pPr>
              <w:widowControl/>
              <w:spacing w:line="260" w:lineRule="exact"/>
              <w:jc w:val="center"/>
              <w:rPr>
                <w:rFonts w:eastAsia="方正仿宋_GBK"/>
                <w:kern w:val="0"/>
                <w:szCs w:val="21"/>
              </w:rPr>
            </w:pPr>
          </w:p>
        </w:tc>
        <w:tc>
          <w:tcPr>
            <w:tcW w:w="345" w:type="pct"/>
            <w:vMerge/>
            <w:vAlign w:val="center"/>
          </w:tcPr>
          <w:p w14:paraId="041A85C8" w14:textId="77777777" w:rsidR="002C3D83" w:rsidRDefault="002C3D83" w:rsidP="003A4325">
            <w:pPr>
              <w:widowControl/>
              <w:spacing w:line="260" w:lineRule="exact"/>
              <w:rPr>
                <w:rFonts w:eastAsia="方正仿宋_GBK"/>
                <w:kern w:val="0"/>
                <w:szCs w:val="21"/>
              </w:rPr>
            </w:pPr>
          </w:p>
        </w:tc>
        <w:tc>
          <w:tcPr>
            <w:tcW w:w="2018" w:type="pct"/>
            <w:vAlign w:val="center"/>
          </w:tcPr>
          <w:p w14:paraId="088B01C8"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21</w:t>
            </w:r>
            <w:r>
              <w:rPr>
                <w:rFonts w:eastAsia="方正仿宋_GBK" w:hint="eastAsia"/>
                <w:kern w:val="0"/>
                <w:szCs w:val="21"/>
              </w:rPr>
              <w:t>．全面推行施工过程结算，建设单位应按合同约定的计量周期或工程进度结算并支付工程款。</w:t>
            </w:r>
          </w:p>
          <w:p w14:paraId="57D00B01"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22</w:t>
            </w:r>
            <w:r>
              <w:rPr>
                <w:rFonts w:eastAsia="方正仿宋_GBK" w:hint="eastAsia"/>
                <w:kern w:val="0"/>
                <w:szCs w:val="21"/>
              </w:rPr>
              <w:t>．工程竣工验收后，对建设单位未完成竣工结算或未按</w:t>
            </w:r>
            <w:r>
              <w:rPr>
                <w:rFonts w:eastAsia="方正仿宋_GBK" w:hint="eastAsia"/>
                <w:spacing w:val="-6"/>
                <w:kern w:val="0"/>
                <w:szCs w:val="21"/>
              </w:rPr>
              <w:t>合同支付</w:t>
            </w:r>
            <w:proofErr w:type="gramStart"/>
            <w:r>
              <w:rPr>
                <w:rFonts w:eastAsia="方正仿宋_GBK" w:hint="eastAsia"/>
                <w:spacing w:val="-6"/>
                <w:kern w:val="0"/>
                <w:szCs w:val="21"/>
              </w:rPr>
              <w:t>工程款且未</w:t>
            </w:r>
            <w:proofErr w:type="gramEnd"/>
            <w:r>
              <w:rPr>
                <w:rFonts w:eastAsia="方正仿宋_GBK" w:hint="eastAsia"/>
                <w:spacing w:val="-6"/>
                <w:kern w:val="0"/>
                <w:szCs w:val="21"/>
              </w:rPr>
              <w:t>明确剩余工程款支付计划的，可探索采取建</w:t>
            </w:r>
            <w:r>
              <w:rPr>
                <w:rFonts w:eastAsia="方正仿宋_GBK" w:hint="eastAsia"/>
                <w:kern w:val="0"/>
                <w:szCs w:val="21"/>
              </w:rPr>
              <w:t>立建设项目抵押或置换偿付等办法，有效解决拖欠工程款问题。</w:t>
            </w:r>
          </w:p>
          <w:p w14:paraId="63430BCA"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23</w:t>
            </w:r>
            <w:r>
              <w:rPr>
                <w:rFonts w:eastAsia="方正仿宋_GBK" w:hint="eastAsia"/>
                <w:kern w:val="0"/>
                <w:szCs w:val="21"/>
              </w:rPr>
              <w:t>．对建设单位未完成竣工结算的，相关行业主管部门不得办理竣工验收备案手续。对长期拖欠工程款结算或拖欠工程款的建设单位，有关部门不得批准其新项目开工建设，并纳入信用信息系统，实施失信惩戒。</w:t>
            </w:r>
          </w:p>
        </w:tc>
        <w:tc>
          <w:tcPr>
            <w:tcW w:w="891" w:type="pct"/>
            <w:vAlign w:val="center"/>
          </w:tcPr>
          <w:p w14:paraId="1E2829D7"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区住建局、</w:t>
            </w:r>
            <w:proofErr w:type="gramStart"/>
            <w:r>
              <w:rPr>
                <w:rFonts w:eastAsia="方正仿宋_GBK" w:hint="eastAsia"/>
                <w:kern w:val="0"/>
                <w:szCs w:val="21"/>
              </w:rPr>
              <w:t>发改委</w:t>
            </w:r>
            <w:proofErr w:type="gramEnd"/>
            <w:r>
              <w:rPr>
                <w:rFonts w:eastAsia="方正仿宋_GBK" w:hint="eastAsia"/>
                <w:kern w:val="0"/>
                <w:szCs w:val="21"/>
              </w:rPr>
              <w:t>、交通局、重点局、水利中心、公管局等行业主管部门及各乡镇人民政府、街道办事处、开发区管委会</w:t>
            </w:r>
          </w:p>
        </w:tc>
        <w:tc>
          <w:tcPr>
            <w:tcW w:w="668" w:type="pct"/>
            <w:vAlign w:val="center"/>
          </w:tcPr>
          <w:p w14:paraId="05D9CE56"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、开户银行</w:t>
            </w:r>
          </w:p>
        </w:tc>
        <w:tc>
          <w:tcPr>
            <w:tcW w:w="885" w:type="pct"/>
            <w:vAlign w:val="center"/>
          </w:tcPr>
          <w:p w14:paraId="0FCD79AF"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定期检查建设单位工程款拨付情况。</w:t>
            </w:r>
          </w:p>
        </w:tc>
      </w:tr>
      <w:tr w:rsidR="002C3D83" w14:paraId="476AD8C4" w14:textId="77777777" w:rsidTr="003A4325">
        <w:trPr>
          <w:trHeight w:val="539"/>
        </w:trPr>
        <w:tc>
          <w:tcPr>
            <w:tcW w:w="193" w:type="pct"/>
            <w:vAlign w:val="center"/>
          </w:tcPr>
          <w:p w14:paraId="2240506E" w14:textId="77777777" w:rsidR="002C3D83" w:rsidRDefault="002C3D83" w:rsidP="003A4325">
            <w:pPr>
              <w:widowControl/>
              <w:spacing w:line="260" w:lineRule="exact"/>
              <w:jc w:val="center"/>
              <w:rPr>
                <w:rFonts w:eastAsia="方正仿宋_GBK"/>
                <w:kern w:val="0"/>
                <w:szCs w:val="21"/>
              </w:rPr>
            </w:pPr>
            <w:r>
              <w:rPr>
                <w:rFonts w:eastAsia="方正仿宋_GBK" w:hint="eastAsia"/>
                <w:kern w:val="0"/>
                <w:szCs w:val="21"/>
              </w:rPr>
              <w:t>六</w:t>
            </w:r>
          </w:p>
        </w:tc>
        <w:tc>
          <w:tcPr>
            <w:tcW w:w="345" w:type="pct"/>
            <w:vAlign w:val="center"/>
          </w:tcPr>
          <w:p w14:paraId="185A4E46" w14:textId="77777777" w:rsidR="002C3D83" w:rsidRDefault="002C3D83" w:rsidP="003A4325">
            <w:pPr>
              <w:widowControl/>
              <w:spacing w:line="260" w:lineRule="exact"/>
              <w:rPr>
                <w:rFonts w:eastAsia="方正仿宋_GBK"/>
                <w:kern w:val="0"/>
                <w:szCs w:val="21"/>
              </w:rPr>
            </w:pPr>
            <w:r>
              <w:rPr>
                <w:rFonts w:eastAsia="方正仿宋_GBK" w:hint="eastAsia"/>
                <w:bCs/>
                <w:kern w:val="0"/>
                <w:szCs w:val="21"/>
              </w:rPr>
              <w:t>实行农民工工资与工程款分账管理制度</w:t>
            </w:r>
          </w:p>
        </w:tc>
        <w:tc>
          <w:tcPr>
            <w:tcW w:w="2018" w:type="pct"/>
            <w:vAlign w:val="center"/>
          </w:tcPr>
          <w:p w14:paraId="5B79A3C0"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24</w:t>
            </w:r>
            <w:r>
              <w:rPr>
                <w:rFonts w:eastAsia="方正仿宋_GBK" w:hint="eastAsia"/>
                <w:kern w:val="0"/>
                <w:szCs w:val="21"/>
              </w:rPr>
              <w:t>．在工程建设领域，全面实行农民工工资专用账户管理制度，实行人工费用与工程款分账管理、农民工工资与工程材料款相分离。</w:t>
            </w:r>
          </w:p>
          <w:p w14:paraId="648BF229"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25</w:t>
            </w:r>
            <w:r>
              <w:rPr>
                <w:rFonts w:eastAsia="方正仿宋_GBK" w:hint="eastAsia"/>
                <w:kern w:val="0"/>
                <w:szCs w:val="21"/>
              </w:rPr>
              <w:t>．施工总承包企业负责在工程项目所在地银行开设农民工工资专用账户。建设单位在拨付工程款之前，应按照合同约定的</w:t>
            </w:r>
            <w:proofErr w:type="gramStart"/>
            <w:r>
              <w:rPr>
                <w:rFonts w:eastAsia="方正仿宋_GBK" w:hint="eastAsia"/>
                <w:kern w:val="0"/>
                <w:szCs w:val="21"/>
              </w:rPr>
              <w:t>同期工程</w:t>
            </w:r>
            <w:proofErr w:type="gramEnd"/>
            <w:r>
              <w:rPr>
                <w:rFonts w:eastAsia="方正仿宋_GBK" w:hint="eastAsia"/>
                <w:kern w:val="0"/>
                <w:szCs w:val="21"/>
              </w:rPr>
              <w:t>款的一定比例（原则不低于</w:t>
            </w:r>
            <w:r>
              <w:rPr>
                <w:rFonts w:eastAsia="方正仿宋_GBK" w:hint="eastAsia"/>
                <w:kern w:val="0"/>
                <w:szCs w:val="21"/>
              </w:rPr>
              <w:t>30%</w:t>
            </w:r>
            <w:r>
              <w:rPr>
                <w:rFonts w:eastAsia="方正仿宋_GBK" w:hint="eastAsia"/>
                <w:kern w:val="0"/>
                <w:szCs w:val="21"/>
              </w:rPr>
              <w:t>）或施工总承包企业提供的人工费用数额，将应付工程款中的人工费先行单独拨付到施工总承包企业开设的农民工工资专用账户，专项用于支付农民工工资。</w:t>
            </w:r>
          </w:p>
        </w:tc>
        <w:tc>
          <w:tcPr>
            <w:tcW w:w="891" w:type="pct"/>
            <w:vAlign w:val="center"/>
          </w:tcPr>
          <w:p w14:paraId="67D600EF"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区住建局、交通局、水利中心等行业主管部门及各乡镇人民政府、街道办事处、开发区管委会</w:t>
            </w:r>
          </w:p>
        </w:tc>
        <w:tc>
          <w:tcPr>
            <w:tcW w:w="668" w:type="pct"/>
            <w:vAlign w:val="center"/>
          </w:tcPr>
          <w:p w14:paraId="17EEBC33"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、开户银行</w:t>
            </w:r>
          </w:p>
        </w:tc>
        <w:tc>
          <w:tcPr>
            <w:tcW w:w="885" w:type="pct"/>
            <w:vAlign w:val="center"/>
          </w:tcPr>
          <w:p w14:paraId="3CB6AF2B" w14:textId="77777777" w:rsidR="002C3D83" w:rsidRDefault="002C3D83" w:rsidP="003A4325">
            <w:pPr>
              <w:widowControl/>
              <w:spacing w:line="260" w:lineRule="exact"/>
              <w:jc w:val="left"/>
              <w:rPr>
                <w:rFonts w:eastAsia="方正仿宋_GBK"/>
                <w:kern w:val="0"/>
                <w:szCs w:val="21"/>
              </w:rPr>
            </w:pPr>
            <w:r>
              <w:rPr>
                <w:rFonts w:eastAsia="方正仿宋_GBK" w:hint="eastAsia"/>
                <w:kern w:val="0"/>
                <w:szCs w:val="21"/>
              </w:rPr>
              <w:t>制定落实计划，建立辖区在建工程建设项目农民工工资专用账户管理台账。</w:t>
            </w:r>
          </w:p>
        </w:tc>
      </w:tr>
      <w:tr w:rsidR="002C3D83" w14:paraId="696603FF" w14:textId="77777777" w:rsidTr="003A4325">
        <w:trPr>
          <w:trHeight w:val="1610"/>
        </w:trPr>
        <w:tc>
          <w:tcPr>
            <w:tcW w:w="193" w:type="pct"/>
            <w:vMerge w:val="restart"/>
            <w:vAlign w:val="center"/>
          </w:tcPr>
          <w:p w14:paraId="690AB05E" w14:textId="77777777" w:rsidR="002C3D83" w:rsidRDefault="002C3D83" w:rsidP="003A4325">
            <w:pPr>
              <w:widowControl/>
              <w:spacing w:line="260" w:lineRule="exact"/>
              <w:jc w:val="center"/>
              <w:rPr>
                <w:rFonts w:eastAsia="方正仿宋_GBK"/>
                <w:kern w:val="0"/>
                <w:szCs w:val="21"/>
              </w:rPr>
            </w:pPr>
            <w:r>
              <w:rPr>
                <w:rFonts w:eastAsia="方正仿宋_GBK" w:hint="eastAsia"/>
                <w:kern w:val="0"/>
                <w:szCs w:val="21"/>
              </w:rPr>
              <w:lastRenderedPageBreak/>
              <w:t>六</w:t>
            </w:r>
          </w:p>
        </w:tc>
        <w:tc>
          <w:tcPr>
            <w:tcW w:w="345" w:type="pct"/>
            <w:vMerge w:val="restart"/>
            <w:vAlign w:val="center"/>
          </w:tcPr>
          <w:p w14:paraId="5A1CE5D5" w14:textId="77777777" w:rsidR="002C3D83" w:rsidRDefault="002C3D83" w:rsidP="003A4325">
            <w:pPr>
              <w:widowControl/>
              <w:spacing w:line="260" w:lineRule="exact"/>
              <w:rPr>
                <w:rFonts w:eastAsia="方正仿宋_GBK"/>
                <w:kern w:val="0"/>
                <w:szCs w:val="21"/>
              </w:rPr>
            </w:pPr>
            <w:r>
              <w:rPr>
                <w:rFonts w:eastAsia="方正仿宋_GBK" w:hint="eastAsia"/>
                <w:bCs/>
                <w:kern w:val="0"/>
                <w:szCs w:val="21"/>
              </w:rPr>
              <w:t>实行农民工工资与工程款分账管理制度</w:t>
            </w:r>
          </w:p>
        </w:tc>
        <w:tc>
          <w:tcPr>
            <w:tcW w:w="2018" w:type="pct"/>
            <w:vAlign w:val="center"/>
          </w:tcPr>
          <w:p w14:paraId="21A9F47F"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26</w:t>
            </w:r>
            <w:r>
              <w:rPr>
                <w:rFonts w:eastAsia="方正仿宋_GBK" w:hint="eastAsia"/>
                <w:kern w:val="0"/>
                <w:szCs w:val="21"/>
              </w:rPr>
              <w:t>．农民工工资专用账户应向工程所在地人力资源社会保障部门以及工程建设项目主管部门备案，并委托开户银行负责日常监管，确保专款专用。</w:t>
            </w:r>
          </w:p>
          <w:p w14:paraId="101576FE"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27</w:t>
            </w:r>
            <w:r>
              <w:rPr>
                <w:rFonts w:eastAsia="方正仿宋_GBK" w:hint="eastAsia"/>
                <w:kern w:val="0"/>
                <w:szCs w:val="21"/>
              </w:rPr>
              <w:t>．开户银行发现账户资金不足、被挪用等情况，应及时向工程所在地人力资源社会保障部门以及工程建设项目主管部门报告。</w:t>
            </w:r>
          </w:p>
        </w:tc>
        <w:tc>
          <w:tcPr>
            <w:tcW w:w="891" w:type="pct"/>
            <w:vAlign w:val="center"/>
          </w:tcPr>
          <w:p w14:paraId="2282B35C"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、开户银行及各乡镇人民政府、街道办事处、开发区管委会</w:t>
            </w:r>
          </w:p>
        </w:tc>
        <w:tc>
          <w:tcPr>
            <w:tcW w:w="668" w:type="pct"/>
            <w:vAlign w:val="center"/>
          </w:tcPr>
          <w:p w14:paraId="0B279609"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区住建局、交通局、水利中心等项目主管部门等部门</w:t>
            </w:r>
          </w:p>
        </w:tc>
        <w:tc>
          <w:tcPr>
            <w:tcW w:w="885" w:type="pct"/>
            <w:vAlign w:val="center"/>
          </w:tcPr>
          <w:p w14:paraId="08B380EF" w14:textId="77777777" w:rsidR="002C3D83" w:rsidRDefault="002C3D83" w:rsidP="003A4325">
            <w:pPr>
              <w:widowControl/>
              <w:spacing w:line="260" w:lineRule="exact"/>
              <w:jc w:val="left"/>
              <w:rPr>
                <w:rFonts w:eastAsia="方正仿宋_GBK"/>
                <w:kern w:val="0"/>
                <w:szCs w:val="21"/>
              </w:rPr>
            </w:pPr>
            <w:r>
              <w:rPr>
                <w:rFonts w:eastAsia="方正仿宋_GBK" w:hint="eastAsia"/>
                <w:kern w:val="0"/>
                <w:szCs w:val="21"/>
              </w:rPr>
              <w:t>开户银行建立定期通报制度，按月对建设项目农民工工资专用账户信息向相关部门进行通报。</w:t>
            </w:r>
          </w:p>
        </w:tc>
      </w:tr>
      <w:tr w:rsidR="002C3D83" w14:paraId="49E39708" w14:textId="77777777" w:rsidTr="003A4325">
        <w:trPr>
          <w:trHeight w:val="539"/>
        </w:trPr>
        <w:tc>
          <w:tcPr>
            <w:tcW w:w="193" w:type="pct"/>
            <w:vMerge/>
            <w:vAlign w:val="center"/>
          </w:tcPr>
          <w:p w14:paraId="09B4502A" w14:textId="77777777" w:rsidR="002C3D83" w:rsidRDefault="002C3D83" w:rsidP="003A4325">
            <w:pPr>
              <w:widowControl/>
              <w:spacing w:line="260" w:lineRule="exact"/>
              <w:jc w:val="left"/>
              <w:rPr>
                <w:rFonts w:eastAsia="方正仿宋_GBK"/>
                <w:kern w:val="0"/>
                <w:szCs w:val="21"/>
              </w:rPr>
            </w:pPr>
          </w:p>
        </w:tc>
        <w:tc>
          <w:tcPr>
            <w:tcW w:w="345" w:type="pct"/>
            <w:vMerge/>
            <w:vAlign w:val="center"/>
          </w:tcPr>
          <w:p w14:paraId="65741EC4" w14:textId="77777777" w:rsidR="002C3D83" w:rsidRDefault="002C3D83" w:rsidP="003A4325">
            <w:pPr>
              <w:widowControl/>
              <w:spacing w:line="260" w:lineRule="exact"/>
              <w:rPr>
                <w:rFonts w:eastAsia="方正仿宋_GBK"/>
                <w:kern w:val="0"/>
                <w:szCs w:val="21"/>
              </w:rPr>
            </w:pPr>
          </w:p>
        </w:tc>
        <w:tc>
          <w:tcPr>
            <w:tcW w:w="2018" w:type="pct"/>
            <w:vAlign w:val="center"/>
          </w:tcPr>
          <w:p w14:paraId="32CD384B"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28</w:t>
            </w:r>
            <w:r>
              <w:rPr>
                <w:rFonts w:eastAsia="方正仿宋_GBK" w:hint="eastAsia"/>
                <w:kern w:val="0"/>
                <w:szCs w:val="21"/>
              </w:rPr>
              <w:t>．加大对工程项目农民工工资资金拨付和专用账户的监督和检查力度。</w:t>
            </w:r>
          </w:p>
        </w:tc>
        <w:tc>
          <w:tcPr>
            <w:tcW w:w="891" w:type="pct"/>
            <w:vAlign w:val="center"/>
          </w:tcPr>
          <w:p w14:paraId="05F56F17"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、区住建局、交通局、水利中心等行业主管部门及各乡镇人民政府、街道办事处、开发区管委会</w:t>
            </w:r>
          </w:p>
        </w:tc>
        <w:tc>
          <w:tcPr>
            <w:tcW w:w="668" w:type="pct"/>
            <w:vAlign w:val="center"/>
          </w:tcPr>
          <w:p w14:paraId="33B370AA"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开户银行</w:t>
            </w:r>
          </w:p>
        </w:tc>
        <w:tc>
          <w:tcPr>
            <w:tcW w:w="885" w:type="pct"/>
            <w:vAlign w:val="center"/>
          </w:tcPr>
          <w:p w14:paraId="05F60327" w14:textId="77777777" w:rsidR="002C3D83" w:rsidRDefault="002C3D83" w:rsidP="003A4325">
            <w:pPr>
              <w:widowControl/>
              <w:spacing w:line="260" w:lineRule="exact"/>
              <w:jc w:val="left"/>
              <w:rPr>
                <w:rFonts w:eastAsia="方正仿宋_GBK"/>
                <w:kern w:val="0"/>
                <w:szCs w:val="21"/>
              </w:rPr>
            </w:pPr>
            <w:r>
              <w:rPr>
                <w:rFonts w:eastAsia="方正仿宋_GBK" w:hint="eastAsia"/>
                <w:kern w:val="0"/>
                <w:szCs w:val="21"/>
              </w:rPr>
              <w:t>行业主管部门要加大对工程项目农民工工资资金拨付和专用账户的监督和检查，确保资金到位，专款专用。</w:t>
            </w:r>
          </w:p>
        </w:tc>
      </w:tr>
      <w:tr w:rsidR="002C3D83" w14:paraId="3D8D2388" w14:textId="77777777" w:rsidTr="003A4325">
        <w:trPr>
          <w:trHeight w:val="2360"/>
        </w:trPr>
        <w:tc>
          <w:tcPr>
            <w:tcW w:w="193" w:type="pct"/>
            <w:vMerge w:val="restart"/>
            <w:vAlign w:val="center"/>
          </w:tcPr>
          <w:p w14:paraId="3B25D9A9" w14:textId="77777777" w:rsidR="002C3D83" w:rsidRDefault="002C3D83" w:rsidP="003A4325">
            <w:pPr>
              <w:widowControl/>
              <w:spacing w:line="260" w:lineRule="exact"/>
              <w:jc w:val="left"/>
              <w:rPr>
                <w:rFonts w:eastAsia="方正仿宋_GBK"/>
                <w:kern w:val="0"/>
                <w:szCs w:val="21"/>
              </w:rPr>
            </w:pPr>
            <w:r>
              <w:rPr>
                <w:rFonts w:eastAsia="方正仿宋_GBK" w:hint="eastAsia"/>
                <w:kern w:val="0"/>
                <w:szCs w:val="21"/>
              </w:rPr>
              <w:t>七</w:t>
            </w:r>
          </w:p>
        </w:tc>
        <w:tc>
          <w:tcPr>
            <w:tcW w:w="345" w:type="pct"/>
            <w:vMerge w:val="restart"/>
            <w:vAlign w:val="center"/>
          </w:tcPr>
          <w:p w14:paraId="361BF45F" w14:textId="77777777" w:rsidR="002C3D83" w:rsidRDefault="002C3D83" w:rsidP="003A4325">
            <w:pPr>
              <w:widowControl/>
              <w:spacing w:line="260" w:lineRule="exact"/>
              <w:rPr>
                <w:rFonts w:eastAsia="方正仿宋_GBK"/>
                <w:bCs/>
                <w:kern w:val="0"/>
                <w:szCs w:val="21"/>
              </w:rPr>
            </w:pPr>
            <w:r>
              <w:rPr>
                <w:rFonts w:eastAsia="方正仿宋_GBK" w:hint="eastAsia"/>
                <w:bCs/>
                <w:kern w:val="0"/>
                <w:szCs w:val="21"/>
              </w:rPr>
              <w:t>完善企业守法诚信管理制度</w:t>
            </w:r>
          </w:p>
        </w:tc>
        <w:tc>
          <w:tcPr>
            <w:tcW w:w="2018" w:type="pct"/>
            <w:vAlign w:val="center"/>
          </w:tcPr>
          <w:p w14:paraId="697AC164"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29</w:t>
            </w:r>
            <w:r>
              <w:rPr>
                <w:rFonts w:eastAsia="方正仿宋_GBK" w:hint="eastAsia"/>
                <w:kern w:val="0"/>
                <w:szCs w:val="21"/>
              </w:rPr>
              <w:t>．将劳动用工、工资支付情况作为企业诚信评价的重要依据，实行分类分级动态监管。</w:t>
            </w:r>
          </w:p>
          <w:p w14:paraId="255A1436"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30</w:t>
            </w:r>
            <w:r>
              <w:rPr>
                <w:rFonts w:eastAsia="方正仿宋_GBK" w:hint="eastAsia"/>
                <w:kern w:val="0"/>
                <w:szCs w:val="21"/>
              </w:rPr>
              <w:t>．严格执行拖欠工资企业“黑名单”制度，人力资源社会保障部门要联合行业主管部门建立企业拖欠工资等违法信息的归集、交换和更新机制，将查处的企业拖欠工资等违法信息纳入人民银行企业征信系统、工商部门企业信用信息公示系统、住房城乡建设等行业主管部门诚信信息平台和政府公共信用信息服务平台。</w:t>
            </w:r>
          </w:p>
        </w:tc>
        <w:tc>
          <w:tcPr>
            <w:tcW w:w="891" w:type="pct"/>
            <w:vAlign w:val="center"/>
          </w:tcPr>
          <w:p w14:paraId="0BC63144" w14:textId="77777777" w:rsidR="002C3D83" w:rsidRDefault="002C3D83" w:rsidP="003A4325">
            <w:pPr>
              <w:widowControl/>
              <w:spacing w:line="260" w:lineRule="exact"/>
              <w:rPr>
                <w:rFonts w:eastAsia="方正仿宋_GBK"/>
                <w:kern w:val="0"/>
                <w:szCs w:val="21"/>
              </w:rPr>
            </w:pPr>
            <w:proofErr w:type="gramStart"/>
            <w:r>
              <w:rPr>
                <w:rFonts w:eastAsia="方正仿宋_GBK" w:hint="eastAsia"/>
                <w:kern w:val="0"/>
                <w:szCs w:val="21"/>
              </w:rPr>
              <w:t>区发改委</w:t>
            </w:r>
            <w:proofErr w:type="gramEnd"/>
            <w:r>
              <w:rPr>
                <w:rFonts w:eastAsia="方正仿宋_GBK" w:hint="eastAsia"/>
                <w:kern w:val="0"/>
                <w:szCs w:val="21"/>
              </w:rPr>
              <w:t>、</w:t>
            </w:r>
            <w:proofErr w:type="gramStart"/>
            <w:r>
              <w:rPr>
                <w:rFonts w:eastAsia="方正仿宋_GBK" w:hint="eastAsia"/>
                <w:kern w:val="0"/>
                <w:szCs w:val="21"/>
              </w:rPr>
              <w:t>人社局</w:t>
            </w:r>
            <w:proofErr w:type="gramEnd"/>
            <w:r>
              <w:rPr>
                <w:rFonts w:eastAsia="方正仿宋_GBK" w:hint="eastAsia"/>
                <w:kern w:val="0"/>
                <w:szCs w:val="21"/>
              </w:rPr>
              <w:t>、市场监管局、住建局等行业主管部门及各乡镇人民政府、街道办事处、开发区管委会</w:t>
            </w:r>
          </w:p>
        </w:tc>
        <w:tc>
          <w:tcPr>
            <w:tcW w:w="668" w:type="pct"/>
            <w:vAlign w:val="center"/>
          </w:tcPr>
          <w:p w14:paraId="4D5CA26B"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区财政局、交通局、水利中心、税务局、总工会等</w:t>
            </w:r>
          </w:p>
        </w:tc>
        <w:tc>
          <w:tcPr>
            <w:tcW w:w="885" w:type="pct"/>
            <w:vAlign w:val="center"/>
          </w:tcPr>
          <w:p w14:paraId="75CFBCDB"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每年对拖欠工资失信企业进行通报。</w:t>
            </w:r>
          </w:p>
        </w:tc>
      </w:tr>
      <w:tr w:rsidR="002C3D83" w14:paraId="22E9CEA2" w14:textId="77777777" w:rsidTr="003A4325">
        <w:trPr>
          <w:trHeight w:val="539"/>
        </w:trPr>
        <w:tc>
          <w:tcPr>
            <w:tcW w:w="193" w:type="pct"/>
            <w:vMerge/>
            <w:vAlign w:val="center"/>
          </w:tcPr>
          <w:p w14:paraId="6A98E98D" w14:textId="77777777" w:rsidR="002C3D83" w:rsidRDefault="002C3D83" w:rsidP="003A4325">
            <w:pPr>
              <w:widowControl/>
              <w:spacing w:line="260" w:lineRule="exact"/>
              <w:jc w:val="left"/>
              <w:rPr>
                <w:rFonts w:eastAsia="方正仿宋_GBK"/>
                <w:kern w:val="0"/>
                <w:szCs w:val="21"/>
              </w:rPr>
            </w:pPr>
          </w:p>
        </w:tc>
        <w:tc>
          <w:tcPr>
            <w:tcW w:w="345" w:type="pct"/>
            <w:vMerge/>
            <w:vAlign w:val="center"/>
          </w:tcPr>
          <w:p w14:paraId="0744BB90" w14:textId="77777777" w:rsidR="002C3D83" w:rsidRDefault="002C3D83" w:rsidP="003A4325">
            <w:pPr>
              <w:widowControl/>
              <w:spacing w:line="260" w:lineRule="exact"/>
              <w:jc w:val="left"/>
              <w:rPr>
                <w:rFonts w:eastAsia="方正仿宋_GBK"/>
                <w:bCs/>
                <w:kern w:val="0"/>
                <w:szCs w:val="21"/>
              </w:rPr>
            </w:pPr>
          </w:p>
        </w:tc>
        <w:tc>
          <w:tcPr>
            <w:tcW w:w="2018" w:type="pct"/>
            <w:vAlign w:val="center"/>
          </w:tcPr>
          <w:p w14:paraId="72DC4805"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31</w:t>
            </w:r>
            <w:r>
              <w:rPr>
                <w:rFonts w:eastAsia="方正仿宋_GBK" w:hint="eastAsia"/>
                <w:kern w:val="0"/>
                <w:szCs w:val="21"/>
              </w:rPr>
              <w:t>．纳入失信监管重点范围，依法依规向社会公布，对拖欠工资的失信企业，有关部门在政府资金支持、政府采购、招投标、生产许可、履约担保、资质审核、融资贷款、区场准入、评优评先等方面依法依规予以限制，让失信企业在全区范围内“一处违法、处处受限”，提高企业失信违法成本。在工程建设领域，各类企业凡参加我区范围内建设项目招投标，有关部门应当审核其</w:t>
            </w:r>
            <w:r>
              <w:rPr>
                <w:rFonts w:eastAsia="方正仿宋_GBK" w:hint="eastAsia"/>
                <w:kern w:val="0"/>
                <w:szCs w:val="21"/>
              </w:rPr>
              <w:t>3</w:t>
            </w:r>
            <w:r>
              <w:rPr>
                <w:rFonts w:eastAsia="方正仿宋_GBK" w:hint="eastAsia"/>
                <w:kern w:val="0"/>
                <w:szCs w:val="21"/>
              </w:rPr>
              <w:t>年内支付农民工工资情况。</w:t>
            </w:r>
          </w:p>
        </w:tc>
        <w:tc>
          <w:tcPr>
            <w:tcW w:w="891" w:type="pct"/>
            <w:vAlign w:val="center"/>
          </w:tcPr>
          <w:p w14:paraId="07C3D750" w14:textId="77777777" w:rsidR="002C3D83" w:rsidRDefault="002C3D83" w:rsidP="003A4325">
            <w:pPr>
              <w:widowControl/>
              <w:spacing w:line="260" w:lineRule="exact"/>
              <w:jc w:val="left"/>
              <w:rPr>
                <w:rFonts w:eastAsia="方正仿宋_GBK"/>
                <w:kern w:val="0"/>
                <w:szCs w:val="21"/>
              </w:rPr>
            </w:pPr>
            <w:proofErr w:type="gramStart"/>
            <w:r>
              <w:rPr>
                <w:rFonts w:eastAsia="方正仿宋_GBK" w:hint="eastAsia"/>
                <w:kern w:val="0"/>
                <w:szCs w:val="21"/>
              </w:rPr>
              <w:t>区发改委</w:t>
            </w:r>
            <w:proofErr w:type="gramEnd"/>
            <w:r>
              <w:rPr>
                <w:rFonts w:eastAsia="方正仿宋_GBK" w:hint="eastAsia"/>
                <w:kern w:val="0"/>
                <w:szCs w:val="21"/>
              </w:rPr>
              <w:t>、住建局、</w:t>
            </w:r>
            <w:proofErr w:type="gramStart"/>
            <w:r>
              <w:rPr>
                <w:rFonts w:eastAsia="方正仿宋_GBK" w:hint="eastAsia"/>
                <w:kern w:val="0"/>
                <w:szCs w:val="21"/>
              </w:rPr>
              <w:t>人社局</w:t>
            </w:r>
            <w:proofErr w:type="gramEnd"/>
            <w:r>
              <w:rPr>
                <w:rFonts w:eastAsia="方正仿宋_GBK" w:hint="eastAsia"/>
                <w:kern w:val="0"/>
                <w:szCs w:val="21"/>
              </w:rPr>
              <w:t>、市场监管局、公管局及各乡镇人民政府、街道办事处、开发区管委会</w:t>
            </w:r>
          </w:p>
        </w:tc>
        <w:tc>
          <w:tcPr>
            <w:tcW w:w="668" w:type="pct"/>
            <w:vAlign w:val="center"/>
          </w:tcPr>
          <w:p w14:paraId="7F27D653" w14:textId="77777777" w:rsidR="002C3D83" w:rsidRDefault="002C3D83" w:rsidP="003A4325">
            <w:pPr>
              <w:widowControl/>
              <w:spacing w:line="260" w:lineRule="exact"/>
              <w:jc w:val="left"/>
              <w:rPr>
                <w:rFonts w:eastAsia="方正仿宋_GBK"/>
                <w:kern w:val="0"/>
                <w:szCs w:val="21"/>
              </w:rPr>
            </w:pPr>
            <w:r>
              <w:rPr>
                <w:rFonts w:eastAsia="方正仿宋_GBK" w:hint="eastAsia"/>
                <w:kern w:val="0"/>
                <w:szCs w:val="21"/>
              </w:rPr>
              <w:t>区国土局、财政局、交通局、水利中心、税务局、总工会等</w:t>
            </w:r>
          </w:p>
        </w:tc>
        <w:tc>
          <w:tcPr>
            <w:tcW w:w="885" w:type="pct"/>
            <w:vAlign w:val="center"/>
          </w:tcPr>
          <w:p w14:paraId="36562C2F" w14:textId="77777777" w:rsidR="002C3D83" w:rsidRDefault="002C3D83" w:rsidP="003A4325">
            <w:pPr>
              <w:widowControl/>
              <w:spacing w:line="260" w:lineRule="exact"/>
              <w:jc w:val="left"/>
              <w:rPr>
                <w:rFonts w:eastAsia="方正仿宋_GBK"/>
                <w:kern w:val="0"/>
                <w:szCs w:val="21"/>
              </w:rPr>
            </w:pPr>
            <w:r>
              <w:rPr>
                <w:rFonts w:eastAsia="方正仿宋_GBK" w:hint="eastAsia"/>
                <w:kern w:val="0"/>
                <w:szCs w:val="21"/>
              </w:rPr>
              <w:t>每年对失信企业进行通报。</w:t>
            </w:r>
          </w:p>
        </w:tc>
      </w:tr>
      <w:tr w:rsidR="002C3D83" w14:paraId="3E624DB7" w14:textId="77777777" w:rsidTr="003A4325">
        <w:trPr>
          <w:trHeight w:val="539"/>
        </w:trPr>
        <w:tc>
          <w:tcPr>
            <w:tcW w:w="193" w:type="pct"/>
            <w:vMerge w:val="restart"/>
            <w:vAlign w:val="center"/>
          </w:tcPr>
          <w:p w14:paraId="7EA8E23B" w14:textId="77777777" w:rsidR="002C3D83" w:rsidRDefault="002C3D83" w:rsidP="003A4325">
            <w:pPr>
              <w:widowControl/>
              <w:spacing w:line="260" w:lineRule="exact"/>
              <w:jc w:val="center"/>
              <w:rPr>
                <w:rFonts w:eastAsia="方正仿宋_GBK"/>
                <w:kern w:val="0"/>
                <w:szCs w:val="21"/>
              </w:rPr>
            </w:pPr>
            <w:r>
              <w:rPr>
                <w:rFonts w:eastAsia="方正仿宋_GBK" w:hint="eastAsia"/>
                <w:kern w:val="0"/>
                <w:szCs w:val="21"/>
              </w:rPr>
              <w:lastRenderedPageBreak/>
              <w:t>八</w:t>
            </w:r>
          </w:p>
        </w:tc>
        <w:tc>
          <w:tcPr>
            <w:tcW w:w="345" w:type="pct"/>
            <w:vMerge w:val="restart"/>
            <w:vAlign w:val="center"/>
          </w:tcPr>
          <w:p w14:paraId="2FFBF948" w14:textId="77777777" w:rsidR="002C3D83" w:rsidRDefault="002C3D83" w:rsidP="003A4325">
            <w:pPr>
              <w:widowControl/>
              <w:spacing w:line="260" w:lineRule="exact"/>
              <w:rPr>
                <w:rFonts w:eastAsia="方正仿宋_GBK"/>
                <w:bCs/>
                <w:kern w:val="0"/>
                <w:szCs w:val="21"/>
              </w:rPr>
            </w:pPr>
            <w:r>
              <w:rPr>
                <w:rFonts w:eastAsia="方正仿宋_GBK" w:hint="eastAsia"/>
                <w:bCs/>
                <w:kern w:val="0"/>
                <w:szCs w:val="21"/>
              </w:rPr>
              <w:t>做好工资拖欠预防工作</w:t>
            </w:r>
          </w:p>
        </w:tc>
        <w:tc>
          <w:tcPr>
            <w:tcW w:w="2018" w:type="pct"/>
            <w:vAlign w:val="center"/>
          </w:tcPr>
          <w:p w14:paraId="7096FEC5" w14:textId="77777777" w:rsidR="002C3D83" w:rsidRDefault="002C3D83" w:rsidP="003A4325">
            <w:pPr>
              <w:widowControl/>
              <w:spacing w:line="250" w:lineRule="exact"/>
              <w:rPr>
                <w:rFonts w:eastAsia="方正仿宋_GBK"/>
                <w:kern w:val="0"/>
                <w:szCs w:val="21"/>
              </w:rPr>
            </w:pPr>
            <w:r>
              <w:rPr>
                <w:rFonts w:eastAsia="方正仿宋_GBK" w:hint="eastAsia"/>
                <w:kern w:val="0"/>
                <w:szCs w:val="21"/>
              </w:rPr>
              <w:t>32</w:t>
            </w:r>
            <w:r>
              <w:rPr>
                <w:rFonts w:eastAsia="方正仿宋_GBK" w:hint="eastAsia"/>
                <w:kern w:val="0"/>
                <w:szCs w:val="21"/>
              </w:rPr>
              <w:t>．依托基层劳动保障监察网格化、网络化管理平台和基层工会组织，对辖区内企业工资支付情况实行日常监管。</w:t>
            </w:r>
          </w:p>
          <w:p w14:paraId="6BB8AD92" w14:textId="77777777" w:rsidR="002C3D83" w:rsidRDefault="002C3D83" w:rsidP="003A4325">
            <w:pPr>
              <w:widowControl/>
              <w:spacing w:line="250" w:lineRule="exact"/>
              <w:rPr>
                <w:rFonts w:eastAsia="方正仿宋_GBK"/>
                <w:kern w:val="0"/>
                <w:szCs w:val="21"/>
              </w:rPr>
            </w:pPr>
            <w:r>
              <w:rPr>
                <w:rFonts w:eastAsia="方正仿宋_GBK" w:hint="eastAsia"/>
                <w:kern w:val="0"/>
                <w:szCs w:val="21"/>
              </w:rPr>
              <w:t>33</w:t>
            </w:r>
            <w:r>
              <w:rPr>
                <w:rFonts w:eastAsia="方正仿宋_GBK" w:hint="eastAsia"/>
                <w:kern w:val="0"/>
                <w:szCs w:val="21"/>
              </w:rPr>
              <w:t>．人力资源社会保障部门会同行业主管部门要定期对重点企业、重点项目进行巡查并根据工商、税务、银行、水电供应等单位反映的企业生产经营状况相关指标变化情况综合分析</w:t>
            </w:r>
            <w:proofErr w:type="gramStart"/>
            <w:r>
              <w:rPr>
                <w:rFonts w:eastAsia="方正仿宋_GBK" w:hint="eastAsia"/>
                <w:kern w:val="0"/>
                <w:szCs w:val="21"/>
              </w:rPr>
              <w:t>研</w:t>
            </w:r>
            <w:proofErr w:type="gramEnd"/>
            <w:r>
              <w:rPr>
                <w:rFonts w:eastAsia="方正仿宋_GBK" w:hint="eastAsia"/>
                <w:kern w:val="0"/>
                <w:szCs w:val="21"/>
              </w:rPr>
              <w:t>判，发现欠薪隐患及时预警。</w:t>
            </w:r>
          </w:p>
        </w:tc>
        <w:tc>
          <w:tcPr>
            <w:tcW w:w="891" w:type="pct"/>
            <w:vAlign w:val="center"/>
          </w:tcPr>
          <w:p w14:paraId="26E7AA5C" w14:textId="77777777" w:rsidR="002C3D83" w:rsidRDefault="002C3D83" w:rsidP="003A4325">
            <w:pPr>
              <w:widowControl/>
              <w:spacing w:line="240" w:lineRule="exact"/>
              <w:jc w:val="lef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、总工会、住建局、交通局、重点局、水利中心等行业主管部门及乡镇人民政府、街道办事处、开发区管委会</w:t>
            </w:r>
          </w:p>
        </w:tc>
        <w:tc>
          <w:tcPr>
            <w:tcW w:w="668" w:type="pct"/>
            <w:vAlign w:val="center"/>
          </w:tcPr>
          <w:p w14:paraId="207F49B1" w14:textId="77777777" w:rsidR="002C3D83" w:rsidRDefault="002C3D83" w:rsidP="003A4325">
            <w:pPr>
              <w:widowControl/>
              <w:spacing w:line="240" w:lineRule="exact"/>
              <w:jc w:val="left"/>
              <w:rPr>
                <w:rFonts w:eastAsia="方正仿宋_GBK"/>
                <w:kern w:val="0"/>
                <w:szCs w:val="21"/>
              </w:rPr>
            </w:pPr>
            <w:r>
              <w:rPr>
                <w:rFonts w:eastAsia="方正仿宋_GBK" w:hint="eastAsia"/>
                <w:kern w:val="0"/>
                <w:szCs w:val="21"/>
              </w:rPr>
              <w:t>区市场监管局、税务局、供电公司、金叶供水公司、燃气公司</w:t>
            </w:r>
          </w:p>
        </w:tc>
        <w:tc>
          <w:tcPr>
            <w:tcW w:w="885" w:type="pct"/>
            <w:vAlign w:val="center"/>
          </w:tcPr>
          <w:p w14:paraId="4E3ABC9A" w14:textId="77777777" w:rsidR="002C3D83" w:rsidRDefault="002C3D83" w:rsidP="003A4325">
            <w:pPr>
              <w:widowControl/>
              <w:spacing w:line="260" w:lineRule="exact"/>
              <w:jc w:val="left"/>
              <w:rPr>
                <w:rFonts w:eastAsia="方正仿宋_GBK"/>
                <w:kern w:val="0"/>
                <w:szCs w:val="21"/>
              </w:rPr>
            </w:pPr>
            <w:r>
              <w:rPr>
                <w:rFonts w:eastAsia="方正仿宋_GBK" w:hint="eastAsia"/>
                <w:kern w:val="0"/>
                <w:szCs w:val="21"/>
              </w:rPr>
              <w:t>积极发挥管理平台和基层工会作用，按月对辖区用人单位和建设项目巡查一次，收集企业工资发放信息等情况。</w:t>
            </w:r>
          </w:p>
        </w:tc>
      </w:tr>
      <w:tr w:rsidR="002C3D83" w14:paraId="32C8FC94" w14:textId="77777777" w:rsidTr="003A4325">
        <w:trPr>
          <w:trHeight w:val="539"/>
        </w:trPr>
        <w:tc>
          <w:tcPr>
            <w:tcW w:w="193" w:type="pct"/>
            <w:vMerge/>
            <w:vAlign w:val="center"/>
          </w:tcPr>
          <w:p w14:paraId="5C4C434A" w14:textId="77777777" w:rsidR="002C3D83" w:rsidRDefault="002C3D83" w:rsidP="003A4325">
            <w:pPr>
              <w:widowControl/>
              <w:spacing w:line="260" w:lineRule="exact"/>
              <w:jc w:val="center"/>
              <w:rPr>
                <w:rFonts w:eastAsia="方正仿宋_GBK"/>
                <w:kern w:val="0"/>
                <w:szCs w:val="21"/>
              </w:rPr>
            </w:pPr>
          </w:p>
        </w:tc>
        <w:tc>
          <w:tcPr>
            <w:tcW w:w="345" w:type="pct"/>
            <w:vMerge/>
            <w:vAlign w:val="center"/>
          </w:tcPr>
          <w:p w14:paraId="74BE579B" w14:textId="77777777" w:rsidR="002C3D83" w:rsidRDefault="002C3D83" w:rsidP="003A4325">
            <w:pPr>
              <w:widowControl/>
              <w:spacing w:line="260" w:lineRule="exact"/>
              <w:rPr>
                <w:rFonts w:eastAsia="方正仿宋_GBK"/>
                <w:kern w:val="0"/>
                <w:szCs w:val="21"/>
              </w:rPr>
            </w:pPr>
          </w:p>
        </w:tc>
        <w:tc>
          <w:tcPr>
            <w:tcW w:w="2018" w:type="pct"/>
            <w:vAlign w:val="center"/>
          </w:tcPr>
          <w:p w14:paraId="4533BA76" w14:textId="77777777" w:rsidR="002C3D83" w:rsidRDefault="002C3D83" w:rsidP="003A4325">
            <w:pPr>
              <w:widowControl/>
              <w:spacing w:line="250" w:lineRule="exact"/>
              <w:rPr>
                <w:rFonts w:eastAsia="方正仿宋_GBK"/>
                <w:kern w:val="0"/>
                <w:szCs w:val="21"/>
              </w:rPr>
            </w:pPr>
            <w:r>
              <w:rPr>
                <w:rFonts w:eastAsia="方正仿宋_GBK" w:hint="eastAsia"/>
                <w:kern w:val="0"/>
                <w:szCs w:val="21"/>
              </w:rPr>
              <w:t>34</w:t>
            </w:r>
            <w:r>
              <w:rPr>
                <w:rFonts w:eastAsia="方正仿宋_GBK" w:hint="eastAsia"/>
                <w:kern w:val="0"/>
                <w:szCs w:val="21"/>
              </w:rPr>
              <w:t>．要结合投诉举报和日常检查巡查，对存在欠薪隐患的项目进行深入摸底排查，对这些项目实施重点监察，列出欠薪问题清单和台账，按照“谁主管、谁负责”的原则实行包保负责制，明确责任单位、责任人、问题原因、解决方法、解决时限等，逐一盘点销号。</w:t>
            </w:r>
          </w:p>
          <w:p w14:paraId="6C852319" w14:textId="77777777" w:rsidR="002C3D83" w:rsidRDefault="002C3D83" w:rsidP="003A4325">
            <w:pPr>
              <w:widowControl/>
              <w:spacing w:line="250" w:lineRule="exact"/>
              <w:rPr>
                <w:rFonts w:eastAsia="方正仿宋_GBK"/>
                <w:kern w:val="0"/>
                <w:szCs w:val="21"/>
              </w:rPr>
            </w:pPr>
            <w:r>
              <w:rPr>
                <w:rFonts w:eastAsia="方正仿宋_GBK" w:hint="eastAsia"/>
                <w:kern w:val="0"/>
                <w:szCs w:val="21"/>
              </w:rPr>
              <w:t>35</w:t>
            </w:r>
            <w:r>
              <w:rPr>
                <w:rFonts w:eastAsia="方正仿宋_GBK" w:hint="eastAsia"/>
                <w:kern w:val="0"/>
                <w:szCs w:val="21"/>
              </w:rPr>
              <w:t>．建立约谈制度，人力资源社会保障部门会同住房城乡建设、交通运输、水利、重点工程建设管理等行业主管部门要联合约谈存在欠薪隐患项目的建设单位、总承包企业及分包企业的相关负责人，明确要求，限时整改。对约谈无法解决的欠薪问题，人力资源社会保障部门要及时立案查处，涉嫌犯罪的，依法及时移交司法机关。</w:t>
            </w:r>
          </w:p>
        </w:tc>
        <w:tc>
          <w:tcPr>
            <w:tcW w:w="891" w:type="pct"/>
            <w:vAlign w:val="center"/>
          </w:tcPr>
          <w:p w14:paraId="4AA054F1" w14:textId="77777777" w:rsidR="002C3D83" w:rsidRDefault="002C3D83" w:rsidP="003A4325">
            <w:pPr>
              <w:widowControl/>
              <w:spacing w:line="240" w:lineRule="exact"/>
              <w:jc w:val="lef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、住建局、交通局、重点局、水利中心等行业主管部门、区城投公司等项目主管单位及各乡镇人民政府、街道办事处</w:t>
            </w:r>
          </w:p>
        </w:tc>
        <w:tc>
          <w:tcPr>
            <w:tcW w:w="668" w:type="pct"/>
            <w:vAlign w:val="center"/>
          </w:tcPr>
          <w:p w14:paraId="03E779E5" w14:textId="77777777" w:rsidR="002C3D83" w:rsidRDefault="002C3D83" w:rsidP="003A4325">
            <w:pPr>
              <w:widowControl/>
              <w:spacing w:line="240" w:lineRule="exact"/>
              <w:jc w:val="left"/>
              <w:rPr>
                <w:rFonts w:eastAsia="方正仿宋_GBK"/>
                <w:kern w:val="0"/>
                <w:szCs w:val="21"/>
              </w:rPr>
            </w:pPr>
            <w:r>
              <w:rPr>
                <w:rFonts w:eastAsia="方正仿宋_GBK" w:hint="eastAsia"/>
                <w:kern w:val="0"/>
                <w:szCs w:val="21"/>
              </w:rPr>
              <w:t>区公安分局、总工会</w:t>
            </w:r>
          </w:p>
        </w:tc>
        <w:tc>
          <w:tcPr>
            <w:tcW w:w="885" w:type="pct"/>
            <w:vAlign w:val="center"/>
          </w:tcPr>
          <w:p w14:paraId="623BFF96" w14:textId="77777777" w:rsidR="002C3D83" w:rsidRDefault="002C3D83" w:rsidP="003A4325">
            <w:pPr>
              <w:widowControl/>
              <w:spacing w:line="260" w:lineRule="exact"/>
              <w:jc w:val="left"/>
              <w:rPr>
                <w:rFonts w:eastAsia="方正仿宋_GBK"/>
                <w:kern w:val="0"/>
                <w:szCs w:val="21"/>
              </w:rPr>
            </w:pPr>
            <w:r>
              <w:rPr>
                <w:rFonts w:eastAsia="方正仿宋_GBK" w:hint="eastAsia"/>
                <w:kern w:val="0"/>
                <w:szCs w:val="21"/>
              </w:rPr>
              <w:t>人力资源社会保障部门和行业主管部门每季度开展联合检查巡查，摸排欠薪隐患，按照谁主管谁负责的原则，对欠薪问题包保负责</w:t>
            </w:r>
          </w:p>
        </w:tc>
      </w:tr>
      <w:tr w:rsidR="002C3D83" w14:paraId="5D219B7A" w14:textId="77777777" w:rsidTr="003A4325">
        <w:trPr>
          <w:trHeight w:val="539"/>
        </w:trPr>
        <w:tc>
          <w:tcPr>
            <w:tcW w:w="193" w:type="pct"/>
            <w:vMerge w:val="restart"/>
            <w:vAlign w:val="center"/>
          </w:tcPr>
          <w:p w14:paraId="638E807F" w14:textId="77777777" w:rsidR="002C3D83" w:rsidRDefault="002C3D83" w:rsidP="003A4325">
            <w:pPr>
              <w:widowControl/>
              <w:spacing w:line="260" w:lineRule="exact"/>
              <w:jc w:val="center"/>
              <w:rPr>
                <w:rFonts w:eastAsia="方正仿宋_GBK"/>
                <w:bCs/>
                <w:kern w:val="0"/>
                <w:szCs w:val="21"/>
              </w:rPr>
            </w:pPr>
            <w:r>
              <w:rPr>
                <w:rFonts w:eastAsia="方正仿宋_GBK" w:hint="eastAsia"/>
                <w:kern w:val="0"/>
                <w:szCs w:val="21"/>
              </w:rPr>
              <w:t>九</w:t>
            </w:r>
          </w:p>
        </w:tc>
        <w:tc>
          <w:tcPr>
            <w:tcW w:w="345" w:type="pct"/>
            <w:vMerge w:val="restart"/>
            <w:vAlign w:val="center"/>
          </w:tcPr>
          <w:p w14:paraId="6CE473F5" w14:textId="77777777" w:rsidR="002C3D83" w:rsidRDefault="002C3D83" w:rsidP="003A4325">
            <w:pPr>
              <w:widowControl/>
              <w:spacing w:line="260" w:lineRule="exact"/>
              <w:rPr>
                <w:rFonts w:eastAsia="方正仿宋_GBK"/>
                <w:bCs/>
                <w:kern w:val="0"/>
                <w:szCs w:val="21"/>
              </w:rPr>
            </w:pPr>
            <w:r>
              <w:rPr>
                <w:rFonts w:eastAsia="方正仿宋_GBK" w:hint="eastAsia"/>
                <w:bCs/>
                <w:kern w:val="0"/>
                <w:szCs w:val="21"/>
              </w:rPr>
              <w:t>严厉查处拖欠工资案件</w:t>
            </w:r>
          </w:p>
        </w:tc>
        <w:tc>
          <w:tcPr>
            <w:tcW w:w="2018" w:type="pct"/>
            <w:vAlign w:val="center"/>
          </w:tcPr>
          <w:p w14:paraId="13416675" w14:textId="77777777" w:rsidR="002C3D83" w:rsidRDefault="002C3D83" w:rsidP="003A4325">
            <w:pPr>
              <w:widowControl/>
              <w:spacing w:line="250" w:lineRule="exact"/>
              <w:rPr>
                <w:rFonts w:eastAsia="方正仿宋_GBK"/>
                <w:bCs/>
                <w:kern w:val="0"/>
                <w:szCs w:val="21"/>
              </w:rPr>
            </w:pPr>
            <w:r>
              <w:rPr>
                <w:rFonts w:eastAsia="方正仿宋_GBK" w:hint="eastAsia"/>
                <w:kern w:val="0"/>
                <w:szCs w:val="21"/>
              </w:rPr>
              <w:t>36</w:t>
            </w:r>
            <w:r>
              <w:rPr>
                <w:rFonts w:eastAsia="方正仿宋_GBK" w:hint="eastAsia"/>
                <w:kern w:val="0"/>
                <w:szCs w:val="21"/>
              </w:rPr>
              <w:t>．加强工资支付监察执法，扩大日常巡查和书面审查范围，推进劳动保障监察举报投诉案件区乡两级联动处理机制建设，加大拖欠工资举报投诉受理和案件查处力度。加强人力资源社会保障、住房城乡建设、交通运输、水利等部门执法合作，采取联合检查、联合办案、联合督查等方式，深入开展农民工工资支付情况专项检查，提高拖欠农民工工资案件查办效能。</w:t>
            </w:r>
          </w:p>
        </w:tc>
        <w:tc>
          <w:tcPr>
            <w:tcW w:w="891" w:type="pct"/>
            <w:vAlign w:val="center"/>
          </w:tcPr>
          <w:p w14:paraId="4F045212" w14:textId="77777777" w:rsidR="002C3D83" w:rsidRDefault="002C3D83" w:rsidP="003A4325">
            <w:pPr>
              <w:widowControl/>
              <w:spacing w:line="240" w:lineRule="exact"/>
              <w:rPr>
                <w:rFonts w:eastAsia="方正仿宋_GBK"/>
                <w:bCs/>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、住建局、交通局、水利中心等行业主管部门及各乡镇人民政府、街道办事处、开发区管委会</w:t>
            </w:r>
          </w:p>
        </w:tc>
        <w:tc>
          <w:tcPr>
            <w:tcW w:w="668" w:type="pct"/>
            <w:vAlign w:val="center"/>
          </w:tcPr>
          <w:p w14:paraId="73CD65E3" w14:textId="77777777" w:rsidR="002C3D83" w:rsidRDefault="002C3D83" w:rsidP="003A4325">
            <w:pPr>
              <w:widowControl/>
              <w:spacing w:line="240" w:lineRule="exact"/>
              <w:rPr>
                <w:rFonts w:eastAsia="方正仿宋_GBK"/>
                <w:bCs/>
                <w:kern w:val="0"/>
                <w:szCs w:val="21"/>
              </w:rPr>
            </w:pPr>
            <w:r>
              <w:rPr>
                <w:rFonts w:eastAsia="方正仿宋_GBK" w:hint="eastAsia"/>
                <w:kern w:val="0"/>
                <w:szCs w:val="21"/>
              </w:rPr>
              <w:t>区财政局（国资委）、总工会</w:t>
            </w:r>
          </w:p>
        </w:tc>
        <w:tc>
          <w:tcPr>
            <w:tcW w:w="885" w:type="pct"/>
            <w:vAlign w:val="center"/>
          </w:tcPr>
          <w:p w14:paraId="29CA9E24" w14:textId="77777777" w:rsidR="002C3D83" w:rsidRDefault="002C3D83" w:rsidP="003A4325">
            <w:pPr>
              <w:widowControl/>
              <w:spacing w:line="260" w:lineRule="exact"/>
              <w:jc w:val="left"/>
              <w:rPr>
                <w:rFonts w:eastAsia="方正仿宋_GBK"/>
                <w:bCs/>
                <w:kern w:val="0"/>
                <w:szCs w:val="21"/>
              </w:rPr>
            </w:pPr>
            <w:r>
              <w:rPr>
                <w:rFonts w:eastAsia="方正仿宋_GBK" w:hint="eastAsia"/>
                <w:kern w:val="0"/>
                <w:szCs w:val="21"/>
              </w:rPr>
              <w:t>每年</w:t>
            </w:r>
            <w:r>
              <w:rPr>
                <w:rFonts w:eastAsia="方正仿宋_GBK" w:hint="eastAsia"/>
                <w:kern w:val="0"/>
                <w:szCs w:val="21"/>
              </w:rPr>
              <w:t>12</w:t>
            </w:r>
            <w:r>
              <w:rPr>
                <w:rFonts w:eastAsia="方正仿宋_GBK" w:hint="eastAsia"/>
                <w:kern w:val="0"/>
                <w:szCs w:val="21"/>
              </w:rPr>
              <w:t>月至春节前，建立部门联合办公机制，健全联席会议制度，开展联合执法检查、督查，收集整理相关文件资料档案备查。</w:t>
            </w:r>
          </w:p>
        </w:tc>
      </w:tr>
      <w:tr w:rsidR="002C3D83" w14:paraId="0D00F4BF" w14:textId="77777777" w:rsidTr="003A4325">
        <w:trPr>
          <w:trHeight w:val="539"/>
        </w:trPr>
        <w:tc>
          <w:tcPr>
            <w:tcW w:w="193" w:type="pct"/>
            <w:vMerge/>
            <w:vAlign w:val="center"/>
          </w:tcPr>
          <w:p w14:paraId="6D566D56" w14:textId="77777777" w:rsidR="002C3D83" w:rsidRDefault="002C3D83" w:rsidP="003A4325">
            <w:pPr>
              <w:widowControl/>
              <w:spacing w:line="260" w:lineRule="exact"/>
              <w:jc w:val="center"/>
              <w:rPr>
                <w:rFonts w:eastAsia="方正仿宋_GBK"/>
                <w:bCs/>
                <w:kern w:val="0"/>
                <w:szCs w:val="21"/>
              </w:rPr>
            </w:pPr>
          </w:p>
        </w:tc>
        <w:tc>
          <w:tcPr>
            <w:tcW w:w="345" w:type="pct"/>
            <w:vMerge/>
            <w:vAlign w:val="center"/>
          </w:tcPr>
          <w:p w14:paraId="27AD6A2A" w14:textId="77777777" w:rsidR="002C3D83" w:rsidRDefault="002C3D83" w:rsidP="003A4325">
            <w:pPr>
              <w:widowControl/>
              <w:spacing w:line="260" w:lineRule="exact"/>
              <w:jc w:val="center"/>
              <w:rPr>
                <w:rFonts w:eastAsia="方正仿宋_GBK"/>
                <w:bCs/>
                <w:kern w:val="0"/>
                <w:szCs w:val="21"/>
              </w:rPr>
            </w:pPr>
          </w:p>
        </w:tc>
        <w:tc>
          <w:tcPr>
            <w:tcW w:w="2018" w:type="pct"/>
            <w:vAlign w:val="center"/>
          </w:tcPr>
          <w:p w14:paraId="42CE92B7" w14:textId="77777777" w:rsidR="002C3D83" w:rsidRDefault="002C3D83" w:rsidP="003A4325">
            <w:pPr>
              <w:widowControl/>
              <w:spacing w:line="250" w:lineRule="exact"/>
              <w:rPr>
                <w:rFonts w:eastAsia="方正仿宋_GBK"/>
                <w:kern w:val="0"/>
                <w:szCs w:val="21"/>
              </w:rPr>
            </w:pPr>
            <w:r>
              <w:rPr>
                <w:rFonts w:eastAsia="方正仿宋_GBK" w:hint="eastAsia"/>
                <w:kern w:val="0"/>
                <w:szCs w:val="21"/>
              </w:rPr>
              <w:t>37</w:t>
            </w:r>
            <w:r>
              <w:rPr>
                <w:rFonts w:eastAsia="方正仿宋_GBK" w:hint="eastAsia"/>
                <w:kern w:val="0"/>
                <w:szCs w:val="21"/>
              </w:rPr>
              <w:t>．在“元旦”、“春节”期间成立农民工工资联合清欠办公室，设立联合窗口，通过联动、联调、联处的工作机制，主动配合，形成合力，切实做好两节期间农民工工资清欠工作。</w:t>
            </w:r>
          </w:p>
        </w:tc>
        <w:tc>
          <w:tcPr>
            <w:tcW w:w="891" w:type="pct"/>
            <w:vAlign w:val="center"/>
          </w:tcPr>
          <w:p w14:paraId="09DF5EEF" w14:textId="77777777" w:rsidR="002C3D83" w:rsidRDefault="002C3D83" w:rsidP="003A4325">
            <w:pPr>
              <w:widowControl/>
              <w:spacing w:line="240" w:lineRule="exact"/>
              <w:rPr>
                <w:rFonts w:eastAsia="方正仿宋_GBK"/>
                <w:kern w:val="0"/>
                <w:szCs w:val="21"/>
              </w:rPr>
            </w:pPr>
            <w:r>
              <w:rPr>
                <w:rFonts w:eastAsia="方正仿宋_GBK" w:hint="eastAsia"/>
                <w:kern w:val="0"/>
                <w:szCs w:val="21"/>
              </w:rPr>
              <w:t>区信访局、</w:t>
            </w:r>
            <w:proofErr w:type="gramStart"/>
            <w:r>
              <w:rPr>
                <w:rFonts w:eastAsia="方正仿宋_GBK" w:hint="eastAsia"/>
                <w:kern w:val="0"/>
                <w:szCs w:val="21"/>
              </w:rPr>
              <w:t>人社局</w:t>
            </w:r>
            <w:proofErr w:type="gramEnd"/>
            <w:r>
              <w:rPr>
                <w:rFonts w:eastAsia="方正仿宋_GBK" w:hint="eastAsia"/>
                <w:kern w:val="0"/>
                <w:szCs w:val="21"/>
              </w:rPr>
              <w:t>、住建局、公安分局、司法局及各乡镇人民政府、街道办事处、开发区管委会</w:t>
            </w:r>
          </w:p>
        </w:tc>
        <w:tc>
          <w:tcPr>
            <w:tcW w:w="668" w:type="pct"/>
            <w:vAlign w:val="center"/>
          </w:tcPr>
          <w:p w14:paraId="5949B23E" w14:textId="77777777" w:rsidR="002C3D83" w:rsidRDefault="002C3D83" w:rsidP="003A4325">
            <w:pPr>
              <w:widowControl/>
              <w:spacing w:line="240" w:lineRule="exact"/>
              <w:rPr>
                <w:rFonts w:eastAsia="方正仿宋_GBK"/>
                <w:kern w:val="0"/>
                <w:szCs w:val="21"/>
              </w:rPr>
            </w:pPr>
            <w:proofErr w:type="gramStart"/>
            <w:r>
              <w:rPr>
                <w:rFonts w:eastAsia="方正仿宋_GBK" w:hint="eastAsia"/>
                <w:kern w:val="0"/>
                <w:szCs w:val="21"/>
              </w:rPr>
              <w:t>区发改委</w:t>
            </w:r>
            <w:proofErr w:type="gramEnd"/>
            <w:r>
              <w:rPr>
                <w:rFonts w:eastAsia="方正仿宋_GBK" w:hint="eastAsia"/>
                <w:kern w:val="0"/>
                <w:szCs w:val="21"/>
              </w:rPr>
              <w:t>、交</w:t>
            </w:r>
            <w:r>
              <w:rPr>
                <w:rFonts w:eastAsia="方正仿宋_GBK" w:hint="eastAsia"/>
                <w:spacing w:val="-8"/>
                <w:kern w:val="0"/>
                <w:szCs w:val="21"/>
              </w:rPr>
              <w:t>通局、水利中心、</w:t>
            </w:r>
            <w:r>
              <w:rPr>
                <w:rFonts w:eastAsia="方正仿宋_GBK" w:hint="eastAsia"/>
                <w:kern w:val="0"/>
                <w:szCs w:val="21"/>
              </w:rPr>
              <w:t>财政局（国资委）、重点局、总工会</w:t>
            </w:r>
          </w:p>
        </w:tc>
        <w:tc>
          <w:tcPr>
            <w:tcW w:w="885" w:type="pct"/>
            <w:vAlign w:val="center"/>
          </w:tcPr>
          <w:p w14:paraId="7B47CFEF" w14:textId="77777777" w:rsidR="002C3D83" w:rsidRDefault="002C3D83" w:rsidP="003A4325">
            <w:pPr>
              <w:widowControl/>
              <w:spacing w:line="260" w:lineRule="exact"/>
              <w:rPr>
                <w:rFonts w:eastAsia="方正仿宋_GBK"/>
                <w:kern w:val="0"/>
                <w:szCs w:val="21"/>
              </w:rPr>
            </w:pPr>
          </w:p>
        </w:tc>
      </w:tr>
      <w:tr w:rsidR="002C3D83" w14:paraId="159C4D90" w14:textId="77777777" w:rsidTr="003A4325">
        <w:trPr>
          <w:trHeight w:val="539"/>
        </w:trPr>
        <w:tc>
          <w:tcPr>
            <w:tcW w:w="193" w:type="pct"/>
            <w:vMerge w:val="restart"/>
            <w:vAlign w:val="center"/>
          </w:tcPr>
          <w:p w14:paraId="78B9ECAB" w14:textId="77777777" w:rsidR="002C3D83" w:rsidRDefault="002C3D83" w:rsidP="003A4325">
            <w:pPr>
              <w:widowControl/>
              <w:spacing w:line="260" w:lineRule="exact"/>
              <w:jc w:val="center"/>
              <w:rPr>
                <w:rFonts w:eastAsia="方正仿宋_GBK"/>
                <w:bCs/>
                <w:kern w:val="0"/>
                <w:szCs w:val="21"/>
              </w:rPr>
            </w:pPr>
            <w:r>
              <w:rPr>
                <w:rFonts w:eastAsia="方正仿宋_GBK" w:hint="eastAsia"/>
                <w:kern w:val="0"/>
                <w:szCs w:val="21"/>
              </w:rPr>
              <w:lastRenderedPageBreak/>
              <w:t>九</w:t>
            </w:r>
          </w:p>
        </w:tc>
        <w:tc>
          <w:tcPr>
            <w:tcW w:w="345" w:type="pct"/>
            <w:vMerge w:val="restart"/>
            <w:vAlign w:val="center"/>
          </w:tcPr>
          <w:p w14:paraId="0FB95F8C" w14:textId="77777777" w:rsidR="002C3D83" w:rsidRDefault="002C3D83" w:rsidP="003A4325">
            <w:pPr>
              <w:widowControl/>
              <w:spacing w:line="260" w:lineRule="exact"/>
              <w:rPr>
                <w:rFonts w:eastAsia="方正仿宋_GBK"/>
                <w:bCs/>
                <w:kern w:val="0"/>
                <w:szCs w:val="21"/>
              </w:rPr>
            </w:pPr>
            <w:r>
              <w:rPr>
                <w:rFonts w:eastAsia="方正仿宋_GBK" w:hint="eastAsia"/>
                <w:bCs/>
                <w:kern w:val="0"/>
                <w:szCs w:val="21"/>
              </w:rPr>
              <w:t>严厉查处拖欠工资案件</w:t>
            </w:r>
          </w:p>
        </w:tc>
        <w:tc>
          <w:tcPr>
            <w:tcW w:w="2018" w:type="pct"/>
            <w:vAlign w:val="center"/>
          </w:tcPr>
          <w:p w14:paraId="55934869" w14:textId="77777777" w:rsidR="002C3D83" w:rsidRDefault="002C3D83" w:rsidP="003A4325">
            <w:pPr>
              <w:widowControl/>
              <w:spacing w:line="360" w:lineRule="exact"/>
              <w:rPr>
                <w:rFonts w:eastAsia="方正仿宋_GBK"/>
                <w:kern w:val="0"/>
                <w:szCs w:val="21"/>
              </w:rPr>
            </w:pPr>
            <w:r>
              <w:rPr>
                <w:rFonts w:eastAsia="方正仿宋_GBK" w:hint="eastAsia"/>
                <w:kern w:val="0"/>
                <w:szCs w:val="21"/>
              </w:rPr>
              <w:t>38</w:t>
            </w:r>
            <w:r>
              <w:rPr>
                <w:rFonts w:eastAsia="方正仿宋_GBK" w:hint="eastAsia"/>
                <w:kern w:val="0"/>
                <w:szCs w:val="21"/>
              </w:rPr>
              <w:t>．强化行政执法与刑事司法衔接，发生涉嫌拒不支付劳动报酬犯罪案件，公安机关要适时提前介入，指导和配合人力资源社会保障部门开展调查取证工作。对符合立案条件的，公安机关要及时受理和侦查，及时采取控制犯罪嫌疑人、冻结企业账户等措施，防止欠薪逃匿和财产转移等行为。</w:t>
            </w:r>
          </w:p>
        </w:tc>
        <w:tc>
          <w:tcPr>
            <w:tcW w:w="891" w:type="pct"/>
            <w:vAlign w:val="center"/>
          </w:tcPr>
          <w:p w14:paraId="0E4DDA16" w14:textId="77777777" w:rsidR="002C3D83" w:rsidRDefault="002C3D83" w:rsidP="003A4325">
            <w:pPr>
              <w:widowControl/>
              <w:spacing w:line="320" w:lineRule="exact"/>
              <w:rPr>
                <w:rFonts w:eastAsia="方正仿宋_GBK"/>
                <w:kern w:val="0"/>
                <w:szCs w:val="21"/>
              </w:rPr>
            </w:pPr>
            <w:r>
              <w:rPr>
                <w:rFonts w:eastAsia="方正仿宋_GBK" w:hint="eastAsia"/>
                <w:kern w:val="0"/>
                <w:szCs w:val="21"/>
              </w:rPr>
              <w:t>区公安分局，</w:t>
            </w:r>
            <w:proofErr w:type="gramStart"/>
            <w:r>
              <w:rPr>
                <w:rFonts w:eastAsia="方正仿宋_GBK" w:hint="eastAsia"/>
                <w:kern w:val="0"/>
                <w:szCs w:val="21"/>
              </w:rPr>
              <w:t>人社局</w:t>
            </w:r>
            <w:proofErr w:type="gramEnd"/>
            <w:r>
              <w:rPr>
                <w:rFonts w:eastAsia="方正仿宋_GBK" w:hint="eastAsia"/>
                <w:kern w:val="0"/>
                <w:szCs w:val="21"/>
              </w:rPr>
              <w:t>及各乡镇人民政府、街道办事处、开发区管委会</w:t>
            </w:r>
          </w:p>
        </w:tc>
        <w:tc>
          <w:tcPr>
            <w:tcW w:w="668" w:type="pct"/>
            <w:vAlign w:val="center"/>
          </w:tcPr>
          <w:p w14:paraId="5BB42DB8" w14:textId="77777777" w:rsidR="002C3D83" w:rsidRDefault="002C3D83" w:rsidP="003A4325">
            <w:pPr>
              <w:widowControl/>
              <w:spacing w:line="320" w:lineRule="exact"/>
              <w:rPr>
                <w:rFonts w:eastAsia="方正仿宋_GBK"/>
                <w:kern w:val="0"/>
                <w:szCs w:val="21"/>
              </w:rPr>
            </w:pPr>
            <w:r>
              <w:rPr>
                <w:rFonts w:eastAsia="方正仿宋_GBK" w:hint="eastAsia"/>
                <w:kern w:val="0"/>
                <w:szCs w:val="21"/>
              </w:rPr>
              <w:t>区检察院、司法局</w:t>
            </w:r>
          </w:p>
        </w:tc>
        <w:tc>
          <w:tcPr>
            <w:tcW w:w="885" w:type="pct"/>
            <w:vAlign w:val="center"/>
          </w:tcPr>
          <w:p w14:paraId="2A4AE0BC" w14:textId="77777777" w:rsidR="002C3D83" w:rsidRDefault="002C3D83" w:rsidP="003A4325">
            <w:pPr>
              <w:widowControl/>
              <w:spacing w:line="320" w:lineRule="exact"/>
              <w:rPr>
                <w:rFonts w:eastAsia="方正仿宋_GBK"/>
                <w:kern w:val="0"/>
                <w:szCs w:val="21"/>
              </w:rPr>
            </w:pPr>
            <w:r>
              <w:rPr>
                <w:rFonts w:eastAsia="方正仿宋_GBK" w:hint="eastAsia"/>
                <w:kern w:val="0"/>
                <w:szCs w:val="21"/>
              </w:rPr>
              <w:t>依法及时办理案件。</w:t>
            </w:r>
          </w:p>
        </w:tc>
      </w:tr>
      <w:tr w:rsidR="002C3D83" w14:paraId="63B3CC7F" w14:textId="77777777" w:rsidTr="003A4325">
        <w:trPr>
          <w:trHeight w:val="539"/>
        </w:trPr>
        <w:tc>
          <w:tcPr>
            <w:tcW w:w="193" w:type="pct"/>
            <w:vMerge/>
            <w:vAlign w:val="center"/>
          </w:tcPr>
          <w:p w14:paraId="285848CF" w14:textId="77777777" w:rsidR="002C3D83" w:rsidRDefault="002C3D83" w:rsidP="003A4325">
            <w:pPr>
              <w:widowControl/>
              <w:spacing w:line="260" w:lineRule="exact"/>
              <w:jc w:val="left"/>
              <w:rPr>
                <w:rFonts w:eastAsia="方正仿宋_GBK"/>
                <w:kern w:val="0"/>
                <w:szCs w:val="21"/>
              </w:rPr>
            </w:pPr>
          </w:p>
        </w:tc>
        <w:tc>
          <w:tcPr>
            <w:tcW w:w="345" w:type="pct"/>
            <w:vMerge/>
            <w:vAlign w:val="center"/>
          </w:tcPr>
          <w:p w14:paraId="5DEDE937" w14:textId="77777777" w:rsidR="002C3D83" w:rsidRDefault="002C3D83" w:rsidP="003A4325">
            <w:pPr>
              <w:widowControl/>
              <w:spacing w:line="260" w:lineRule="exact"/>
              <w:rPr>
                <w:rFonts w:eastAsia="方正仿宋_GBK"/>
                <w:kern w:val="0"/>
                <w:szCs w:val="21"/>
              </w:rPr>
            </w:pPr>
          </w:p>
        </w:tc>
        <w:tc>
          <w:tcPr>
            <w:tcW w:w="2018" w:type="pct"/>
            <w:vAlign w:val="center"/>
          </w:tcPr>
          <w:p w14:paraId="0B18CFC8" w14:textId="77777777" w:rsidR="002C3D83" w:rsidRDefault="002C3D83" w:rsidP="003A4325">
            <w:pPr>
              <w:widowControl/>
              <w:spacing w:line="360" w:lineRule="exact"/>
              <w:rPr>
                <w:rFonts w:eastAsia="方正仿宋_GBK"/>
                <w:kern w:val="0"/>
                <w:szCs w:val="21"/>
              </w:rPr>
            </w:pPr>
            <w:r>
              <w:rPr>
                <w:rFonts w:eastAsia="方正仿宋_GBK" w:hint="eastAsia"/>
                <w:kern w:val="0"/>
                <w:szCs w:val="21"/>
              </w:rPr>
              <w:t>39</w:t>
            </w:r>
            <w:r>
              <w:rPr>
                <w:rFonts w:eastAsia="方正仿宋_GBK" w:hint="eastAsia"/>
                <w:kern w:val="0"/>
                <w:szCs w:val="21"/>
              </w:rPr>
              <w:t>．健全人力资源社会保障部门和公安、检察、审判机关案情通报、联席会议等制度，推动完善检察院立案监督和法院及时财产保全等制度，确保涉嫌拒不支付劳动报酬犯罪案件依法移送司法机关追究刑事责任，有效打击和震慑恶意欠薪、欠薪逃匿等违法犯罪行为。</w:t>
            </w:r>
          </w:p>
        </w:tc>
        <w:tc>
          <w:tcPr>
            <w:tcW w:w="891" w:type="pct"/>
            <w:vAlign w:val="center"/>
          </w:tcPr>
          <w:p w14:paraId="51E7D53E" w14:textId="77777777" w:rsidR="002C3D83" w:rsidRDefault="002C3D83" w:rsidP="003A4325">
            <w:pPr>
              <w:widowControl/>
              <w:spacing w:line="32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，区公安分局及各乡镇人民政府、街道办事处、开发区管委会</w:t>
            </w:r>
          </w:p>
        </w:tc>
        <w:tc>
          <w:tcPr>
            <w:tcW w:w="668" w:type="pct"/>
            <w:vAlign w:val="center"/>
          </w:tcPr>
          <w:p w14:paraId="45EC7E18" w14:textId="77777777" w:rsidR="002C3D83" w:rsidRDefault="002C3D83" w:rsidP="003A4325">
            <w:pPr>
              <w:widowControl/>
              <w:spacing w:line="320" w:lineRule="exact"/>
              <w:rPr>
                <w:rFonts w:eastAsia="方正仿宋_GBK"/>
                <w:kern w:val="0"/>
                <w:szCs w:val="21"/>
              </w:rPr>
            </w:pPr>
            <w:r>
              <w:rPr>
                <w:rFonts w:eastAsia="方正仿宋_GBK" w:hint="eastAsia"/>
                <w:kern w:val="0"/>
                <w:szCs w:val="21"/>
              </w:rPr>
              <w:t>区法院、检察院、司法局</w:t>
            </w:r>
          </w:p>
        </w:tc>
        <w:tc>
          <w:tcPr>
            <w:tcW w:w="885" w:type="pct"/>
            <w:vAlign w:val="center"/>
          </w:tcPr>
          <w:p w14:paraId="1CAE3F01" w14:textId="77777777" w:rsidR="002C3D83" w:rsidRDefault="002C3D83" w:rsidP="003A4325">
            <w:pPr>
              <w:widowControl/>
              <w:spacing w:line="320" w:lineRule="exact"/>
              <w:jc w:val="left"/>
              <w:rPr>
                <w:rFonts w:eastAsia="方正仿宋_GBK"/>
                <w:kern w:val="0"/>
                <w:szCs w:val="21"/>
              </w:rPr>
            </w:pPr>
          </w:p>
        </w:tc>
      </w:tr>
      <w:tr w:rsidR="002C3D83" w14:paraId="415663EC" w14:textId="77777777" w:rsidTr="003A4325">
        <w:trPr>
          <w:trHeight w:val="539"/>
        </w:trPr>
        <w:tc>
          <w:tcPr>
            <w:tcW w:w="193" w:type="pct"/>
            <w:vMerge w:val="restart"/>
            <w:vAlign w:val="center"/>
          </w:tcPr>
          <w:p w14:paraId="03B91AC1" w14:textId="77777777" w:rsidR="002C3D83" w:rsidRDefault="002C3D83" w:rsidP="003A4325">
            <w:pPr>
              <w:widowControl/>
              <w:spacing w:line="260" w:lineRule="exact"/>
              <w:jc w:val="center"/>
              <w:rPr>
                <w:rFonts w:eastAsia="方正仿宋_GBK"/>
                <w:kern w:val="0"/>
                <w:szCs w:val="21"/>
              </w:rPr>
            </w:pPr>
            <w:r>
              <w:rPr>
                <w:rFonts w:eastAsia="方正仿宋_GBK" w:hint="eastAsia"/>
                <w:kern w:val="0"/>
                <w:szCs w:val="21"/>
              </w:rPr>
              <w:t>十</w:t>
            </w:r>
          </w:p>
        </w:tc>
        <w:tc>
          <w:tcPr>
            <w:tcW w:w="345" w:type="pct"/>
            <w:vMerge w:val="restart"/>
            <w:vAlign w:val="center"/>
          </w:tcPr>
          <w:p w14:paraId="6F43FFD4" w14:textId="77777777" w:rsidR="002C3D83" w:rsidRDefault="002C3D83" w:rsidP="003A4325">
            <w:pPr>
              <w:widowControl/>
              <w:spacing w:line="260" w:lineRule="exact"/>
              <w:rPr>
                <w:rFonts w:eastAsia="方正仿宋_GBK"/>
                <w:bCs/>
                <w:kern w:val="0"/>
                <w:szCs w:val="21"/>
              </w:rPr>
            </w:pPr>
            <w:r>
              <w:rPr>
                <w:rFonts w:eastAsia="方正仿宋_GBK" w:hint="eastAsia"/>
                <w:bCs/>
                <w:kern w:val="0"/>
                <w:szCs w:val="21"/>
              </w:rPr>
              <w:t>及时处理欠薪争议案件</w:t>
            </w:r>
          </w:p>
        </w:tc>
        <w:tc>
          <w:tcPr>
            <w:tcW w:w="2018" w:type="pct"/>
            <w:vAlign w:val="center"/>
          </w:tcPr>
          <w:p w14:paraId="1EBA5E2E" w14:textId="77777777" w:rsidR="002C3D83" w:rsidRDefault="002C3D83" w:rsidP="003A4325">
            <w:pPr>
              <w:widowControl/>
              <w:spacing w:line="360" w:lineRule="exact"/>
              <w:rPr>
                <w:rFonts w:eastAsia="方正仿宋_GBK"/>
                <w:kern w:val="0"/>
                <w:szCs w:val="21"/>
              </w:rPr>
            </w:pPr>
            <w:r>
              <w:rPr>
                <w:rFonts w:eastAsia="方正仿宋_GBK" w:hint="eastAsia"/>
                <w:kern w:val="0"/>
                <w:szCs w:val="21"/>
              </w:rPr>
              <w:t>40</w:t>
            </w:r>
            <w:r>
              <w:rPr>
                <w:rFonts w:eastAsia="方正仿宋_GBK" w:hint="eastAsia"/>
                <w:kern w:val="0"/>
                <w:szCs w:val="21"/>
              </w:rPr>
              <w:t>．充分发挥乡镇街道基层调解等组织作用，引导农民工就地就近解决工资争议。</w:t>
            </w:r>
          </w:p>
          <w:p w14:paraId="6EBBCF6B" w14:textId="77777777" w:rsidR="002C3D83" w:rsidRDefault="002C3D83" w:rsidP="003A4325">
            <w:pPr>
              <w:widowControl/>
              <w:spacing w:line="360" w:lineRule="exact"/>
              <w:rPr>
                <w:rFonts w:eastAsia="方正仿宋_GBK"/>
                <w:kern w:val="0"/>
                <w:szCs w:val="21"/>
              </w:rPr>
            </w:pPr>
            <w:r>
              <w:rPr>
                <w:rFonts w:eastAsia="方正仿宋_GBK" w:hint="eastAsia"/>
                <w:kern w:val="0"/>
                <w:szCs w:val="21"/>
              </w:rPr>
              <w:t>41</w:t>
            </w:r>
            <w:r>
              <w:rPr>
                <w:rFonts w:eastAsia="方正仿宋_GBK" w:hint="eastAsia"/>
                <w:kern w:val="0"/>
                <w:szCs w:val="21"/>
              </w:rPr>
              <w:t>．劳动人事争议仲裁机构对农民工因拖欠工资申请仲裁的争议案件优先受理、优先开庭、及时裁决、快速结案。</w:t>
            </w:r>
          </w:p>
          <w:p w14:paraId="36112B5E" w14:textId="77777777" w:rsidR="002C3D83" w:rsidRDefault="002C3D83" w:rsidP="003A4325">
            <w:pPr>
              <w:widowControl/>
              <w:spacing w:line="360" w:lineRule="exact"/>
              <w:rPr>
                <w:rFonts w:eastAsia="方正仿宋_GBK"/>
                <w:kern w:val="0"/>
                <w:szCs w:val="21"/>
              </w:rPr>
            </w:pPr>
            <w:r>
              <w:rPr>
                <w:rFonts w:eastAsia="方正仿宋_GBK" w:hint="eastAsia"/>
                <w:kern w:val="0"/>
                <w:szCs w:val="21"/>
              </w:rPr>
              <w:t>42</w:t>
            </w:r>
            <w:r>
              <w:rPr>
                <w:rFonts w:eastAsia="方正仿宋_GBK" w:hint="eastAsia"/>
                <w:kern w:val="0"/>
                <w:szCs w:val="21"/>
              </w:rPr>
              <w:t>．对重大集体欠薪或涉案金额较大争议案件要及时上报，由上级机关挂牌督办。加强裁审衔接与工作协调，提高欠薪争议案件裁决效率。</w:t>
            </w:r>
          </w:p>
        </w:tc>
        <w:tc>
          <w:tcPr>
            <w:tcW w:w="891" w:type="pct"/>
            <w:vAlign w:val="center"/>
          </w:tcPr>
          <w:p w14:paraId="4BB9736A" w14:textId="77777777" w:rsidR="002C3D83" w:rsidRDefault="002C3D83" w:rsidP="003A4325">
            <w:pPr>
              <w:widowControl/>
              <w:spacing w:line="32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及各乡镇人民政府、街道办事处、开发区管委会</w:t>
            </w:r>
          </w:p>
        </w:tc>
        <w:tc>
          <w:tcPr>
            <w:tcW w:w="668" w:type="pct"/>
            <w:vAlign w:val="center"/>
          </w:tcPr>
          <w:p w14:paraId="248D812D" w14:textId="77777777" w:rsidR="002C3D83" w:rsidRDefault="002C3D83" w:rsidP="003A4325">
            <w:pPr>
              <w:widowControl/>
              <w:spacing w:line="320" w:lineRule="exact"/>
              <w:rPr>
                <w:rFonts w:eastAsia="方正仿宋_GBK"/>
                <w:kern w:val="0"/>
                <w:szCs w:val="21"/>
              </w:rPr>
            </w:pPr>
            <w:r>
              <w:rPr>
                <w:rFonts w:eastAsia="方正仿宋_GBK" w:hint="eastAsia"/>
                <w:kern w:val="0"/>
                <w:szCs w:val="21"/>
              </w:rPr>
              <w:t>区司法局、总工会</w:t>
            </w:r>
          </w:p>
        </w:tc>
        <w:tc>
          <w:tcPr>
            <w:tcW w:w="885" w:type="pct"/>
            <w:vAlign w:val="center"/>
          </w:tcPr>
          <w:p w14:paraId="63A162C1" w14:textId="77777777" w:rsidR="002C3D83" w:rsidRDefault="002C3D83" w:rsidP="003A4325">
            <w:pPr>
              <w:widowControl/>
              <w:spacing w:line="320" w:lineRule="exact"/>
              <w:jc w:val="left"/>
              <w:rPr>
                <w:rFonts w:eastAsia="方正仿宋_GBK"/>
                <w:kern w:val="0"/>
                <w:szCs w:val="21"/>
              </w:rPr>
            </w:pPr>
          </w:p>
        </w:tc>
      </w:tr>
      <w:tr w:rsidR="002C3D83" w14:paraId="75E4054A" w14:textId="77777777" w:rsidTr="003A4325">
        <w:trPr>
          <w:trHeight w:val="539"/>
        </w:trPr>
        <w:tc>
          <w:tcPr>
            <w:tcW w:w="193" w:type="pct"/>
            <w:vMerge/>
            <w:vAlign w:val="center"/>
          </w:tcPr>
          <w:p w14:paraId="2A443E76" w14:textId="77777777" w:rsidR="002C3D83" w:rsidRDefault="002C3D83" w:rsidP="003A4325">
            <w:pPr>
              <w:widowControl/>
              <w:spacing w:line="260" w:lineRule="exact"/>
              <w:jc w:val="left"/>
              <w:rPr>
                <w:rFonts w:eastAsia="方正仿宋_GBK"/>
                <w:kern w:val="0"/>
                <w:szCs w:val="21"/>
              </w:rPr>
            </w:pPr>
          </w:p>
        </w:tc>
        <w:tc>
          <w:tcPr>
            <w:tcW w:w="345" w:type="pct"/>
            <w:vMerge/>
            <w:vAlign w:val="center"/>
          </w:tcPr>
          <w:p w14:paraId="171CF3A9" w14:textId="77777777" w:rsidR="002C3D83" w:rsidRDefault="002C3D83" w:rsidP="003A4325">
            <w:pPr>
              <w:widowControl/>
              <w:spacing w:line="260" w:lineRule="exact"/>
              <w:jc w:val="center"/>
              <w:rPr>
                <w:rFonts w:eastAsia="方正仿宋_GBK"/>
                <w:bCs/>
                <w:kern w:val="0"/>
                <w:szCs w:val="21"/>
              </w:rPr>
            </w:pPr>
          </w:p>
        </w:tc>
        <w:tc>
          <w:tcPr>
            <w:tcW w:w="2018" w:type="pct"/>
            <w:vAlign w:val="center"/>
          </w:tcPr>
          <w:p w14:paraId="4CBC561D" w14:textId="77777777" w:rsidR="002C3D83" w:rsidRDefault="002C3D83" w:rsidP="003A4325">
            <w:pPr>
              <w:widowControl/>
              <w:spacing w:line="360" w:lineRule="exact"/>
              <w:rPr>
                <w:rFonts w:eastAsia="方正仿宋_GBK"/>
                <w:kern w:val="0"/>
                <w:szCs w:val="21"/>
              </w:rPr>
            </w:pPr>
            <w:r>
              <w:rPr>
                <w:rFonts w:eastAsia="方正仿宋_GBK" w:hint="eastAsia"/>
                <w:kern w:val="0"/>
                <w:szCs w:val="21"/>
              </w:rPr>
              <w:t>43</w:t>
            </w:r>
            <w:r>
              <w:rPr>
                <w:rFonts w:eastAsia="方正仿宋_GBK" w:hint="eastAsia"/>
                <w:kern w:val="0"/>
                <w:szCs w:val="21"/>
              </w:rPr>
              <w:t>．工会组织、法律服务所、法律援助中心等要主动为农民工</w:t>
            </w:r>
            <w:proofErr w:type="gramStart"/>
            <w:r>
              <w:rPr>
                <w:rFonts w:eastAsia="方正仿宋_GBK" w:hint="eastAsia"/>
                <w:kern w:val="0"/>
                <w:szCs w:val="21"/>
              </w:rPr>
              <w:t>讨薪提供</w:t>
            </w:r>
            <w:proofErr w:type="gramEnd"/>
            <w:r>
              <w:rPr>
                <w:rFonts w:eastAsia="方正仿宋_GBK" w:hint="eastAsia"/>
                <w:kern w:val="0"/>
                <w:szCs w:val="21"/>
              </w:rPr>
              <w:t>法律服务和法律援助。</w:t>
            </w:r>
          </w:p>
        </w:tc>
        <w:tc>
          <w:tcPr>
            <w:tcW w:w="891" w:type="pct"/>
            <w:vAlign w:val="center"/>
          </w:tcPr>
          <w:p w14:paraId="70406775" w14:textId="77777777" w:rsidR="002C3D83" w:rsidRDefault="002C3D83" w:rsidP="003A4325">
            <w:pPr>
              <w:widowControl/>
              <w:spacing w:line="320" w:lineRule="exact"/>
              <w:rPr>
                <w:rFonts w:eastAsia="方正仿宋_GBK"/>
                <w:kern w:val="0"/>
                <w:szCs w:val="21"/>
              </w:rPr>
            </w:pPr>
            <w:r>
              <w:rPr>
                <w:rFonts w:eastAsia="方正仿宋_GBK" w:hint="eastAsia"/>
                <w:kern w:val="0"/>
                <w:szCs w:val="21"/>
              </w:rPr>
              <w:t>区总工会、司法局及各乡镇人民政府、街道办事处、开发区管委会</w:t>
            </w:r>
          </w:p>
        </w:tc>
        <w:tc>
          <w:tcPr>
            <w:tcW w:w="668" w:type="pct"/>
            <w:vAlign w:val="center"/>
          </w:tcPr>
          <w:p w14:paraId="71CDD3EF" w14:textId="77777777" w:rsidR="002C3D83" w:rsidRDefault="002C3D83" w:rsidP="003A4325">
            <w:pPr>
              <w:widowControl/>
              <w:spacing w:line="32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p>
        </w:tc>
        <w:tc>
          <w:tcPr>
            <w:tcW w:w="885" w:type="pct"/>
            <w:vAlign w:val="center"/>
          </w:tcPr>
          <w:p w14:paraId="00486F57" w14:textId="77777777" w:rsidR="002C3D83" w:rsidRDefault="002C3D83" w:rsidP="003A4325">
            <w:pPr>
              <w:widowControl/>
              <w:spacing w:line="320" w:lineRule="exact"/>
              <w:jc w:val="left"/>
              <w:rPr>
                <w:rFonts w:eastAsia="方正仿宋_GBK"/>
                <w:kern w:val="0"/>
                <w:szCs w:val="21"/>
              </w:rPr>
            </w:pPr>
            <w:r>
              <w:rPr>
                <w:rFonts w:eastAsia="方正仿宋_GBK" w:hint="eastAsia"/>
                <w:kern w:val="0"/>
                <w:szCs w:val="21"/>
              </w:rPr>
              <w:t>为符合条件的农民工及时提供帮助。</w:t>
            </w:r>
          </w:p>
        </w:tc>
      </w:tr>
      <w:tr w:rsidR="002C3D83" w14:paraId="3DA682C9" w14:textId="77777777" w:rsidTr="003A4325">
        <w:trPr>
          <w:trHeight w:val="539"/>
        </w:trPr>
        <w:tc>
          <w:tcPr>
            <w:tcW w:w="193" w:type="pct"/>
            <w:vMerge w:val="restart"/>
            <w:vAlign w:val="center"/>
          </w:tcPr>
          <w:p w14:paraId="47ABD9ED" w14:textId="77777777" w:rsidR="002C3D83" w:rsidRDefault="002C3D83" w:rsidP="003A4325">
            <w:pPr>
              <w:widowControl/>
              <w:spacing w:line="260" w:lineRule="exact"/>
              <w:jc w:val="center"/>
              <w:rPr>
                <w:rFonts w:eastAsia="方正仿宋_GBK"/>
                <w:kern w:val="0"/>
                <w:szCs w:val="21"/>
              </w:rPr>
            </w:pPr>
            <w:r>
              <w:rPr>
                <w:rFonts w:eastAsia="方正仿宋_GBK" w:hint="eastAsia"/>
                <w:kern w:val="0"/>
                <w:szCs w:val="21"/>
              </w:rPr>
              <w:lastRenderedPageBreak/>
              <w:t>十一</w:t>
            </w:r>
          </w:p>
        </w:tc>
        <w:tc>
          <w:tcPr>
            <w:tcW w:w="345" w:type="pct"/>
            <w:vAlign w:val="center"/>
          </w:tcPr>
          <w:p w14:paraId="26D42C7F" w14:textId="77777777" w:rsidR="002C3D83" w:rsidRDefault="002C3D83" w:rsidP="003A4325">
            <w:pPr>
              <w:widowControl/>
              <w:spacing w:line="260" w:lineRule="exact"/>
              <w:rPr>
                <w:rFonts w:eastAsia="方正仿宋_GBK"/>
                <w:bCs/>
                <w:kern w:val="0"/>
                <w:szCs w:val="21"/>
              </w:rPr>
            </w:pPr>
            <w:r>
              <w:rPr>
                <w:rFonts w:eastAsia="方正仿宋_GBK" w:hint="eastAsia"/>
                <w:bCs/>
                <w:kern w:val="0"/>
                <w:szCs w:val="21"/>
              </w:rPr>
              <w:t>妥善处置欠薪突发性和群体性事件</w:t>
            </w:r>
          </w:p>
        </w:tc>
        <w:tc>
          <w:tcPr>
            <w:tcW w:w="2018" w:type="pct"/>
            <w:vAlign w:val="center"/>
          </w:tcPr>
          <w:p w14:paraId="34BBBDFB" w14:textId="77777777" w:rsidR="002C3D83" w:rsidRDefault="002C3D83" w:rsidP="003A4325">
            <w:pPr>
              <w:widowControl/>
              <w:spacing w:line="340" w:lineRule="exact"/>
              <w:rPr>
                <w:rFonts w:eastAsia="方正仿宋_GBK"/>
                <w:kern w:val="0"/>
                <w:szCs w:val="21"/>
              </w:rPr>
            </w:pPr>
            <w:r>
              <w:rPr>
                <w:rFonts w:eastAsia="方正仿宋_GBK" w:hint="eastAsia"/>
                <w:kern w:val="0"/>
                <w:szCs w:val="21"/>
              </w:rPr>
              <w:t>44</w:t>
            </w:r>
            <w:r>
              <w:rPr>
                <w:rFonts w:eastAsia="方正仿宋_GBK" w:hint="eastAsia"/>
                <w:kern w:val="0"/>
                <w:szCs w:val="21"/>
              </w:rPr>
              <w:t>．各乡镇街人民政府、区直各相关部门要健全应急预案，完善应急处置工作机制，明确权限、任务和分工，规范分级响应和处置流程，强化部门联动处置。发生因拖欠农民工工资引发的突发性、群体性事件时，要及时启动应急预案，人力资源社会保障等部门要迅速介入，政府相关部门要加强组织协调。</w:t>
            </w:r>
          </w:p>
          <w:p w14:paraId="217428B7" w14:textId="77777777" w:rsidR="002C3D83" w:rsidRDefault="002C3D83" w:rsidP="003A4325">
            <w:pPr>
              <w:widowControl/>
              <w:spacing w:line="340" w:lineRule="exact"/>
              <w:rPr>
                <w:rFonts w:eastAsia="方正仿宋_GBK"/>
                <w:kern w:val="0"/>
                <w:szCs w:val="21"/>
              </w:rPr>
            </w:pPr>
            <w:r>
              <w:rPr>
                <w:rFonts w:eastAsia="方正仿宋_GBK" w:hint="eastAsia"/>
                <w:kern w:val="0"/>
                <w:szCs w:val="21"/>
              </w:rPr>
              <w:t>45</w:t>
            </w:r>
            <w:r>
              <w:rPr>
                <w:rFonts w:eastAsia="方正仿宋_GBK" w:hint="eastAsia"/>
                <w:kern w:val="0"/>
                <w:szCs w:val="21"/>
              </w:rPr>
              <w:t>．对企业一时难以解决或企业主欠薪逃匿的，及时动用应急周转金、欠薪保障金或通过其他渠道筹措资金，先行垫付部分工资或基本生活费，防止事态升级扩大。</w:t>
            </w:r>
          </w:p>
        </w:tc>
        <w:tc>
          <w:tcPr>
            <w:tcW w:w="891" w:type="pct"/>
            <w:vAlign w:val="center"/>
          </w:tcPr>
          <w:p w14:paraId="004AC8DB" w14:textId="77777777" w:rsidR="002C3D83" w:rsidRDefault="002C3D83" w:rsidP="003A4325">
            <w:pPr>
              <w:widowControl/>
              <w:spacing w:line="340" w:lineRule="exact"/>
              <w:rPr>
                <w:rFonts w:eastAsia="方正仿宋_GBK"/>
                <w:kern w:val="0"/>
                <w:szCs w:val="21"/>
              </w:rPr>
            </w:pPr>
            <w:r>
              <w:rPr>
                <w:rFonts w:eastAsia="方正仿宋_GBK" w:hint="eastAsia"/>
                <w:kern w:val="0"/>
                <w:szCs w:val="21"/>
              </w:rPr>
              <w:t>各乡镇人民政府、街道办事处、开发区管委会及区信访局、公安分局、</w:t>
            </w:r>
            <w:proofErr w:type="gramStart"/>
            <w:r>
              <w:rPr>
                <w:rFonts w:eastAsia="方正仿宋_GBK" w:hint="eastAsia"/>
                <w:kern w:val="0"/>
                <w:szCs w:val="21"/>
              </w:rPr>
              <w:t>人社局</w:t>
            </w:r>
            <w:proofErr w:type="gramEnd"/>
            <w:r>
              <w:rPr>
                <w:rFonts w:eastAsia="方正仿宋_GBK" w:hint="eastAsia"/>
                <w:kern w:val="0"/>
                <w:szCs w:val="21"/>
              </w:rPr>
              <w:t>、住建局、财政局、交通局、水利中心等区直相关部</w:t>
            </w:r>
          </w:p>
        </w:tc>
        <w:tc>
          <w:tcPr>
            <w:tcW w:w="668" w:type="pct"/>
            <w:vAlign w:val="center"/>
          </w:tcPr>
          <w:p w14:paraId="50081AE7" w14:textId="77777777" w:rsidR="002C3D83" w:rsidRDefault="002C3D83" w:rsidP="003A4325">
            <w:pPr>
              <w:widowControl/>
              <w:spacing w:line="340" w:lineRule="exact"/>
              <w:rPr>
                <w:rFonts w:eastAsia="方正仿宋_GBK"/>
                <w:kern w:val="0"/>
                <w:szCs w:val="21"/>
              </w:rPr>
            </w:pPr>
          </w:p>
        </w:tc>
        <w:tc>
          <w:tcPr>
            <w:tcW w:w="885" w:type="pct"/>
            <w:vAlign w:val="center"/>
          </w:tcPr>
          <w:p w14:paraId="61FCE33D" w14:textId="77777777" w:rsidR="002C3D83" w:rsidRDefault="002C3D83" w:rsidP="003A4325">
            <w:pPr>
              <w:widowControl/>
              <w:spacing w:line="340" w:lineRule="exact"/>
              <w:jc w:val="left"/>
              <w:rPr>
                <w:rFonts w:eastAsia="方正仿宋_GBK"/>
                <w:kern w:val="0"/>
                <w:szCs w:val="21"/>
              </w:rPr>
            </w:pPr>
            <w:r>
              <w:rPr>
                <w:rFonts w:eastAsia="方正仿宋_GBK" w:hint="eastAsia"/>
                <w:kern w:val="0"/>
                <w:szCs w:val="21"/>
              </w:rPr>
              <w:t>每季度召开联席会议，分析</w:t>
            </w:r>
            <w:proofErr w:type="gramStart"/>
            <w:r>
              <w:rPr>
                <w:rFonts w:eastAsia="方正仿宋_GBK" w:hint="eastAsia"/>
                <w:kern w:val="0"/>
                <w:szCs w:val="21"/>
              </w:rPr>
              <w:t>研</w:t>
            </w:r>
            <w:proofErr w:type="gramEnd"/>
            <w:r>
              <w:rPr>
                <w:rFonts w:eastAsia="方正仿宋_GBK" w:hint="eastAsia"/>
                <w:kern w:val="0"/>
                <w:szCs w:val="21"/>
              </w:rPr>
              <w:t>判形势，制定应对措施；每半年组织进行一次检查。</w:t>
            </w:r>
          </w:p>
        </w:tc>
      </w:tr>
      <w:tr w:rsidR="002C3D83" w14:paraId="39F71042" w14:textId="77777777" w:rsidTr="003A4325">
        <w:trPr>
          <w:trHeight w:val="539"/>
        </w:trPr>
        <w:tc>
          <w:tcPr>
            <w:tcW w:w="193" w:type="pct"/>
            <w:vMerge/>
            <w:vAlign w:val="center"/>
          </w:tcPr>
          <w:p w14:paraId="37F43AE0" w14:textId="77777777" w:rsidR="002C3D83" w:rsidRDefault="002C3D83" w:rsidP="003A4325">
            <w:pPr>
              <w:widowControl/>
              <w:spacing w:line="260" w:lineRule="exact"/>
              <w:jc w:val="center"/>
              <w:rPr>
                <w:rFonts w:eastAsia="方正仿宋_GBK"/>
                <w:kern w:val="0"/>
                <w:szCs w:val="21"/>
              </w:rPr>
            </w:pPr>
          </w:p>
        </w:tc>
        <w:tc>
          <w:tcPr>
            <w:tcW w:w="345" w:type="pct"/>
            <w:vAlign w:val="center"/>
          </w:tcPr>
          <w:p w14:paraId="2F8385C2" w14:textId="77777777" w:rsidR="002C3D83" w:rsidRDefault="002C3D83" w:rsidP="003A4325">
            <w:pPr>
              <w:widowControl/>
              <w:spacing w:line="260" w:lineRule="exact"/>
              <w:rPr>
                <w:rFonts w:eastAsia="方正仿宋_GBK"/>
                <w:bCs/>
                <w:kern w:val="0"/>
                <w:szCs w:val="21"/>
              </w:rPr>
            </w:pPr>
            <w:r>
              <w:rPr>
                <w:rFonts w:eastAsia="方正仿宋_GBK" w:hint="eastAsia"/>
                <w:bCs/>
                <w:kern w:val="0"/>
                <w:szCs w:val="21"/>
              </w:rPr>
              <w:t>妥善处置欠薪突发性和群体性事件</w:t>
            </w:r>
          </w:p>
        </w:tc>
        <w:tc>
          <w:tcPr>
            <w:tcW w:w="2018" w:type="pct"/>
            <w:vAlign w:val="center"/>
          </w:tcPr>
          <w:p w14:paraId="63AF29E8" w14:textId="77777777" w:rsidR="002C3D83" w:rsidRDefault="002C3D83" w:rsidP="003A4325">
            <w:pPr>
              <w:widowControl/>
              <w:spacing w:line="340" w:lineRule="exact"/>
              <w:rPr>
                <w:rFonts w:eastAsia="方正仿宋_GBK"/>
                <w:kern w:val="0"/>
                <w:szCs w:val="21"/>
              </w:rPr>
            </w:pPr>
            <w:r>
              <w:rPr>
                <w:rFonts w:eastAsia="方正仿宋_GBK" w:hint="eastAsia"/>
                <w:kern w:val="0"/>
                <w:szCs w:val="21"/>
              </w:rPr>
              <w:t>46</w:t>
            </w:r>
            <w:r>
              <w:rPr>
                <w:rFonts w:eastAsia="方正仿宋_GBK" w:hint="eastAsia"/>
                <w:kern w:val="0"/>
                <w:szCs w:val="21"/>
              </w:rPr>
              <w:t>．对采取非法</w:t>
            </w:r>
            <w:proofErr w:type="gramStart"/>
            <w:r>
              <w:rPr>
                <w:rFonts w:eastAsia="方正仿宋_GBK" w:hint="eastAsia"/>
                <w:kern w:val="0"/>
                <w:szCs w:val="21"/>
              </w:rPr>
              <w:t>手段讨薪或</w:t>
            </w:r>
            <w:proofErr w:type="gramEnd"/>
            <w:r>
              <w:rPr>
                <w:rFonts w:eastAsia="方正仿宋_GBK" w:hint="eastAsia"/>
                <w:kern w:val="0"/>
                <w:szCs w:val="21"/>
              </w:rPr>
              <w:t>以拖欠工资为名讨要工程款，构成违反治安管理有关法规的，要依法予以处罚；涉嫌犯罪的，依法移送司法机关追究刑事责任。</w:t>
            </w:r>
          </w:p>
        </w:tc>
        <w:tc>
          <w:tcPr>
            <w:tcW w:w="891" w:type="pct"/>
            <w:vAlign w:val="center"/>
          </w:tcPr>
          <w:p w14:paraId="51E79F98" w14:textId="77777777" w:rsidR="002C3D83" w:rsidRDefault="002C3D83" w:rsidP="003A4325">
            <w:pPr>
              <w:widowControl/>
              <w:spacing w:line="340" w:lineRule="exact"/>
              <w:rPr>
                <w:rFonts w:eastAsia="方正仿宋_GBK"/>
                <w:kern w:val="0"/>
                <w:szCs w:val="21"/>
              </w:rPr>
            </w:pPr>
            <w:r>
              <w:rPr>
                <w:rFonts w:eastAsia="方正仿宋_GBK" w:hint="eastAsia"/>
                <w:kern w:val="0"/>
                <w:szCs w:val="21"/>
              </w:rPr>
              <w:t>区公安分局及各乡镇人民政府、街道办事处、开发区管委会</w:t>
            </w:r>
          </w:p>
        </w:tc>
        <w:tc>
          <w:tcPr>
            <w:tcW w:w="668" w:type="pct"/>
            <w:vAlign w:val="center"/>
          </w:tcPr>
          <w:p w14:paraId="3DE25CCA" w14:textId="77777777" w:rsidR="002C3D83" w:rsidRDefault="002C3D83" w:rsidP="003A4325">
            <w:pPr>
              <w:widowControl/>
              <w:spacing w:line="34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、司法局</w:t>
            </w:r>
          </w:p>
        </w:tc>
        <w:tc>
          <w:tcPr>
            <w:tcW w:w="885" w:type="pct"/>
            <w:vAlign w:val="center"/>
          </w:tcPr>
          <w:p w14:paraId="300E91AB" w14:textId="77777777" w:rsidR="002C3D83" w:rsidRDefault="002C3D83" w:rsidP="003A4325">
            <w:pPr>
              <w:widowControl/>
              <w:spacing w:line="340" w:lineRule="exact"/>
              <w:jc w:val="left"/>
              <w:rPr>
                <w:rFonts w:eastAsia="方正仿宋_GBK"/>
                <w:kern w:val="0"/>
                <w:szCs w:val="21"/>
              </w:rPr>
            </w:pPr>
          </w:p>
        </w:tc>
      </w:tr>
      <w:tr w:rsidR="002C3D83" w14:paraId="69B17DC1" w14:textId="77777777" w:rsidTr="003A4325">
        <w:trPr>
          <w:trHeight w:val="539"/>
        </w:trPr>
        <w:tc>
          <w:tcPr>
            <w:tcW w:w="193" w:type="pct"/>
            <w:vAlign w:val="center"/>
          </w:tcPr>
          <w:p w14:paraId="56378439" w14:textId="77777777" w:rsidR="002C3D83" w:rsidRDefault="002C3D83" w:rsidP="003A4325">
            <w:pPr>
              <w:widowControl/>
              <w:spacing w:line="260" w:lineRule="exact"/>
              <w:jc w:val="center"/>
              <w:rPr>
                <w:rFonts w:eastAsia="方正仿宋_GBK"/>
                <w:kern w:val="0"/>
                <w:szCs w:val="21"/>
              </w:rPr>
            </w:pPr>
            <w:r>
              <w:rPr>
                <w:rFonts w:eastAsia="方正仿宋_GBK" w:hint="eastAsia"/>
                <w:kern w:val="0"/>
                <w:szCs w:val="21"/>
              </w:rPr>
              <w:t>十二</w:t>
            </w:r>
          </w:p>
        </w:tc>
        <w:tc>
          <w:tcPr>
            <w:tcW w:w="345" w:type="pct"/>
            <w:vAlign w:val="center"/>
          </w:tcPr>
          <w:p w14:paraId="2AD86D27" w14:textId="77777777" w:rsidR="002C3D83" w:rsidRDefault="002C3D83" w:rsidP="003A4325">
            <w:pPr>
              <w:widowControl/>
              <w:spacing w:line="260" w:lineRule="exact"/>
              <w:rPr>
                <w:rFonts w:eastAsia="方正仿宋_GBK"/>
                <w:bCs/>
                <w:kern w:val="0"/>
                <w:szCs w:val="21"/>
              </w:rPr>
            </w:pPr>
            <w:r>
              <w:rPr>
                <w:rFonts w:eastAsia="方正仿宋_GBK" w:hint="eastAsia"/>
                <w:bCs/>
                <w:kern w:val="0"/>
                <w:szCs w:val="21"/>
              </w:rPr>
              <w:t>加强执法维权能力建设</w:t>
            </w:r>
          </w:p>
        </w:tc>
        <w:tc>
          <w:tcPr>
            <w:tcW w:w="2018" w:type="pct"/>
            <w:vAlign w:val="center"/>
          </w:tcPr>
          <w:p w14:paraId="4BE040F7" w14:textId="77777777" w:rsidR="002C3D83" w:rsidRDefault="002C3D83" w:rsidP="003A4325">
            <w:pPr>
              <w:widowControl/>
              <w:spacing w:line="340" w:lineRule="exact"/>
              <w:rPr>
                <w:rFonts w:eastAsia="方正仿宋_GBK"/>
                <w:kern w:val="0"/>
                <w:szCs w:val="21"/>
              </w:rPr>
            </w:pPr>
            <w:r>
              <w:rPr>
                <w:rFonts w:eastAsia="方正仿宋_GBK" w:hint="eastAsia"/>
                <w:kern w:val="0"/>
                <w:szCs w:val="21"/>
              </w:rPr>
              <w:t>47</w:t>
            </w:r>
            <w:r>
              <w:rPr>
                <w:rFonts w:eastAsia="方正仿宋_GBK" w:hint="eastAsia"/>
                <w:kern w:val="0"/>
                <w:szCs w:val="21"/>
              </w:rPr>
              <w:t>．按照国家和省要求，规范劳动保障监察机构设置、性质，统一机构名称。严格按照公车改革规定配备劳动保障监察执法用车，按标准配备监察执法办案装备，保障监察执法办案经费，为查处欠薪案件和执法维权工作提供必要支撑。进一步完善劳动保障监察管理信息系统，推动网格化、网络化管理工作向乡镇（街道）、社区（村）延伸，大力推行网上办理拖欠农民工工资案件，提高欠薪案件处理效率。</w:t>
            </w:r>
          </w:p>
        </w:tc>
        <w:tc>
          <w:tcPr>
            <w:tcW w:w="891" w:type="pct"/>
            <w:vAlign w:val="center"/>
          </w:tcPr>
          <w:p w14:paraId="75292EBA" w14:textId="77777777" w:rsidR="002C3D83" w:rsidRDefault="002C3D83" w:rsidP="003A4325">
            <w:pPr>
              <w:widowControl/>
              <w:spacing w:line="34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及各乡镇人民政府、街道办事处、开发区管委会</w:t>
            </w:r>
          </w:p>
        </w:tc>
        <w:tc>
          <w:tcPr>
            <w:tcW w:w="668" w:type="pct"/>
            <w:vAlign w:val="center"/>
          </w:tcPr>
          <w:p w14:paraId="47F27E18" w14:textId="77777777" w:rsidR="002C3D83" w:rsidRDefault="002C3D83" w:rsidP="003A4325">
            <w:pPr>
              <w:widowControl/>
              <w:spacing w:line="340" w:lineRule="exact"/>
              <w:rPr>
                <w:rFonts w:eastAsia="方正仿宋_GBK"/>
                <w:kern w:val="0"/>
                <w:szCs w:val="21"/>
              </w:rPr>
            </w:pPr>
            <w:r>
              <w:rPr>
                <w:rFonts w:eastAsia="方正仿宋_GBK" w:hint="eastAsia"/>
                <w:kern w:val="0"/>
                <w:szCs w:val="21"/>
              </w:rPr>
              <w:t>区编办、财政局、区管局、</w:t>
            </w:r>
            <w:proofErr w:type="gramStart"/>
            <w:r>
              <w:rPr>
                <w:rFonts w:eastAsia="方正仿宋_GBK" w:hint="eastAsia"/>
                <w:kern w:val="0"/>
                <w:szCs w:val="21"/>
              </w:rPr>
              <w:t>发改委</w:t>
            </w:r>
            <w:proofErr w:type="gramEnd"/>
          </w:p>
        </w:tc>
        <w:tc>
          <w:tcPr>
            <w:tcW w:w="885" w:type="pct"/>
            <w:vAlign w:val="center"/>
          </w:tcPr>
          <w:p w14:paraId="3CDC478B" w14:textId="77777777" w:rsidR="002C3D83" w:rsidRDefault="002C3D83" w:rsidP="003A4325">
            <w:pPr>
              <w:widowControl/>
              <w:spacing w:line="340" w:lineRule="exact"/>
              <w:rPr>
                <w:rFonts w:eastAsia="方正仿宋_GBK"/>
                <w:kern w:val="0"/>
                <w:szCs w:val="21"/>
              </w:rPr>
            </w:pPr>
            <w:r>
              <w:rPr>
                <w:rFonts w:eastAsia="方正仿宋_GBK" w:hint="eastAsia"/>
                <w:kern w:val="0"/>
                <w:szCs w:val="21"/>
              </w:rPr>
              <w:t>加强劳动监察执法能力建设。</w:t>
            </w:r>
          </w:p>
        </w:tc>
      </w:tr>
      <w:tr w:rsidR="002C3D83" w14:paraId="0AD9D621" w14:textId="77777777" w:rsidTr="003A4325">
        <w:trPr>
          <w:trHeight w:val="539"/>
        </w:trPr>
        <w:tc>
          <w:tcPr>
            <w:tcW w:w="193" w:type="pct"/>
            <w:vAlign w:val="center"/>
          </w:tcPr>
          <w:p w14:paraId="59324248" w14:textId="77777777" w:rsidR="002C3D83" w:rsidRDefault="002C3D83" w:rsidP="003A4325">
            <w:pPr>
              <w:widowControl/>
              <w:spacing w:line="260" w:lineRule="exact"/>
              <w:jc w:val="center"/>
              <w:rPr>
                <w:rFonts w:eastAsia="方正仿宋_GBK"/>
                <w:kern w:val="0"/>
                <w:szCs w:val="21"/>
              </w:rPr>
            </w:pPr>
            <w:r>
              <w:rPr>
                <w:rFonts w:eastAsia="方正仿宋_GBK" w:hint="eastAsia"/>
                <w:kern w:val="0"/>
                <w:szCs w:val="21"/>
              </w:rPr>
              <w:lastRenderedPageBreak/>
              <w:t>十三</w:t>
            </w:r>
          </w:p>
        </w:tc>
        <w:tc>
          <w:tcPr>
            <w:tcW w:w="345" w:type="pct"/>
            <w:vAlign w:val="center"/>
          </w:tcPr>
          <w:p w14:paraId="7825B6F1" w14:textId="77777777" w:rsidR="002C3D83" w:rsidRDefault="002C3D83" w:rsidP="003A4325">
            <w:pPr>
              <w:widowControl/>
              <w:spacing w:line="260" w:lineRule="exact"/>
              <w:rPr>
                <w:rFonts w:eastAsia="方正仿宋_GBK"/>
                <w:bCs/>
                <w:kern w:val="0"/>
                <w:szCs w:val="21"/>
              </w:rPr>
            </w:pPr>
            <w:r>
              <w:rPr>
                <w:rFonts w:eastAsia="方正仿宋_GBK" w:hint="eastAsia"/>
                <w:bCs/>
                <w:kern w:val="0"/>
                <w:szCs w:val="21"/>
              </w:rPr>
              <w:t>落实政府属地管理责任</w:t>
            </w:r>
          </w:p>
        </w:tc>
        <w:tc>
          <w:tcPr>
            <w:tcW w:w="2018" w:type="pct"/>
            <w:vAlign w:val="center"/>
          </w:tcPr>
          <w:p w14:paraId="59E8463E" w14:textId="77777777" w:rsidR="002C3D83" w:rsidRDefault="002C3D83" w:rsidP="003A4325">
            <w:pPr>
              <w:widowControl/>
              <w:spacing w:line="320" w:lineRule="exact"/>
              <w:rPr>
                <w:rFonts w:eastAsia="方正仿宋_GBK"/>
                <w:kern w:val="0"/>
                <w:szCs w:val="21"/>
              </w:rPr>
            </w:pPr>
            <w:r>
              <w:rPr>
                <w:rFonts w:eastAsia="方正仿宋_GBK" w:hint="eastAsia"/>
                <w:kern w:val="0"/>
                <w:szCs w:val="21"/>
              </w:rPr>
              <w:t>48</w:t>
            </w:r>
            <w:r>
              <w:rPr>
                <w:rFonts w:eastAsia="方正仿宋_GBK" w:hint="eastAsia"/>
                <w:kern w:val="0"/>
                <w:szCs w:val="21"/>
              </w:rPr>
              <w:t>．按照属地管理、分级负责、谁主管谁负责的原则，各乡镇街人民政府、开发区管委会对本地保障农民工工资支付工作负总责。完善目标责任制度，逐级签订目标责任书，将保障农民工工资支付纳入政府考核评价指标体系。坚持和完善预防和解决工资拖欠联席会议制度</w:t>
            </w:r>
            <w:r>
              <w:rPr>
                <w:rFonts w:eastAsia="方正仿宋_GBK" w:hint="eastAsia"/>
                <w:kern w:val="0"/>
                <w:szCs w:val="21"/>
              </w:rPr>
              <w:t>,</w:t>
            </w:r>
            <w:r>
              <w:rPr>
                <w:rFonts w:eastAsia="方正仿宋_GBK" w:hint="eastAsia"/>
                <w:kern w:val="0"/>
                <w:szCs w:val="21"/>
              </w:rPr>
              <w:t>充分发挥预防和解决工资拖欠联席会议的组织协调作用，定期召开联席会议，组织开展重点欠薪案件及隐患摸底排查，加强专项督查，及早解决重点案件和隐患。</w:t>
            </w:r>
          </w:p>
        </w:tc>
        <w:tc>
          <w:tcPr>
            <w:tcW w:w="891" w:type="pct"/>
            <w:vAlign w:val="center"/>
          </w:tcPr>
          <w:p w14:paraId="3EDB9AC1" w14:textId="77777777" w:rsidR="002C3D83" w:rsidRDefault="002C3D83" w:rsidP="003A4325">
            <w:pPr>
              <w:widowControl/>
              <w:spacing w:line="340" w:lineRule="exact"/>
              <w:jc w:val="left"/>
              <w:rPr>
                <w:rFonts w:eastAsia="方正仿宋_GBK"/>
                <w:kern w:val="0"/>
                <w:szCs w:val="21"/>
              </w:rPr>
            </w:pPr>
            <w:proofErr w:type="gramStart"/>
            <w:r>
              <w:rPr>
                <w:rFonts w:eastAsia="方正仿宋_GBK" w:hint="eastAsia"/>
                <w:kern w:val="0"/>
                <w:szCs w:val="21"/>
              </w:rPr>
              <w:t>区督考</w:t>
            </w:r>
            <w:proofErr w:type="gramEnd"/>
            <w:r>
              <w:rPr>
                <w:rFonts w:eastAsia="方正仿宋_GBK" w:hint="eastAsia"/>
                <w:kern w:val="0"/>
                <w:szCs w:val="21"/>
              </w:rPr>
              <w:t>办、各乡镇人民政府、街道办事处、开发区管委会</w:t>
            </w:r>
          </w:p>
        </w:tc>
        <w:tc>
          <w:tcPr>
            <w:tcW w:w="668" w:type="pct"/>
            <w:vAlign w:val="center"/>
          </w:tcPr>
          <w:p w14:paraId="09CCBCFA" w14:textId="77777777" w:rsidR="002C3D83" w:rsidRDefault="002C3D83" w:rsidP="003A4325">
            <w:pPr>
              <w:widowControl/>
              <w:spacing w:line="340" w:lineRule="exact"/>
              <w:rPr>
                <w:rFonts w:eastAsia="方正仿宋_GBK"/>
                <w:kern w:val="0"/>
                <w:szCs w:val="21"/>
              </w:rPr>
            </w:pPr>
            <w:r>
              <w:rPr>
                <w:rFonts w:eastAsia="方正仿宋_GBK" w:hint="eastAsia"/>
                <w:kern w:val="0"/>
                <w:szCs w:val="21"/>
              </w:rPr>
              <w:t>区预防和解决工资拖欠联席会议成员单位</w:t>
            </w:r>
          </w:p>
        </w:tc>
        <w:tc>
          <w:tcPr>
            <w:tcW w:w="885" w:type="pct"/>
            <w:vAlign w:val="center"/>
          </w:tcPr>
          <w:p w14:paraId="0E7A74A7" w14:textId="77777777" w:rsidR="002C3D83" w:rsidRDefault="002C3D83" w:rsidP="003A4325">
            <w:pPr>
              <w:widowControl/>
              <w:spacing w:line="340" w:lineRule="exact"/>
              <w:rPr>
                <w:rFonts w:eastAsia="方正仿宋_GBK"/>
                <w:kern w:val="0"/>
                <w:szCs w:val="21"/>
              </w:rPr>
            </w:pPr>
            <w:r>
              <w:rPr>
                <w:rFonts w:eastAsia="方正仿宋_GBK" w:hint="eastAsia"/>
                <w:kern w:val="0"/>
                <w:szCs w:val="21"/>
              </w:rPr>
              <w:t>每半年召开一次联席会议，对辖区内各部门履职情况进行一次督查。</w:t>
            </w:r>
          </w:p>
        </w:tc>
      </w:tr>
      <w:tr w:rsidR="002C3D83" w14:paraId="1B87A554" w14:textId="77777777" w:rsidTr="003A4325">
        <w:trPr>
          <w:trHeight w:val="539"/>
        </w:trPr>
        <w:tc>
          <w:tcPr>
            <w:tcW w:w="193" w:type="pct"/>
            <w:vAlign w:val="center"/>
          </w:tcPr>
          <w:p w14:paraId="61F870F3" w14:textId="77777777" w:rsidR="002C3D83" w:rsidRDefault="002C3D83" w:rsidP="003A4325">
            <w:pPr>
              <w:widowControl/>
              <w:spacing w:line="260" w:lineRule="exact"/>
              <w:jc w:val="center"/>
              <w:rPr>
                <w:rFonts w:eastAsia="方正仿宋_GBK"/>
                <w:kern w:val="0"/>
                <w:szCs w:val="21"/>
              </w:rPr>
            </w:pPr>
            <w:r>
              <w:rPr>
                <w:rFonts w:eastAsia="方正仿宋_GBK" w:hint="eastAsia"/>
                <w:kern w:val="0"/>
                <w:szCs w:val="21"/>
              </w:rPr>
              <w:t>十四</w:t>
            </w:r>
          </w:p>
        </w:tc>
        <w:tc>
          <w:tcPr>
            <w:tcW w:w="345" w:type="pct"/>
            <w:vAlign w:val="center"/>
          </w:tcPr>
          <w:p w14:paraId="131206A0" w14:textId="77777777" w:rsidR="002C3D83" w:rsidRDefault="002C3D83" w:rsidP="003A4325">
            <w:pPr>
              <w:widowControl/>
              <w:spacing w:line="260" w:lineRule="exact"/>
              <w:rPr>
                <w:rFonts w:eastAsia="方正仿宋_GBK"/>
                <w:bCs/>
                <w:kern w:val="0"/>
                <w:szCs w:val="21"/>
              </w:rPr>
            </w:pPr>
            <w:r>
              <w:rPr>
                <w:rFonts w:eastAsia="方正仿宋_GBK" w:hint="eastAsia"/>
                <w:bCs/>
                <w:kern w:val="0"/>
                <w:szCs w:val="21"/>
              </w:rPr>
              <w:t>加强普法宣传和舆论引导</w:t>
            </w:r>
          </w:p>
        </w:tc>
        <w:tc>
          <w:tcPr>
            <w:tcW w:w="2018" w:type="pct"/>
            <w:vAlign w:val="center"/>
          </w:tcPr>
          <w:p w14:paraId="3594F4A1" w14:textId="77777777" w:rsidR="002C3D83" w:rsidRDefault="002C3D83" w:rsidP="003A4325">
            <w:pPr>
              <w:widowControl/>
              <w:spacing w:line="320" w:lineRule="exact"/>
              <w:rPr>
                <w:rFonts w:eastAsia="方正仿宋_GBK"/>
                <w:kern w:val="0"/>
                <w:szCs w:val="21"/>
              </w:rPr>
            </w:pPr>
            <w:r>
              <w:rPr>
                <w:rFonts w:eastAsia="方正仿宋_GBK" w:hint="eastAsia"/>
                <w:kern w:val="0"/>
                <w:szCs w:val="21"/>
              </w:rPr>
              <w:t>49</w:t>
            </w:r>
            <w:r>
              <w:rPr>
                <w:rFonts w:eastAsia="方正仿宋_GBK" w:hint="eastAsia"/>
                <w:kern w:val="0"/>
                <w:szCs w:val="21"/>
              </w:rPr>
              <w:t>．发挥新闻媒体宣传引导和舆论监督作用，大力宣传劳动保障法律法规，总结推广治理拖欠农民工工资问题的典型经验，依法公布欠薪典型违法案件，引导企业经营者增强依法用工、按时足额支付工资的法律意识，引导农民工依法理性表达诉求。</w:t>
            </w:r>
          </w:p>
          <w:p w14:paraId="2E79896C" w14:textId="77777777" w:rsidR="002C3D83" w:rsidRDefault="002C3D83" w:rsidP="003A4325">
            <w:pPr>
              <w:widowControl/>
              <w:spacing w:line="320" w:lineRule="exact"/>
              <w:rPr>
                <w:rFonts w:eastAsia="方正仿宋_GBK"/>
                <w:kern w:val="0"/>
                <w:szCs w:val="21"/>
              </w:rPr>
            </w:pPr>
            <w:r>
              <w:rPr>
                <w:rFonts w:eastAsia="方正仿宋_GBK" w:hint="eastAsia"/>
                <w:kern w:val="0"/>
                <w:szCs w:val="21"/>
              </w:rPr>
              <w:t>50</w:t>
            </w:r>
            <w:r>
              <w:rPr>
                <w:rFonts w:eastAsia="方正仿宋_GBK" w:hint="eastAsia"/>
                <w:kern w:val="0"/>
                <w:szCs w:val="21"/>
              </w:rPr>
              <w:t>．对重点行业企业，定期开展送法上门宣讲、组织法律培训等活动。充分利用互联网、微博、</w:t>
            </w:r>
            <w:proofErr w:type="gramStart"/>
            <w:r>
              <w:rPr>
                <w:rFonts w:eastAsia="方正仿宋_GBK" w:hint="eastAsia"/>
                <w:kern w:val="0"/>
                <w:szCs w:val="21"/>
              </w:rPr>
              <w:t>微信等</w:t>
            </w:r>
            <w:proofErr w:type="gramEnd"/>
            <w:r>
              <w:rPr>
                <w:rFonts w:eastAsia="方正仿宋_GBK" w:hint="eastAsia"/>
                <w:kern w:val="0"/>
                <w:szCs w:val="21"/>
              </w:rPr>
              <w:t>现代传媒手段，不断创新宣传方式，增强宣传效果，营造保障农民工工资支付的良好舆论氛围。</w:t>
            </w:r>
          </w:p>
        </w:tc>
        <w:tc>
          <w:tcPr>
            <w:tcW w:w="891" w:type="pct"/>
            <w:vAlign w:val="center"/>
          </w:tcPr>
          <w:p w14:paraId="0799D246"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w:t>
            </w:r>
            <w:proofErr w:type="gramStart"/>
            <w:r>
              <w:rPr>
                <w:rFonts w:eastAsia="方正仿宋_GBK" w:hint="eastAsia"/>
                <w:kern w:val="0"/>
                <w:szCs w:val="21"/>
              </w:rPr>
              <w:t>人社局</w:t>
            </w:r>
            <w:proofErr w:type="gramEnd"/>
            <w:r>
              <w:rPr>
                <w:rFonts w:eastAsia="方正仿宋_GBK" w:hint="eastAsia"/>
                <w:kern w:val="0"/>
                <w:szCs w:val="21"/>
              </w:rPr>
              <w:t>、司法局、住建局、总工会及各乡镇人民政府、街道办事处、开发区管委会</w:t>
            </w:r>
          </w:p>
        </w:tc>
        <w:tc>
          <w:tcPr>
            <w:tcW w:w="668" w:type="pct"/>
            <w:vAlign w:val="center"/>
          </w:tcPr>
          <w:p w14:paraId="33247955" w14:textId="77777777" w:rsidR="002C3D83" w:rsidRDefault="002C3D83" w:rsidP="003A4325">
            <w:pPr>
              <w:widowControl/>
              <w:spacing w:line="260" w:lineRule="exact"/>
              <w:rPr>
                <w:rFonts w:eastAsia="方正仿宋_GBK"/>
                <w:kern w:val="0"/>
                <w:szCs w:val="21"/>
              </w:rPr>
            </w:pPr>
            <w:r>
              <w:rPr>
                <w:rFonts w:eastAsia="方正仿宋_GBK" w:hint="eastAsia"/>
                <w:kern w:val="0"/>
                <w:szCs w:val="21"/>
              </w:rPr>
              <w:t>区预防和解决工资拖欠联席会议成员单位</w:t>
            </w:r>
          </w:p>
        </w:tc>
        <w:tc>
          <w:tcPr>
            <w:tcW w:w="885" w:type="pct"/>
            <w:vAlign w:val="center"/>
          </w:tcPr>
          <w:p w14:paraId="194F8AAC" w14:textId="77777777" w:rsidR="002C3D83" w:rsidRDefault="002C3D83" w:rsidP="003A4325">
            <w:pPr>
              <w:widowControl/>
              <w:spacing w:line="260" w:lineRule="exact"/>
              <w:jc w:val="left"/>
              <w:rPr>
                <w:rFonts w:eastAsia="方正仿宋_GBK"/>
                <w:kern w:val="0"/>
                <w:szCs w:val="21"/>
              </w:rPr>
            </w:pPr>
            <w:r>
              <w:rPr>
                <w:rFonts w:eastAsia="方正仿宋_GBK" w:hint="eastAsia"/>
                <w:kern w:val="0"/>
                <w:szCs w:val="21"/>
              </w:rPr>
              <w:t>每年制定并落实劳动保障法律法规宣传工作计划，做好相关文件资料的收集整理备查。</w:t>
            </w:r>
          </w:p>
        </w:tc>
      </w:tr>
    </w:tbl>
    <w:p w14:paraId="690E874E" w14:textId="77777777" w:rsidR="003F532C" w:rsidRPr="002C3D83" w:rsidRDefault="003F532C">
      <w:pPr>
        <w:spacing w:line="590" w:lineRule="exact"/>
        <w:rPr>
          <w:rFonts w:eastAsia="方正仿宋_GBK"/>
          <w:color w:val="000000"/>
        </w:rPr>
      </w:pPr>
    </w:p>
    <w:sectPr w:rsidR="003F532C" w:rsidRPr="002C3D83" w:rsidSect="002C3D83">
      <w:footerReference w:type="default" r:id="rId10"/>
      <w:pgSz w:w="16840" w:h="11907" w:orient="landscape"/>
      <w:pgMar w:top="1701" w:right="2041" w:bottom="1701" w:left="2041" w:header="936" w:footer="794" w:gutter="0"/>
      <w:cols w:space="720"/>
      <w:docGrid w:type="linesAndChars" w:linePitch="567" w:charSpace="-3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1659A" w14:textId="77777777" w:rsidR="00263587" w:rsidRDefault="00263587">
      <w:r>
        <w:separator/>
      </w:r>
    </w:p>
  </w:endnote>
  <w:endnote w:type="continuationSeparator" w:id="0">
    <w:p w14:paraId="085806DC" w14:textId="77777777" w:rsidR="00263587" w:rsidRDefault="0026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7DDB" w14:textId="77777777" w:rsidR="003F532C" w:rsidRDefault="00000000">
    <w:pPr>
      <w:pStyle w:val="a3"/>
      <w:framePr w:wrap="around" w:vAnchor="text" w:hAnchor="margin" w:xAlign="outside" w:y="1"/>
      <w:rPr>
        <w:rStyle w:val="a6"/>
        <w:rFonts w:eastAsia="方正仿宋_GBK"/>
      </w:rPr>
    </w:pPr>
    <w:r>
      <w:fldChar w:fldCharType="begin"/>
    </w:r>
    <w:r>
      <w:rPr>
        <w:rStyle w:val="a6"/>
      </w:rPr>
      <w:instrText xml:space="preserve">PAGE  </w:instrText>
    </w:r>
    <w:r>
      <w:fldChar w:fldCharType="end"/>
    </w:r>
  </w:p>
  <w:p w14:paraId="36BBF5FA" w14:textId="77777777" w:rsidR="003F532C" w:rsidRDefault="003F532C">
    <w:pPr>
      <w:pStyle w:val="a3"/>
      <w:ind w:right="360" w:firstLine="360"/>
      <w:rPr>
        <w:rFonts w:eastAsia="方正仿宋_GB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EF59" w14:textId="77777777" w:rsidR="003F532C" w:rsidRDefault="00000000">
    <w:pPr>
      <w:pStyle w:val="a4"/>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2A1210F4" wp14:editId="1221171E">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1AC3C75D" w14:textId="77777777" w:rsidR="003F532C" w:rsidRDefault="00000000">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sz w:val="28"/>
                            </w:rPr>
                            <w:t>6</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w14:anchorId="2A1210F4"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" filled="f" stroked="f">
              <v:textbox style="mso-fit-shape-to-text:t" inset="0,0,0,0">
                <w:txbxContent>
                  <w:p w14:paraId="1AC3C75D" w14:textId="77777777" w:rsidR="003F532C" w:rsidRDefault="00000000">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sz w:val="28"/>
                      </w:rPr>
                      <w:t>6</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2336" behindDoc="0" locked="0" layoutInCell="1" allowOverlap="1" wp14:anchorId="1A808F66" wp14:editId="510A0A0E">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7013C0F0" w14:textId="77777777" w:rsidR="003F532C" w:rsidRDefault="003F532C">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1A808F66" id="文本框 8" o:spid="_x0000_s1027" type="#_x0000_t202" style="position:absolute;left:0;text-align:left;margin-left:-43.05pt;margin-top:3pt;width:9.05pt;height:18.4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" filled="f" stroked="f" strokeweight=".5pt">
              <v:textbox style="mso-fit-shape-to-text:t" inset="0,0,0,0">
                <w:txbxContent>
                  <w:p w14:paraId="7013C0F0" w14:textId="77777777" w:rsidR="003F532C" w:rsidRDefault="003F532C">
                    <w:pPr>
                      <w:rPr>
                        <w:rFonts w:eastAsia="方正仿宋_GBK"/>
                      </w:rPr>
                    </w:pPr>
                  </w:p>
                </w:txbxContent>
              </v:textbox>
              <w10:wrap anchorx="margin"/>
            </v:shape>
          </w:pict>
        </mc:Fallback>
      </mc:AlternateContent>
    </w:r>
    <w:r>
      <w:rPr>
        <w:rFonts w:eastAsia="仿宋" w:hint="eastAsia"/>
        <w:sz w:val="32"/>
        <w:szCs w:val="48"/>
      </w:rPr>
      <w:t xml:space="preserve">  </w:t>
    </w:r>
  </w:p>
  <w:p w14:paraId="34D41F45" w14:textId="77777777" w:rsidR="003F532C" w:rsidRDefault="00000000">
    <w:pPr>
      <w:pStyle w:val="a3"/>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930984D" wp14:editId="284F73F4">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14:paraId="48C0704F" w14:textId="77777777" w:rsidR="003F532C" w:rsidRDefault="00000000">
    <w:pPr>
      <w:pStyle w:val="a3"/>
      <w:ind w:right="360" w:firstLine="360"/>
      <w:jc w:val="right"/>
      <w:rPr>
        <w:rFonts w:eastAsia="方正仿宋_GBK"/>
      </w:rPr>
    </w:pPr>
    <w:r>
      <w:rPr>
        <w:rFonts w:ascii="宋体" w:eastAsia="宋体" w:hAnsi="宋体" w:cs="宋体" w:hint="eastAsia"/>
        <w:b/>
        <w:bCs/>
        <w:color w:val="005192"/>
        <w:sz w:val="28"/>
        <w:szCs w:val="44"/>
      </w:rPr>
      <w:t xml:space="preserve">六安市叶集区人民政府办公室发布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16E4" w14:textId="77777777" w:rsidR="003F532C" w:rsidRDefault="00000000">
    <w:pPr>
      <w:pStyle w:val="a4"/>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9504" behindDoc="0" locked="0" layoutInCell="1" allowOverlap="1" wp14:anchorId="0A2326A2" wp14:editId="018DC0FD">
              <wp:simplePos x="0" y="0"/>
              <wp:positionH relativeFrom="margin">
                <wp:align>outside</wp:align>
              </wp:positionH>
              <wp:positionV relativeFrom="paragraph">
                <wp:posOffset>0</wp:posOffset>
              </wp:positionV>
              <wp:extent cx="1099185" cy="230505"/>
              <wp:effectExtent l="0" t="0" r="0" b="0"/>
              <wp:wrapNone/>
              <wp:docPr id="18"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14:paraId="16BF6720" w14:textId="77777777" w:rsidR="003F532C" w:rsidRDefault="00000000">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sz w:val="28"/>
                            </w:rPr>
                            <w:t>6</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w14:anchorId="0A2326A2" id="_x0000_t202" coordsize="21600,21600" o:spt="202" path="m,l,21600r21600,l21600,xe">
              <v:stroke joinstyle="miter"/>
              <v:path gradientshapeok="t" o:connecttype="rect"/>
            </v:shapetype>
            <v:shape id="_x0000_s1028" type="#_x0000_t202" style="position:absolute;left:0;text-align:left;margin-left:35.35pt;margin-top:0;width:86.55pt;height:18.15pt;z-index:25166950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" filled="f" stroked="f">
              <v:textbox style="mso-fit-shape-to-text:t" inset="0,0,0,0">
                <w:txbxContent>
                  <w:p w14:paraId="16BF6720" w14:textId="77777777" w:rsidR="003F532C" w:rsidRDefault="00000000">
                    <w:pPr>
                      <w:pStyle w:val="a3"/>
                      <w:jc w:val="center"/>
                      <w:rPr>
                        <w:rStyle w:val="a6"/>
                        <w:rFonts w:eastAsia="方正仿宋_GBK"/>
                        <w:sz w:val="28"/>
                      </w:rPr>
                    </w:pPr>
                    <w:r>
                      <w:rPr>
                        <w:rStyle w:val="a6"/>
                        <w:rFonts w:eastAsia="方正仿宋_GBK" w:hint="eastAsia"/>
                        <w:sz w:val="28"/>
                      </w:rPr>
                      <w:t>—</w:t>
                    </w:r>
                    <w:r>
                      <w:rPr>
                        <w:rStyle w:val="a6"/>
                        <w:rFonts w:eastAsia="方正仿宋_GBK" w:hint="eastAsia"/>
                        <w:sz w:val="28"/>
                      </w:rPr>
                      <w:t xml:space="preserve"> </w:t>
                    </w:r>
                    <w:r>
                      <w:rPr>
                        <w:rFonts w:eastAsia="方正仿宋_GBK"/>
                        <w:sz w:val="28"/>
                      </w:rPr>
                      <w:fldChar w:fldCharType="begin"/>
                    </w:r>
                    <w:r>
                      <w:rPr>
                        <w:rStyle w:val="a6"/>
                        <w:rFonts w:eastAsia="方正仿宋_GBK"/>
                        <w:sz w:val="28"/>
                      </w:rPr>
                      <w:instrText xml:space="preserve">PAGE  </w:instrText>
                    </w:r>
                    <w:r>
                      <w:rPr>
                        <w:rFonts w:eastAsia="方正仿宋_GBK"/>
                        <w:sz w:val="28"/>
                      </w:rPr>
                      <w:fldChar w:fldCharType="separate"/>
                    </w:r>
                    <w:r>
                      <w:rPr>
                        <w:rStyle w:val="a6"/>
                        <w:rFonts w:eastAsia="方正仿宋_GBK"/>
                        <w:sz w:val="28"/>
                      </w:rPr>
                      <w:t>6</w:t>
                    </w:r>
                    <w:r>
                      <w:rPr>
                        <w:rFonts w:eastAsia="方正仿宋_GBK"/>
                        <w:sz w:val="28"/>
                      </w:rPr>
                      <w:fldChar w:fldCharType="end"/>
                    </w:r>
                    <w:r>
                      <w:rPr>
                        <w:rStyle w:val="a6"/>
                        <w:rFonts w:eastAsia="方正仿宋_GBK" w:hint="eastAsia"/>
                        <w:sz w:val="28"/>
                      </w:rPr>
                      <w:t xml:space="preserve"> </w:t>
                    </w:r>
                    <w:r>
                      <w:rPr>
                        <w:rStyle w:val="a6"/>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70528" behindDoc="0" locked="0" layoutInCell="1" allowOverlap="1" wp14:anchorId="36315CDD" wp14:editId="1EC4518C">
              <wp:simplePos x="0" y="0"/>
              <wp:positionH relativeFrom="margin">
                <wp:posOffset>-546735</wp:posOffset>
              </wp:positionH>
              <wp:positionV relativeFrom="paragraph">
                <wp:posOffset>38100</wp:posOffset>
              </wp:positionV>
              <wp:extent cx="114935" cy="23368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14:paraId="0CCCA24E" w14:textId="77777777" w:rsidR="003F532C" w:rsidRDefault="003F532C">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36315CDD" id="文本框 19" o:spid="_x0000_s1029" type="#_x0000_t202" style="position:absolute;left:0;text-align:left;margin-left:-43.05pt;margin-top:3pt;width:9.05pt;height:18.4pt;z-index:2516705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" filled="f" stroked="f" strokeweight=".5pt">
              <v:textbox style="mso-fit-shape-to-text:t" inset="0,0,0,0">
                <w:txbxContent>
                  <w:p w14:paraId="0CCCA24E" w14:textId="77777777" w:rsidR="003F532C" w:rsidRDefault="003F532C">
                    <w:pPr>
                      <w:rPr>
                        <w:rFonts w:eastAsia="方正仿宋_GBK"/>
                      </w:rPr>
                    </w:pPr>
                  </w:p>
                </w:txbxContent>
              </v:textbox>
              <w10:wrap anchorx="margin"/>
            </v:shape>
          </w:pict>
        </mc:Fallback>
      </mc:AlternateContent>
    </w:r>
    <w:r>
      <w:rPr>
        <w:rFonts w:eastAsia="仿宋" w:hint="eastAsia"/>
        <w:sz w:val="32"/>
        <w:szCs w:val="48"/>
      </w:rPr>
      <w:t xml:space="preserve">  </w:t>
    </w:r>
  </w:p>
  <w:p w14:paraId="1AECCCCC" w14:textId="77777777" w:rsidR="003F532C" w:rsidRDefault="00000000">
    <w:pPr>
      <w:pStyle w:val="a3"/>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8480" behindDoc="0" locked="0" layoutInCell="1" allowOverlap="1" wp14:anchorId="6C791CD5" wp14:editId="56D388E3">
              <wp:simplePos x="0" y="0"/>
              <wp:positionH relativeFrom="margin">
                <wp:posOffset>-636</wp:posOffset>
              </wp:positionH>
              <wp:positionV relativeFrom="paragraph">
                <wp:posOffset>113031</wp:posOffset>
              </wp:positionV>
              <wp:extent cx="8067675"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8067675" cy="0"/>
                      </a:xfrm>
                      <a:prstGeom prst="line">
                        <a:avLst/>
                      </a:prstGeom>
                      <a:noFill/>
                      <a:ln w="22225" cap="flat" cmpd="sng" algn="ctr">
                        <a:solidFill>
                          <a:srgbClr val="005192"/>
                        </a:solidFill>
                        <a:prstDash val="solid"/>
                      </a:ln>
                    </wps:spPr>
                    <wps:bodyPr/>
                  </wps:wsp>
                </a:graphicData>
              </a:graphic>
              <wp14:sizeRelH relativeFrom="margin">
                <wp14:pctWidth>0</wp14:pctWidth>
              </wp14:sizeRelH>
            </wp:anchor>
          </w:drawing>
        </mc:Choice>
        <mc:Fallback>
          <w:pict>
            <v:line w14:anchorId="57CAF554" id="直接连接符 20" o:spid="_x0000_s1026" style="position:absolute;left:0;text-align:lef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pt,8.9pt" to="635.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" strokecolor="#005192" strokeweight="1.75pt">
              <w10:wrap anchorx="margin"/>
            </v:line>
          </w:pict>
        </mc:Fallback>
      </mc:AlternateContent>
    </w:r>
    <w:r>
      <w:rPr>
        <w:rFonts w:eastAsia="仿宋" w:hint="eastAsia"/>
        <w:color w:val="FAFAFA"/>
        <w:sz w:val="32"/>
        <w:szCs w:val="48"/>
      </w:rPr>
      <w:t>.X</w:t>
    </w:r>
  </w:p>
  <w:p w14:paraId="097968C9" w14:textId="731BF956" w:rsidR="003F532C" w:rsidRDefault="00000000">
    <w:pPr>
      <w:pStyle w:val="a3"/>
      <w:ind w:right="360" w:firstLine="360"/>
      <w:jc w:val="right"/>
      <w:rPr>
        <w:rFonts w:eastAsia="方正仿宋_GBK"/>
      </w:rPr>
    </w:pPr>
    <w:r>
      <w:rPr>
        <w:rFonts w:ascii="宋体" w:eastAsia="宋体" w:hAnsi="宋体" w:cs="宋体" w:hint="eastAsia"/>
        <w:b/>
        <w:bCs/>
        <w:color w:val="005192"/>
        <w:sz w:val="28"/>
        <w:szCs w:val="44"/>
      </w:rPr>
      <w:t xml:space="preserve">六安市叶集区人民政府办公室发布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DCBA" w14:textId="77777777" w:rsidR="00263587" w:rsidRDefault="00263587">
      <w:r>
        <w:separator/>
      </w:r>
    </w:p>
  </w:footnote>
  <w:footnote w:type="continuationSeparator" w:id="0">
    <w:p w14:paraId="163C7BC6" w14:textId="77777777" w:rsidR="00263587" w:rsidRDefault="00263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41B6" w14:textId="2E189AA9" w:rsidR="003F532C" w:rsidRDefault="003F532C">
    <w:pPr>
      <w:pStyle w:val="a4"/>
      <w:pBdr>
        <w:bottom w:val="none" w:sz="0" w:space="1" w:color="auto"/>
      </w:pBdr>
      <w:textAlignment w:val="center"/>
      <w:rPr>
        <w:rFonts w:ascii="宋体" w:eastAsia="宋体" w:hAnsi="宋体" w:cs="宋体"/>
        <w:b/>
        <w:bCs/>
        <w:color w:val="005192"/>
        <w:sz w:val="32"/>
      </w:rPr>
    </w:pPr>
  </w:p>
  <w:p w14:paraId="7ED7E052" w14:textId="72B16FC9" w:rsidR="003F532C" w:rsidRDefault="00000000">
    <w:pPr>
      <w:pStyle w:val="a4"/>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14:anchorId="4997B20B" wp14:editId="3AC2A74E">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w:t>
    </w:r>
    <w:r w:rsidR="00E859A4">
      <w:rPr>
        <w:rFonts w:ascii="宋体" w:eastAsia="宋体" w:hAnsi="宋体" w:cs="宋体" w:hint="eastAsia"/>
        <w:b/>
        <w:bCs/>
        <w:color w:val="005192"/>
        <w:sz w:val="32"/>
      </w:rPr>
      <w:t>办公室</w:t>
    </w:r>
    <w:r>
      <w:rPr>
        <w:rFonts w:ascii="宋体" w:eastAsia="宋体" w:hAnsi="宋体" w:cs="宋体" w:hint="eastAsia"/>
        <w:b/>
        <w:bCs/>
        <w:color w:val="005192"/>
        <w:sz w:val="32"/>
      </w:rPr>
      <w:t>行政规范性文件</w:t>
    </w:r>
  </w:p>
  <w:p w14:paraId="3AC597B6" w14:textId="00F20876" w:rsidR="003F532C" w:rsidRDefault="003A43AA">
    <w:pPr>
      <w:pStyle w:val="a4"/>
      <w:pBdr>
        <w:bottom w:val="none" w:sz="0" w:space="1" w:color="auto"/>
      </w:pBdr>
      <w:rPr>
        <w:rFonts w:eastAsia="方正仿宋_GBK"/>
      </w:rPr>
    </w:pPr>
    <w:r>
      <w:rPr>
        <w:noProof/>
        <w:color w:val="FAFAFA"/>
        <w:sz w:val="32"/>
      </w:rPr>
      <mc:AlternateContent>
        <mc:Choice Requires="wps">
          <w:drawing>
            <wp:anchor distT="0" distB="0" distL="114300" distR="114300" simplePos="0" relativeHeight="251672576" behindDoc="0" locked="0" layoutInCell="1" allowOverlap="1" wp14:anchorId="4367EB6A" wp14:editId="4024D2E4">
              <wp:simplePos x="0" y="0"/>
              <wp:positionH relativeFrom="margin">
                <wp:align>center</wp:align>
              </wp:positionH>
              <wp:positionV relativeFrom="paragraph">
                <wp:posOffset>92075</wp:posOffset>
              </wp:positionV>
              <wp:extent cx="5400040" cy="1905"/>
              <wp:effectExtent l="0" t="0" r="29210" b="36195"/>
              <wp:wrapNone/>
              <wp:docPr id="3" name="直接连接符 3"/>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w14:anchorId="09A44E3C" id="直接连接符 3" o:spid="_x0000_s1026" style="position:absolute;left:0;text-align:left;z-index:251672576;visibility:visible;mso-wrap-style:square;mso-wrap-distance-left:9pt;mso-wrap-distance-top:0;mso-wrap-distance-right:9pt;mso-wrap-distance-bottom:0;mso-position-horizontal:center;mso-position-horizontal-relative:margin;mso-position-vertical:absolute;mso-position-vertical-relative:text" from="0,7.25pt" to="425.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" strokecolor="#005192" strokeweight="1.75pt">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97"/>
  <w:drawingGridVerticalSpacing w:val="567"/>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kM2EzMzRkOWZkYjhlN2VjOGZmODYzNWMzMzQ1ZmQifQ=="/>
  </w:docVars>
  <w:rsids>
    <w:rsidRoot w:val="0093797D"/>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3C04"/>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7DB"/>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954"/>
    <w:rsid w:val="00151C7F"/>
    <w:rsid w:val="00154069"/>
    <w:rsid w:val="001671CE"/>
    <w:rsid w:val="00170F7F"/>
    <w:rsid w:val="00176C7B"/>
    <w:rsid w:val="00176FB1"/>
    <w:rsid w:val="00181B37"/>
    <w:rsid w:val="00195DD3"/>
    <w:rsid w:val="001968F2"/>
    <w:rsid w:val="001A1E46"/>
    <w:rsid w:val="001B0C06"/>
    <w:rsid w:val="001B140D"/>
    <w:rsid w:val="001B2134"/>
    <w:rsid w:val="001B2F6B"/>
    <w:rsid w:val="001B6DE3"/>
    <w:rsid w:val="001C2109"/>
    <w:rsid w:val="001C2F7A"/>
    <w:rsid w:val="001C3966"/>
    <w:rsid w:val="001D3BA8"/>
    <w:rsid w:val="001D7F6E"/>
    <w:rsid w:val="001E16F1"/>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3587"/>
    <w:rsid w:val="00264D28"/>
    <w:rsid w:val="00267E8A"/>
    <w:rsid w:val="00271451"/>
    <w:rsid w:val="00273C94"/>
    <w:rsid w:val="00275F10"/>
    <w:rsid w:val="00276FC7"/>
    <w:rsid w:val="0028329C"/>
    <w:rsid w:val="00283B0F"/>
    <w:rsid w:val="00286EF6"/>
    <w:rsid w:val="00293776"/>
    <w:rsid w:val="002959E1"/>
    <w:rsid w:val="002A535D"/>
    <w:rsid w:val="002A677B"/>
    <w:rsid w:val="002B0F41"/>
    <w:rsid w:val="002B3211"/>
    <w:rsid w:val="002B4825"/>
    <w:rsid w:val="002C249E"/>
    <w:rsid w:val="002C38CC"/>
    <w:rsid w:val="002C3D83"/>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43AA"/>
    <w:rsid w:val="003A5CA4"/>
    <w:rsid w:val="003A627C"/>
    <w:rsid w:val="003B0F4C"/>
    <w:rsid w:val="003B27E9"/>
    <w:rsid w:val="003B2974"/>
    <w:rsid w:val="003B677B"/>
    <w:rsid w:val="003B7423"/>
    <w:rsid w:val="003C0937"/>
    <w:rsid w:val="003C0C1D"/>
    <w:rsid w:val="003C3C02"/>
    <w:rsid w:val="003C7354"/>
    <w:rsid w:val="003C76D1"/>
    <w:rsid w:val="003E2585"/>
    <w:rsid w:val="003E4D2F"/>
    <w:rsid w:val="003E710C"/>
    <w:rsid w:val="003E78D1"/>
    <w:rsid w:val="003F1F22"/>
    <w:rsid w:val="003F1FF3"/>
    <w:rsid w:val="003F4C28"/>
    <w:rsid w:val="003F532C"/>
    <w:rsid w:val="00403060"/>
    <w:rsid w:val="00411B3D"/>
    <w:rsid w:val="00412CF8"/>
    <w:rsid w:val="004135A1"/>
    <w:rsid w:val="0041654E"/>
    <w:rsid w:val="00416E20"/>
    <w:rsid w:val="0041759A"/>
    <w:rsid w:val="00420479"/>
    <w:rsid w:val="004303EE"/>
    <w:rsid w:val="00433620"/>
    <w:rsid w:val="00436651"/>
    <w:rsid w:val="004452B5"/>
    <w:rsid w:val="004455D4"/>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3ABC"/>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12F71"/>
    <w:rsid w:val="005220B0"/>
    <w:rsid w:val="00525159"/>
    <w:rsid w:val="0052552E"/>
    <w:rsid w:val="00533B34"/>
    <w:rsid w:val="00534043"/>
    <w:rsid w:val="00535BEC"/>
    <w:rsid w:val="005422C5"/>
    <w:rsid w:val="00543182"/>
    <w:rsid w:val="00556566"/>
    <w:rsid w:val="005566F1"/>
    <w:rsid w:val="00567697"/>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03B5"/>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C665B"/>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5738"/>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0EB9"/>
    <w:rsid w:val="00801074"/>
    <w:rsid w:val="008022C1"/>
    <w:rsid w:val="00810A72"/>
    <w:rsid w:val="00811F3A"/>
    <w:rsid w:val="008140E8"/>
    <w:rsid w:val="008160CC"/>
    <w:rsid w:val="00821F7E"/>
    <w:rsid w:val="008260D5"/>
    <w:rsid w:val="008268DD"/>
    <w:rsid w:val="00832EDB"/>
    <w:rsid w:val="00833FED"/>
    <w:rsid w:val="008351CB"/>
    <w:rsid w:val="008360A6"/>
    <w:rsid w:val="0083667E"/>
    <w:rsid w:val="008368CA"/>
    <w:rsid w:val="00844DF2"/>
    <w:rsid w:val="00847506"/>
    <w:rsid w:val="00851F38"/>
    <w:rsid w:val="008537BA"/>
    <w:rsid w:val="008627EC"/>
    <w:rsid w:val="00875283"/>
    <w:rsid w:val="008761B9"/>
    <w:rsid w:val="008804FF"/>
    <w:rsid w:val="0088386E"/>
    <w:rsid w:val="00883996"/>
    <w:rsid w:val="00893323"/>
    <w:rsid w:val="00893FB9"/>
    <w:rsid w:val="00895E4F"/>
    <w:rsid w:val="008A314A"/>
    <w:rsid w:val="008A6F61"/>
    <w:rsid w:val="008B0AE0"/>
    <w:rsid w:val="008B19C5"/>
    <w:rsid w:val="008B4707"/>
    <w:rsid w:val="008C5A08"/>
    <w:rsid w:val="008D19CA"/>
    <w:rsid w:val="008D2A80"/>
    <w:rsid w:val="008D313A"/>
    <w:rsid w:val="008D53DB"/>
    <w:rsid w:val="008E3FCB"/>
    <w:rsid w:val="008F14C7"/>
    <w:rsid w:val="008F1F4C"/>
    <w:rsid w:val="008F3819"/>
    <w:rsid w:val="0091007C"/>
    <w:rsid w:val="00911664"/>
    <w:rsid w:val="0091254A"/>
    <w:rsid w:val="0091640E"/>
    <w:rsid w:val="00920D7E"/>
    <w:rsid w:val="00923E83"/>
    <w:rsid w:val="00930E2D"/>
    <w:rsid w:val="009349DD"/>
    <w:rsid w:val="00936A00"/>
    <w:rsid w:val="0093797D"/>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2559"/>
    <w:rsid w:val="009C6D31"/>
    <w:rsid w:val="009D0589"/>
    <w:rsid w:val="009D199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1B2C"/>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19E7"/>
    <w:rsid w:val="00B53724"/>
    <w:rsid w:val="00B649C8"/>
    <w:rsid w:val="00B66243"/>
    <w:rsid w:val="00B74731"/>
    <w:rsid w:val="00B753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5B7"/>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5BC2"/>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37C48"/>
    <w:rsid w:val="00D422AA"/>
    <w:rsid w:val="00D45826"/>
    <w:rsid w:val="00D51295"/>
    <w:rsid w:val="00D53F3A"/>
    <w:rsid w:val="00D560C0"/>
    <w:rsid w:val="00D61044"/>
    <w:rsid w:val="00D63EC2"/>
    <w:rsid w:val="00D64B08"/>
    <w:rsid w:val="00D6662B"/>
    <w:rsid w:val="00D70099"/>
    <w:rsid w:val="00D72EB7"/>
    <w:rsid w:val="00D742E7"/>
    <w:rsid w:val="00D91BAE"/>
    <w:rsid w:val="00D954F1"/>
    <w:rsid w:val="00D9762C"/>
    <w:rsid w:val="00D97A66"/>
    <w:rsid w:val="00DA3F2D"/>
    <w:rsid w:val="00DA5547"/>
    <w:rsid w:val="00DA561E"/>
    <w:rsid w:val="00DA5666"/>
    <w:rsid w:val="00DA7C90"/>
    <w:rsid w:val="00DB0E4C"/>
    <w:rsid w:val="00DB2711"/>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36DA5"/>
    <w:rsid w:val="00E41074"/>
    <w:rsid w:val="00E414DD"/>
    <w:rsid w:val="00E52099"/>
    <w:rsid w:val="00E532E3"/>
    <w:rsid w:val="00E53D62"/>
    <w:rsid w:val="00E65404"/>
    <w:rsid w:val="00E72499"/>
    <w:rsid w:val="00E73D81"/>
    <w:rsid w:val="00E74954"/>
    <w:rsid w:val="00E8151A"/>
    <w:rsid w:val="00E855DC"/>
    <w:rsid w:val="00E859A4"/>
    <w:rsid w:val="00E86EA7"/>
    <w:rsid w:val="00E90C97"/>
    <w:rsid w:val="00E92BC0"/>
    <w:rsid w:val="00E97A7E"/>
    <w:rsid w:val="00EA2B6B"/>
    <w:rsid w:val="00EA539B"/>
    <w:rsid w:val="00EB0F15"/>
    <w:rsid w:val="00EB3DF2"/>
    <w:rsid w:val="00EB70B9"/>
    <w:rsid w:val="00EC1EC9"/>
    <w:rsid w:val="00EC2189"/>
    <w:rsid w:val="00EC2447"/>
    <w:rsid w:val="00EC3513"/>
    <w:rsid w:val="00EC4E07"/>
    <w:rsid w:val="00EC779E"/>
    <w:rsid w:val="00ED1F66"/>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C7B"/>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E462A"/>
    <w:rsid w:val="00FF32B2"/>
    <w:rsid w:val="048F03BF"/>
    <w:rsid w:val="09F1345C"/>
    <w:rsid w:val="0E5E1C72"/>
    <w:rsid w:val="10AD7102"/>
    <w:rsid w:val="13A63EDA"/>
    <w:rsid w:val="15263AEF"/>
    <w:rsid w:val="164E6403"/>
    <w:rsid w:val="1A8B4B93"/>
    <w:rsid w:val="23AE2DA5"/>
    <w:rsid w:val="29C03CDC"/>
    <w:rsid w:val="2AAA0ED7"/>
    <w:rsid w:val="2B69474C"/>
    <w:rsid w:val="2E8A0417"/>
    <w:rsid w:val="33E9233E"/>
    <w:rsid w:val="35593511"/>
    <w:rsid w:val="38A86757"/>
    <w:rsid w:val="38F17DBC"/>
    <w:rsid w:val="48A27B87"/>
    <w:rsid w:val="4AE253FD"/>
    <w:rsid w:val="520E0072"/>
    <w:rsid w:val="52223F4E"/>
    <w:rsid w:val="5D4101F8"/>
    <w:rsid w:val="5D4B2873"/>
    <w:rsid w:val="60E65D74"/>
    <w:rsid w:val="6A744902"/>
    <w:rsid w:val="6AE85F85"/>
    <w:rsid w:val="6E6D3569"/>
    <w:rsid w:val="7220185F"/>
    <w:rsid w:val="771D0FC3"/>
    <w:rsid w:val="77900A52"/>
    <w:rsid w:val="799F3B2E"/>
    <w:rsid w:val="7A837C4E"/>
    <w:rsid w:val="7AE34A42"/>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638B7"/>
  <w15:docId w15:val="{146C98D7-0DF9-41C8-843C-4C79C86F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21"/>
      <w:szCs w:val="24"/>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32"/>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jc w:val="left"/>
    </w:pPr>
    <w:rPr>
      <w:kern w:val="0"/>
      <w:sz w:val="24"/>
      <w:szCs w:val="32"/>
    </w:rPr>
  </w:style>
  <w:style w:type="character" w:styleId="a6">
    <w:name w:val="page number"/>
    <w:qFormat/>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1941</Words>
  <Characters>11069</Characters>
  <Application>Microsoft Office Word</Application>
  <DocSecurity>0</DocSecurity>
  <Lines>92</Lines>
  <Paragraphs>25</Paragraphs>
  <ScaleCrop>false</ScaleCrop>
  <Company>CZSW</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 jh</cp:lastModifiedBy>
  <cp:revision>25</cp:revision>
  <cp:lastPrinted>2003-04-03T02:14:00Z</cp:lastPrinted>
  <dcterms:created xsi:type="dcterms:W3CDTF">2022-11-06T01:42:00Z</dcterms:created>
  <dcterms:modified xsi:type="dcterms:W3CDTF">2022-12-06T07:47:00Z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7DCFBCB7FB854B20A2B6B99770407919</vt:lpwstr>
  </property>
</Properties>
</file>