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D03C5" w14:textId="77777777" w:rsidR="005859AA" w:rsidRPr="001E4BFB" w:rsidRDefault="005859AA">
      <w:pPr>
        <w:spacing w:line="590" w:lineRule="exact"/>
        <w:ind w:firstLineChars="200" w:firstLine="388"/>
        <w:rPr>
          <w:rFonts w:eastAsia="方正仿宋_GBK"/>
          <w:color w:val="000000"/>
        </w:rPr>
      </w:pPr>
    </w:p>
    <w:p w14:paraId="5F268970" w14:textId="48E67563" w:rsidR="005859AA" w:rsidRPr="001E4BFB" w:rsidRDefault="005859AA">
      <w:pPr>
        <w:spacing w:line="590" w:lineRule="exact"/>
        <w:ind w:firstLineChars="200" w:firstLine="388"/>
        <w:rPr>
          <w:rFonts w:eastAsia="方正仿宋_GBK"/>
          <w:color w:val="000000"/>
        </w:rPr>
      </w:pPr>
    </w:p>
    <w:p w14:paraId="7CC9799F" w14:textId="77777777" w:rsidR="008E23EE" w:rsidRPr="001E4BFB" w:rsidRDefault="008E23EE" w:rsidP="006B0884">
      <w:pPr>
        <w:spacing w:line="590" w:lineRule="exact"/>
        <w:jc w:val="center"/>
        <w:rPr>
          <w:rFonts w:eastAsia="方正小标宋_GBK"/>
          <w:color w:val="000000"/>
          <w:kern w:val="0"/>
          <w:sz w:val="44"/>
          <w:szCs w:val="44"/>
        </w:rPr>
      </w:pPr>
      <w:r w:rsidRPr="001E4BFB">
        <w:rPr>
          <w:rFonts w:eastAsia="方正小标宋_GBK" w:hint="eastAsia"/>
          <w:color w:val="000000"/>
          <w:kern w:val="0"/>
          <w:sz w:val="44"/>
          <w:szCs w:val="44"/>
        </w:rPr>
        <w:t>六安市叶集区人民政府</w:t>
      </w:r>
    </w:p>
    <w:p w14:paraId="584BB269" w14:textId="77777777" w:rsidR="008E23EE" w:rsidRPr="001E4BFB" w:rsidRDefault="008E23EE" w:rsidP="006B0884">
      <w:pPr>
        <w:spacing w:line="590" w:lineRule="exact"/>
        <w:jc w:val="center"/>
        <w:rPr>
          <w:rFonts w:eastAsia="方正小标宋_GBK"/>
          <w:color w:val="000000"/>
          <w:sz w:val="44"/>
          <w:szCs w:val="44"/>
        </w:rPr>
      </w:pPr>
      <w:r w:rsidRPr="001E4BFB">
        <w:rPr>
          <w:rFonts w:eastAsia="方正小标宋_GBK" w:hint="eastAsia"/>
          <w:color w:val="000000"/>
          <w:sz w:val="44"/>
          <w:szCs w:val="44"/>
        </w:rPr>
        <w:t>关于印发《六安市叶集区“十四五”综合</w:t>
      </w:r>
    </w:p>
    <w:p w14:paraId="6B08447A" w14:textId="77777777" w:rsidR="008E23EE" w:rsidRPr="001E4BFB" w:rsidRDefault="008E23EE" w:rsidP="006B0884">
      <w:pPr>
        <w:spacing w:line="590" w:lineRule="exact"/>
        <w:jc w:val="center"/>
        <w:rPr>
          <w:rFonts w:eastAsia="方正小标宋_GBK"/>
          <w:color w:val="000000"/>
          <w:sz w:val="44"/>
          <w:szCs w:val="44"/>
        </w:rPr>
      </w:pPr>
      <w:r w:rsidRPr="001E4BFB">
        <w:rPr>
          <w:rFonts w:eastAsia="方正小标宋_GBK" w:hint="eastAsia"/>
          <w:color w:val="000000"/>
          <w:sz w:val="44"/>
          <w:szCs w:val="44"/>
        </w:rPr>
        <w:t>交通运输发展规划》的通知</w:t>
      </w:r>
    </w:p>
    <w:p w14:paraId="3737F076" w14:textId="77777777" w:rsidR="008E23EE" w:rsidRPr="001E4BFB" w:rsidRDefault="008E23EE" w:rsidP="006B0884">
      <w:pPr>
        <w:spacing w:line="590" w:lineRule="exact"/>
        <w:jc w:val="center"/>
        <w:rPr>
          <w:rFonts w:eastAsia="方正仿宋_GBK"/>
          <w:sz w:val="32"/>
        </w:rPr>
      </w:pPr>
      <w:bookmarkStart w:id="0" w:name="文号"/>
      <w:r w:rsidRPr="001E4BFB">
        <w:rPr>
          <w:rFonts w:eastAsia="方正仿宋_GBK" w:hint="eastAsia"/>
          <w:sz w:val="32"/>
        </w:rPr>
        <w:t>叶政〔</w:t>
      </w:r>
      <w:r w:rsidRPr="001E4BFB">
        <w:rPr>
          <w:rFonts w:eastAsia="方正仿宋_GBK" w:hint="eastAsia"/>
          <w:sz w:val="32"/>
        </w:rPr>
        <w:t>2022</w:t>
      </w:r>
      <w:r w:rsidRPr="001E4BFB">
        <w:rPr>
          <w:rFonts w:eastAsia="方正仿宋_GBK" w:hint="eastAsia"/>
          <w:sz w:val="32"/>
        </w:rPr>
        <w:t>〕</w:t>
      </w:r>
      <w:r w:rsidRPr="001E4BFB">
        <w:rPr>
          <w:rFonts w:eastAsia="方正仿宋_GBK" w:hint="eastAsia"/>
          <w:sz w:val="32"/>
        </w:rPr>
        <w:t>45</w:t>
      </w:r>
      <w:r w:rsidRPr="001E4BFB">
        <w:rPr>
          <w:rFonts w:eastAsia="方正仿宋_GBK" w:hint="eastAsia"/>
          <w:sz w:val="32"/>
        </w:rPr>
        <w:t>号</w:t>
      </w:r>
      <w:bookmarkEnd w:id="0"/>
    </w:p>
    <w:p w14:paraId="7810A752" w14:textId="77777777" w:rsidR="008E23EE" w:rsidRPr="007D4CA1" w:rsidRDefault="008E23EE" w:rsidP="006B0884">
      <w:pPr>
        <w:spacing w:line="590" w:lineRule="exact"/>
        <w:rPr>
          <w:rFonts w:ascii="方正仿宋_GBK" w:eastAsia="方正仿宋_GBK"/>
          <w:color w:val="000000"/>
          <w:kern w:val="0"/>
          <w:sz w:val="32"/>
        </w:rPr>
      </w:pPr>
    </w:p>
    <w:p w14:paraId="31EFE76E" w14:textId="77777777" w:rsidR="008E23EE" w:rsidRPr="007D4CA1" w:rsidRDefault="008E23EE" w:rsidP="006B0884">
      <w:pPr>
        <w:spacing w:line="590" w:lineRule="exact"/>
        <w:rPr>
          <w:rFonts w:ascii="方正仿宋_GBK" w:eastAsia="方正仿宋_GBK"/>
          <w:color w:val="000000"/>
          <w:sz w:val="32"/>
        </w:rPr>
      </w:pPr>
      <w:r w:rsidRPr="007D4CA1">
        <w:rPr>
          <w:rFonts w:ascii="方正仿宋_GBK" w:eastAsia="方正仿宋_GBK" w:hint="eastAsia"/>
          <w:color w:val="000000"/>
          <w:sz w:val="32"/>
        </w:rPr>
        <w:t>各乡镇人民政府、街道办事处，区政府各部门、各直属单位：</w:t>
      </w:r>
    </w:p>
    <w:p w14:paraId="5B8E3D80" w14:textId="77777777" w:rsidR="008E23EE" w:rsidRPr="007D4CA1" w:rsidRDefault="008E23EE" w:rsidP="006B0884">
      <w:pPr>
        <w:spacing w:line="590" w:lineRule="exact"/>
        <w:ind w:firstLineChars="200" w:firstLine="608"/>
        <w:rPr>
          <w:rFonts w:ascii="方正仿宋_GBK" w:eastAsia="方正仿宋_GBK"/>
          <w:color w:val="000000"/>
          <w:sz w:val="32"/>
        </w:rPr>
      </w:pPr>
      <w:r w:rsidRPr="007D4CA1">
        <w:rPr>
          <w:rFonts w:ascii="方正仿宋_GBK" w:eastAsia="方正仿宋_GBK" w:hint="eastAsia"/>
          <w:color w:val="000000"/>
          <w:sz w:val="32"/>
        </w:rPr>
        <w:t>现将《六安市叶集区“十四五”综合交通运输发展规划》印发给你们，请结合实际认真贯彻执行。</w:t>
      </w:r>
    </w:p>
    <w:p w14:paraId="7ADA4FD5" w14:textId="77777777" w:rsidR="008E23EE" w:rsidRPr="007D4CA1" w:rsidRDefault="008E23EE" w:rsidP="006B0884">
      <w:pPr>
        <w:spacing w:line="590" w:lineRule="exact"/>
        <w:ind w:firstLineChars="200" w:firstLine="608"/>
        <w:rPr>
          <w:rFonts w:ascii="方正仿宋_GBK" w:eastAsia="方正仿宋_GBK"/>
          <w:color w:val="000000"/>
          <w:sz w:val="32"/>
        </w:rPr>
      </w:pPr>
    </w:p>
    <w:p w14:paraId="243593A5" w14:textId="77777777" w:rsidR="008E23EE" w:rsidRPr="007D4CA1" w:rsidRDefault="008E23EE" w:rsidP="006B0884">
      <w:pPr>
        <w:spacing w:line="590" w:lineRule="exact"/>
        <w:ind w:firstLineChars="200" w:firstLine="608"/>
        <w:rPr>
          <w:rFonts w:ascii="方正仿宋_GBK" w:eastAsia="方正仿宋_GBK"/>
          <w:color w:val="000000"/>
          <w:sz w:val="32"/>
        </w:rPr>
      </w:pPr>
    </w:p>
    <w:p w14:paraId="366DDEC2" w14:textId="77777777" w:rsidR="008E23EE" w:rsidRPr="007D4CA1" w:rsidRDefault="008E23EE" w:rsidP="006B0884">
      <w:pPr>
        <w:spacing w:line="590" w:lineRule="exact"/>
        <w:ind w:firstLineChars="200" w:firstLine="608"/>
        <w:rPr>
          <w:rFonts w:ascii="方正仿宋_GBK" w:eastAsia="方正仿宋_GBK"/>
          <w:color w:val="000000"/>
          <w:sz w:val="32"/>
        </w:rPr>
      </w:pPr>
    </w:p>
    <w:p w14:paraId="30078CB2" w14:textId="77777777" w:rsidR="008E23EE" w:rsidRPr="007D4CA1" w:rsidRDefault="008E23EE" w:rsidP="006B0884">
      <w:pPr>
        <w:spacing w:line="590" w:lineRule="exact"/>
        <w:ind w:right="795"/>
        <w:jc w:val="right"/>
        <w:rPr>
          <w:rFonts w:ascii="方正仿宋_GBK" w:eastAsia="方正仿宋_GBK" w:cs="宋体"/>
          <w:color w:val="000000"/>
          <w:kern w:val="0"/>
          <w:sz w:val="32"/>
        </w:rPr>
      </w:pPr>
      <w:r w:rsidRPr="007D4CA1">
        <w:rPr>
          <w:rFonts w:ascii="方正仿宋_GBK" w:eastAsia="方正仿宋_GBK" w:cs="宋体" w:hint="eastAsia"/>
          <w:color w:val="000000"/>
          <w:spacing w:val="20"/>
          <w:kern w:val="0"/>
          <w:sz w:val="32"/>
        </w:rPr>
        <w:t>六安市叶集区人民政</w:t>
      </w:r>
      <w:r w:rsidRPr="007D4CA1">
        <w:rPr>
          <w:rFonts w:ascii="方正仿宋_GBK" w:eastAsia="方正仿宋_GBK" w:cs="宋体" w:hint="eastAsia"/>
          <w:color w:val="000000"/>
          <w:kern w:val="0"/>
          <w:sz w:val="32"/>
        </w:rPr>
        <w:t>府</w:t>
      </w:r>
    </w:p>
    <w:p w14:paraId="2CAD68CC" w14:textId="77777777" w:rsidR="008E23EE" w:rsidRPr="007D4CA1" w:rsidRDefault="008E23EE" w:rsidP="006B0884">
      <w:pPr>
        <w:spacing w:line="590" w:lineRule="exact"/>
        <w:ind w:rightChars="600" w:right="1163" w:firstLine="641"/>
        <w:jc w:val="right"/>
        <w:rPr>
          <w:rFonts w:ascii="方正仿宋_GBK" w:eastAsia="方正仿宋_GBK"/>
          <w:color w:val="000000"/>
          <w:sz w:val="32"/>
        </w:rPr>
      </w:pPr>
      <w:r w:rsidRPr="007D4CA1">
        <w:rPr>
          <w:rFonts w:ascii="方正仿宋_GBK" w:eastAsia="方正仿宋_GBK" w:cs="宋体" w:hint="eastAsia"/>
          <w:color w:val="000000"/>
          <w:kern w:val="0"/>
          <w:sz w:val="32"/>
        </w:rPr>
        <w:t>2022年</w:t>
      </w:r>
      <w:r w:rsidRPr="007D4CA1">
        <w:rPr>
          <w:rFonts w:ascii="方正仿宋_GBK" w:eastAsia="方正仿宋_GBK" w:hint="eastAsia"/>
          <w:color w:val="000000"/>
          <w:kern w:val="0"/>
          <w:sz w:val="32"/>
        </w:rPr>
        <w:t>8</w:t>
      </w:r>
      <w:r w:rsidRPr="007D4CA1">
        <w:rPr>
          <w:rFonts w:ascii="方正仿宋_GBK" w:eastAsia="方正仿宋_GBK" w:cs="宋体" w:hint="eastAsia"/>
          <w:color w:val="000000"/>
          <w:kern w:val="0"/>
          <w:sz w:val="32"/>
        </w:rPr>
        <w:t>月1</w:t>
      </w:r>
      <w:r w:rsidRPr="007D4CA1">
        <w:rPr>
          <w:rFonts w:ascii="方正仿宋_GBK" w:eastAsia="方正仿宋_GBK" w:hint="eastAsia"/>
          <w:color w:val="000000"/>
          <w:kern w:val="0"/>
          <w:sz w:val="32"/>
        </w:rPr>
        <w:t>2</w:t>
      </w:r>
      <w:r w:rsidRPr="007D4CA1">
        <w:rPr>
          <w:rFonts w:ascii="方正仿宋_GBK" w:eastAsia="方正仿宋_GBK" w:cs="宋体" w:hint="eastAsia"/>
          <w:color w:val="000000"/>
          <w:kern w:val="0"/>
          <w:sz w:val="32"/>
        </w:rPr>
        <w:t>日</w:t>
      </w:r>
    </w:p>
    <w:p w14:paraId="139A35AD" w14:textId="61D7580B" w:rsidR="006B0884" w:rsidRPr="007D4CA1" w:rsidRDefault="006B0884">
      <w:pPr>
        <w:widowControl/>
        <w:jc w:val="left"/>
        <w:rPr>
          <w:rFonts w:ascii="方正仿宋_GBK" w:eastAsia="方正仿宋_GBK"/>
          <w:sz w:val="32"/>
          <w:szCs w:val="32"/>
        </w:rPr>
      </w:pPr>
      <w:r w:rsidRPr="007D4CA1">
        <w:rPr>
          <w:rFonts w:ascii="方正仿宋_GBK" w:eastAsia="方正仿宋_GBK" w:hint="eastAsia"/>
          <w:sz w:val="32"/>
          <w:szCs w:val="32"/>
        </w:rPr>
        <w:br w:type="page"/>
      </w:r>
    </w:p>
    <w:p w14:paraId="1E09DFFA" w14:textId="77777777" w:rsidR="008E23EE" w:rsidRPr="001E4BFB" w:rsidRDefault="008E23EE" w:rsidP="008E23EE">
      <w:pPr>
        <w:jc w:val="center"/>
        <w:rPr>
          <w:rFonts w:eastAsia="方正仿宋_GBK"/>
          <w:sz w:val="32"/>
          <w:szCs w:val="32"/>
        </w:rPr>
      </w:pPr>
    </w:p>
    <w:p w14:paraId="7BE24126" w14:textId="77777777" w:rsidR="008E23EE" w:rsidRPr="006768D3" w:rsidRDefault="008E23EE" w:rsidP="006768D3">
      <w:pPr>
        <w:spacing w:line="590" w:lineRule="exact"/>
        <w:jc w:val="center"/>
        <w:rPr>
          <w:rFonts w:eastAsia="方正小标宋_GBK"/>
          <w:sz w:val="44"/>
          <w:szCs w:val="44"/>
        </w:rPr>
      </w:pPr>
      <w:bookmarkStart w:id="1" w:name="_Hlk110320413"/>
      <w:r w:rsidRPr="006768D3">
        <w:rPr>
          <w:rFonts w:eastAsia="方正小标宋_GBK" w:hint="eastAsia"/>
          <w:sz w:val="44"/>
          <w:szCs w:val="44"/>
        </w:rPr>
        <w:t>六安市叶集区“十四五”综合</w:t>
      </w:r>
    </w:p>
    <w:p w14:paraId="31EA4C03" w14:textId="77777777" w:rsidR="008E23EE" w:rsidRPr="006768D3" w:rsidRDefault="008E23EE" w:rsidP="006768D3">
      <w:pPr>
        <w:spacing w:line="590" w:lineRule="exact"/>
        <w:jc w:val="center"/>
        <w:rPr>
          <w:rFonts w:eastAsia="方正小标宋_GBK"/>
          <w:sz w:val="44"/>
          <w:szCs w:val="44"/>
        </w:rPr>
      </w:pPr>
      <w:r w:rsidRPr="006768D3">
        <w:rPr>
          <w:rFonts w:eastAsia="方正小标宋_GBK" w:hint="eastAsia"/>
          <w:sz w:val="44"/>
          <w:szCs w:val="44"/>
        </w:rPr>
        <w:t>交通运输发展规划</w:t>
      </w:r>
      <w:bookmarkEnd w:id="1"/>
    </w:p>
    <w:p w14:paraId="0472D6A6" w14:textId="77777777" w:rsidR="008E23EE" w:rsidRPr="001E4BFB" w:rsidRDefault="008E23EE" w:rsidP="006B0884">
      <w:pPr>
        <w:spacing w:line="590" w:lineRule="exact"/>
        <w:jc w:val="center"/>
        <w:rPr>
          <w:rFonts w:eastAsia="方正仿宋_GBK"/>
          <w:sz w:val="32"/>
          <w:szCs w:val="32"/>
        </w:rPr>
      </w:pPr>
    </w:p>
    <w:p w14:paraId="44A163B0" w14:textId="77777777" w:rsidR="008E23EE" w:rsidRPr="001E4BFB" w:rsidRDefault="008E23EE" w:rsidP="006B0884">
      <w:pPr>
        <w:spacing w:line="590" w:lineRule="exact"/>
        <w:jc w:val="center"/>
        <w:rPr>
          <w:rFonts w:eastAsia="方正仿宋_GBK"/>
          <w:sz w:val="32"/>
          <w:szCs w:val="32"/>
        </w:rPr>
      </w:pPr>
    </w:p>
    <w:p w14:paraId="7E7A386A" w14:textId="77777777" w:rsidR="008E23EE" w:rsidRPr="001E4BFB" w:rsidRDefault="008E23EE" w:rsidP="006B0884">
      <w:pPr>
        <w:spacing w:line="590" w:lineRule="exact"/>
        <w:jc w:val="center"/>
        <w:rPr>
          <w:rFonts w:eastAsia="方正仿宋_GBK"/>
          <w:sz w:val="32"/>
          <w:szCs w:val="32"/>
        </w:rPr>
      </w:pPr>
    </w:p>
    <w:p w14:paraId="31D346C6" w14:textId="77777777" w:rsidR="008E23EE" w:rsidRPr="001E4BFB" w:rsidRDefault="008E23EE" w:rsidP="006B0884">
      <w:pPr>
        <w:spacing w:line="590" w:lineRule="exact"/>
        <w:jc w:val="center"/>
        <w:rPr>
          <w:rFonts w:eastAsia="方正仿宋_GBK"/>
          <w:sz w:val="32"/>
          <w:szCs w:val="32"/>
        </w:rPr>
      </w:pPr>
    </w:p>
    <w:p w14:paraId="114EF4F9" w14:textId="77777777" w:rsidR="008E23EE" w:rsidRPr="001E4BFB" w:rsidRDefault="008E23EE" w:rsidP="006B0884">
      <w:pPr>
        <w:spacing w:line="590" w:lineRule="exact"/>
        <w:jc w:val="center"/>
        <w:rPr>
          <w:rFonts w:eastAsia="方正仿宋_GBK"/>
          <w:sz w:val="32"/>
          <w:szCs w:val="32"/>
        </w:rPr>
      </w:pPr>
    </w:p>
    <w:p w14:paraId="1D189C2C" w14:textId="77777777" w:rsidR="008E23EE" w:rsidRPr="001E4BFB" w:rsidRDefault="008E23EE" w:rsidP="006B0884">
      <w:pPr>
        <w:spacing w:line="590" w:lineRule="exact"/>
        <w:jc w:val="center"/>
        <w:rPr>
          <w:rFonts w:eastAsia="方正仿宋_GBK"/>
          <w:sz w:val="32"/>
          <w:szCs w:val="32"/>
        </w:rPr>
      </w:pPr>
    </w:p>
    <w:p w14:paraId="542C01CD" w14:textId="77777777" w:rsidR="008E23EE" w:rsidRPr="001E4BFB" w:rsidRDefault="008E23EE" w:rsidP="006B0884">
      <w:pPr>
        <w:spacing w:line="590" w:lineRule="exact"/>
        <w:jc w:val="center"/>
        <w:rPr>
          <w:rFonts w:eastAsia="方正仿宋_GBK"/>
          <w:sz w:val="32"/>
          <w:szCs w:val="32"/>
        </w:rPr>
      </w:pPr>
    </w:p>
    <w:p w14:paraId="374DE9B1" w14:textId="77777777" w:rsidR="008E23EE" w:rsidRPr="001E4BFB" w:rsidRDefault="008E23EE" w:rsidP="006B0884">
      <w:pPr>
        <w:spacing w:line="590" w:lineRule="exact"/>
        <w:jc w:val="center"/>
        <w:rPr>
          <w:rFonts w:eastAsia="方正仿宋_GBK"/>
          <w:sz w:val="32"/>
          <w:szCs w:val="32"/>
        </w:rPr>
      </w:pPr>
    </w:p>
    <w:p w14:paraId="430B0B6F" w14:textId="77777777" w:rsidR="008E23EE" w:rsidRPr="001E4BFB" w:rsidRDefault="008E23EE" w:rsidP="006B0884">
      <w:pPr>
        <w:spacing w:line="590" w:lineRule="exact"/>
        <w:jc w:val="center"/>
        <w:rPr>
          <w:rFonts w:eastAsia="楷体_GB2312"/>
          <w:sz w:val="40"/>
          <w:szCs w:val="40"/>
        </w:rPr>
      </w:pPr>
    </w:p>
    <w:p w14:paraId="19C27CE4" w14:textId="77777777" w:rsidR="008E23EE" w:rsidRPr="001E4BFB" w:rsidRDefault="008E23EE" w:rsidP="006B0884">
      <w:pPr>
        <w:spacing w:line="590" w:lineRule="exact"/>
        <w:jc w:val="center"/>
        <w:rPr>
          <w:rFonts w:eastAsia="楷体_GB2312"/>
          <w:sz w:val="40"/>
          <w:szCs w:val="40"/>
        </w:rPr>
      </w:pPr>
    </w:p>
    <w:p w14:paraId="553DE8F4" w14:textId="0F9B3315" w:rsidR="008E23EE" w:rsidRDefault="008E23EE" w:rsidP="006B0884">
      <w:pPr>
        <w:spacing w:line="590" w:lineRule="exact"/>
        <w:jc w:val="center"/>
        <w:rPr>
          <w:rFonts w:eastAsia="楷体_GB2312"/>
          <w:sz w:val="40"/>
          <w:szCs w:val="40"/>
        </w:rPr>
      </w:pPr>
    </w:p>
    <w:p w14:paraId="50035FF4" w14:textId="77777777" w:rsidR="006768D3" w:rsidRPr="006768D3" w:rsidRDefault="006768D3" w:rsidP="006768D3">
      <w:pPr>
        <w:pStyle w:val="a0"/>
      </w:pPr>
    </w:p>
    <w:p w14:paraId="431EC656" w14:textId="77777777" w:rsidR="008E23EE" w:rsidRPr="001E4BFB" w:rsidRDefault="008E23EE" w:rsidP="006B0884">
      <w:pPr>
        <w:spacing w:line="590" w:lineRule="exact"/>
        <w:jc w:val="center"/>
        <w:rPr>
          <w:rFonts w:eastAsia="楷体_GB2312"/>
          <w:sz w:val="40"/>
          <w:szCs w:val="40"/>
        </w:rPr>
      </w:pPr>
    </w:p>
    <w:p w14:paraId="0EABA816" w14:textId="77777777" w:rsidR="008E23EE" w:rsidRPr="001E4BFB" w:rsidRDefault="008E23EE" w:rsidP="006B0884">
      <w:pPr>
        <w:spacing w:line="590" w:lineRule="exact"/>
        <w:jc w:val="center"/>
        <w:rPr>
          <w:rFonts w:eastAsia="楷体_GB2312"/>
          <w:sz w:val="40"/>
          <w:szCs w:val="40"/>
        </w:rPr>
      </w:pPr>
    </w:p>
    <w:p w14:paraId="6A5C1B79" w14:textId="77777777" w:rsidR="008E23EE" w:rsidRPr="001E4BFB" w:rsidRDefault="008E23EE" w:rsidP="006B0884">
      <w:pPr>
        <w:spacing w:line="590" w:lineRule="exact"/>
        <w:jc w:val="center"/>
        <w:rPr>
          <w:rFonts w:eastAsia="楷体_GB2312"/>
          <w:sz w:val="40"/>
          <w:szCs w:val="40"/>
        </w:rPr>
      </w:pPr>
    </w:p>
    <w:p w14:paraId="6A96D5BC" w14:textId="77777777" w:rsidR="008E23EE" w:rsidRPr="007D4CA1" w:rsidRDefault="008E23EE" w:rsidP="006B0884">
      <w:pPr>
        <w:spacing w:line="590" w:lineRule="exact"/>
        <w:jc w:val="center"/>
        <w:rPr>
          <w:rFonts w:ascii="方正仿宋_GBK" w:eastAsia="方正仿宋_GBK"/>
          <w:sz w:val="32"/>
          <w:szCs w:val="32"/>
        </w:rPr>
      </w:pPr>
      <w:r w:rsidRPr="007D4CA1">
        <w:rPr>
          <w:rFonts w:ascii="方正仿宋_GBK" w:eastAsia="方正仿宋_GBK" w:hint="eastAsia"/>
          <w:sz w:val="32"/>
          <w:szCs w:val="32"/>
        </w:rPr>
        <w:t>2022年8月</w:t>
      </w:r>
    </w:p>
    <w:p w14:paraId="7472BD8E" w14:textId="77777777" w:rsidR="006B0884" w:rsidRPr="001E4BFB" w:rsidRDefault="008E23EE" w:rsidP="006B0884">
      <w:pPr>
        <w:spacing w:line="590" w:lineRule="exact"/>
        <w:jc w:val="center"/>
        <w:rPr>
          <w:rFonts w:eastAsia="方正仿宋_GBK"/>
          <w:sz w:val="32"/>
          <w:szCs w:val="32"/>
        </w:rPr>
      </w:pPr>
      <w:r w:rsidRPr="001E4BFB">
        <w:rPr>
          <w:rFonts w:eastAsia="方正仿宋_GBK"/>
          <w:sz w:val="32"/>
          <w:szCs w:val="32"/>
        </w:rPr>
        <w:br w:type="page"/>
      </w:r>
    </w:p>
    <w:p w14:paraId="3052EEF7" w14:textId="77777777" w:rsidR="006B0884" w:rsidRPr="001E4BFB" w:rsidRDefault="006B0884" w:rsidP="006B0884">
      <w:pPr>
        <w:spacing w:line="590" w:lineRule="exact"/>
        <w:jc w:val="center"/>
        <w:rPr>
          <w:rFonts w:eastAsia="方正仿宋_GBK"/>
          <w:sz w:val="32"/>
          <w:szCs w:val="32"/>
        </w:rPr>
      </w:pPr>
    </w:p>
    <w:p w14:paraId="379272E7" w14:textId="70DED9B5" w:rsidR="008E23EE" w:rsidRPr="001E4BFB" w:rsidRDefault="008E23EE" w:rsidP="006B0884">
      <w:pPr>
        <w:spacing w:line="590" w:lineRule="exact"/>
        <w:jc w:val="center"/>
        <w:rPr>
          <w:rFonts w:eastAsia="方正小标宋_GBK"/>
          <w:sz w:val="44"/>
          <w:szCs w:val="44"/>
        </w:rPr>
      </w:pPr>
      <w:r w:rsidRPr="001E4BFB">
        <w:rPr>
          <w:rFonts w:eastAsia="方正小标宋_GBK" w:hint="eastAsia"/>
          <w:sz w:val="44"/>
          <w:szCs w:val="44"/>
        </w:rPr>
        <w:t>目</w:t>
      </w:r>
      <w:r w:rsidRPr="001E4BFB">
        <w:rPr>
          <w:rFonts w:eastAsia="方正小标宋_GBK" w:hint="eastAsia"/>
          <w:sz w:val="44"/>
          <w:szCs w:val="44"/>
        </w:rPr>
        <w:t xml:space="preserve">  </w:t>
      </w:r>
      <w:r w:rsidRPr="001E4BFB">
        <w:rPr>
          <w:rFonts w:eastAsia="方正小标宋_GBK"/>
          <w:sz w:val="44"/>
          <w:szCs w:val="44"/>
        </w:rPr>
        <w:t xml:space="preserve">  </w:t>
      </w:r>
      <w:r w:rsidRPr="001E4BFB">
        <w:rPr>
          <w:rFonts w:eastAsia="方正小标宋_GBK" w:hint="eastAsia"/>
          <w:sz w:val="44"/>
          <w:szCs w:val="44"/>
        </w:rPr>
        <w:t xml:space="preserve">  </w:t>
      </w:r>
      <w:r w:rsidRPr="001E4BFB">
        <w:rPr>
          <w:rFonts w:eastAsia="方正小标宋_GBK" w:hint="eastAsia"/>
          <w:sz w:val="44"/>
          <w:szCs w:val="44"/>
        </w:rPr>
        <w:t>录</w:t>
      </w:r>
    </w:p>
    <w:p w14:paraId="51384F30" w14:textId="77777777" w:rsidR="008E23EE" w:rsidRPr="001E4BFB" w:rsidRDefault="008E23EE" w:rsidP="006B0884">
      <w:pPr>
        <w:spacing w:line="590" w:lineRule="exact"/>
        <w:rPr>
          <w:rFonts w:eastAsia="方正仿宋_GBK"/>
          <w:sz w:val="32"/>
          <w:szCs w:val="32"/>
        </w:rPr>
      </w:pPr>
    </w:p>
    <w:p w14:paraId="7842C71D" w14:textId="22AE0469" w:rsidR="008E23EE" w:rsidRPr="001E4BFB" w:rsidRDefault="008E23EE" w:rsidP="006B0884">
      <w:pPr>
        <w:pStyle w:val="1"/>
        <w:spacing w:line="590" w:lineRule="exact"/>
        <w:rPr>
          <w:rFonts w:eastAsia="方正黑体_GBK"/>
          <w:noProof/>
        </w:rPr>
      </w:pPr>
      <w:r w:rsidRPr="001E4BFB">
        <w:rPr>
          <w:rFonts w:eastAsia="仿宋_GB2312" w:hint="eastAsia"/>
        </w:rPr>
        <w:fldChar w:fldCharType="begin"/>
      </w:r>
      <w:r w:rsidRPr="001E4BFB">
        <w:rPr>
          <w:rFonts w:eastAsia="仿宋_GB2312" w:hint="eastAsia"/>
        </w:rPr>
        <w:instrText xml:space="preserve"> TOC \o "1-3" \h \z \u </w:instrText>
      </w:r>
      <w:r w:rsidRPr="001E4BFB">
        <w:rPr>
          <w:rFonts w:eastAsia="仿宋_GB2312" w:hint="eastAsia"/>
        </w:rPr>
        <w:fldChar w:fldCharType="separate"/>
      </w:r>
      <w:hyperlink w:anchor="_Toc106653418" w:history="1">
        <w:r w:rsidRPr="001E4BFB">
          <w:rPr>
            <w:rStyle w:val="aa"/>
            <w:rFonts w:eastAsia="方正黑体_GBK" w:hint="eastAsia"/>
            <w:noProof/>
          </w:rPr>
          <w:t>前</w:t>
        </w:r>
        <w:r w:rsidRPr="001E4BFB">
          <w:rPr>
            <w:rStyle w:val="aa"/>
            <w:rFonts w:eastAsia="方正黑体_GBK" w:hint="eastAsia"/>
            <w:noProof/>
          </w:rPr>
          <w:t xml:space="preserve">    </w:t>
        </w:r>
        <w:r w:rsidRPr="001E4BFB">
          <w:rPr>
            <w:rStyle w:val="aa"/>
            <w:rFonts w:eastAsia="方正黑体_GBK" w:hint="eastAsia"/>
            <w:noProof/>
          </w:rPr>
          <w:t>言</w:t>
        </w:r>
        <w:r w:rsidRPr="001E4BFB">
          <w:rPr>
            <w:rFonts w:eastAsia="方正黑体_GBK" w:hint="eastAsia"/>
            <w:noProof/>
          </w:rPr>
          <w:tab/>
        </w:r>
        <w:r w:rsidRPr="001E4BFB">
          <w:rPr>
            <w:rFonts w:eastAsia="方正黑体_GBK" w:hint="eastAsia"/>
            <w:noProof/>
          </w:rPr>
          <w:fldChar w:fldCharType="begin"/>
        </w:r>
        <w:r w:rsidRPr="001E4BFB">
          <w:rPr>
            <w:rFonts w:eastAsia="方正黑体_GBK" w:hint="eastAsia"/>
            <w:noProof/>
          </w:rPr>
          <w:instrText xml:space="preserve"> PAGEREF _Toc106653418 \h </w:instrText>
        </w:r>
        <w:r w:rsidRPr="001E4BFB">
          <w:rPr>
            <w:rFonts w:eastAsia="方正黑体_GBK" w:hint="eastAsia"/>
            <w:noProof/>
          </w:rPr>
        </w:r>
        <w:r w:rsidRPr="001E4BFB">
          <w:rPr>
            <w:rFonts w:eastAsia="方正黑体_GBK" w:hint="eastAsia"/>
            <w:noProof/>
          </w:rPr>
          <w:fldChar w:fldCharType="separate"/>
        </w:r>
        <w:r w:rsidR="00BE65E1">
          <w:rPr>
            <w:rFonts w:eastAsia="方正黑体_GBK"/>
            <w:noProof/>
          </w:rPr>
          <w:t>9</w:t>
        </w:r>
        <w:r w:rsidRPr="001E4BFB">
          <w:rPr>
            <w:rFonts w:eastAsia="方正黑体_GBK" w:hint="eastAsia"/>
            <w:noProof/>
          </w:rPr>
          <w:fldChar w:fldCharType="end"/>
        </w:r>
      </w:hyperlink>
    </w:p>
    <w:p w14:paraId="34DDAC35" w14:textId="5E8D9F84"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19" w:history="1">
        <w:r w:rsidR="008E23EE" w:rsidRPr="001E4BFB">
          <w:rPr>
            <w:rStyle w:val="aa"/>
            <w:rFonts w:eastAsia="楷体_GB2312" w:hint="eastAsia"/>
            <w:noProof/>
            <w:sz w:val="32"/>
            <w:szCs w:val="32"/>
          </w:rPr>
          <w:t>一、规划背景</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_Toc106653419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9</w:t>
        </w:r>
        <w:r w:rsidR="008E23EE" w:rsidRPr="001E4BFB">
          <w:rPr>
            <w:rFonts w:eastAsia="楷体_GB2312" w:hint="eastAsia"/>
            <w:noProof/>
            <w:sz w:val="32"/>
            <w:szCs w:val="32"/>
          </w:rPr>
          <w:fldChar w:fldCharType="end"/>
        </w:r>
      </w:hyperlink>
    </w:p>
    <w:p w14:paraId="37242CB8" w14:textId="590F815C"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20" w:history="1">
        <w:r w:rsidR="008E23EE" w:rsidRPr="001E4BFB">
          <w:rPr>
            <w:rStyle w:val="aa"/>
            <w:rFonts w:eastAsia="楷体_GB2312" w:hint="eastAsia"/>
            <w:noProof/>
            <w:sz w:val="32"/>
            <w:szCs w:val="32"/>
          </w:rPr>
          <w:t>二、规划范围及年限</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_Toc106653420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12</w:t>
        </w:r>
        <w:r w:rsidR="008E23EE" w:rsidRPr="001E4BFB">
          <w:rPr>
            <w:rFonts w:eastAsia="楷体_GB2312" w:hint="eastAsia"/>
            <w:noProof/>
            <w:sz w:val="32"/>
            <w:szCs w:val="32"/>
          </w:rPr>
          <w:fldChar w:fldCharType="end"/>
        </w:r>
      </w:hyperlink>
    </w:p>
    <w:p w14:paraId="01D462EB" w14:textId="4DFCECC9" w:rsidR="008E23EE" w:rsidRPr="001E4BFB" w:rsidRDefault="008D0E1F" w:rsidP="006B0884">
      <w:pPr>
        <w:pStyle w:val="21"/>
        <w:tabs>
          <w:tab w:val="right" w:leader="dot" w:pos="8834"/>
        </w:tabs>
        <w:spacing w:line="590" w:lineRule="exact"/>
        <w:ind w:left="388"/>
        <w:rPr>
          <w:rFonts w:eastAsia="方正仿宋_GBK"/>
          <w:noProof/>
          <w:sz w:val="32"/>
          <w:szCs w:val="32"/>
        </w:rPr>
      </w:pPr>
      <w:hyperlink w:anchor="_Toc106653421" w:history="1">
        <w:r w:rsidR="008E23EE" w:rsidRPr="001E4BFB">
          <w:rPr>
            <w:rStyle w:val="aa"/>
            <w:rFonts w:eastAsia="楷体_GB2312" w:hint="eastAsia"/>
            <w:noProof/>
            <w:sz w:val="32"/>
            <w:szCs w:val="32"/>
          </w:rPr>
          <w:t>三、规划依据</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_Toc106653421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13</w:t>
        </w:r>
        <w:r w:rsidR="008E23EE" w:rsidRPr="001E4BFB">
          <w:rPr>
            <w:rFonts w:eastAsia="楷体_GB2312" w:hint="eastAsia"/>
            <w:noProof/>
            <w:sz w:val="32"/>
            <w:szCs w:val="32"/>
          </w:rPr>
          <w:fldChar w:fldCharType="end"/>
        </w:r>
      </w:hyperlink>
    </w:p>
    <w:p w14:paraId="4BE37D34" w14:textId="45A75232" w:rsidR="008E23EE" w:rsidRPr="001E4BFB" w:rsidRDefault="008D0E1F" w:rsidP="006B0884">
      <w:pPr>
        <w:pStyle w:val="1"/>
        <w:spacing w:line="590" w:lineRule="exact"/>
        <w:rPr>
          <w:rFonts w:eastAsia="方正黑体_GBK"/>
          <w:noProof/>
        </w:rPr>
      </w:pPr>
      <w:hyperlink w:anchor="_Toc106653422" w:history="1">
        <w:r w:rsidR="008E23EE" w:rsidRPr="001E4BFB">
          <w:rPr>
            <w:rStyle w:val="aa"/>
            <w:rFonts w:eastAsia="方正黑体_GBK" w:hint="eastAsia"/>
            <w:noProof/>
          </w:rPr>
          <w:t>第一章</w:t>
        </w:r>
        <w:r w:rsidR="008E23EE" w:rsidRPr="001E4BFB">
          <w:rPr>
            <w:rStyle w:val="aa"/>
            <w:rFonts w:eastAsia="方正黑体_GBK" w:hint="eastAsia"/>
            <w:noProof/>
          </w:rPr>
          <w:t xml:space="preserve">  </w:t>
        </w:r>
        <w:r w:rsidR="008E23EE" w:rsidRPr="001E4BFB">
          <w:rPr>
            <w:rStyle w:val="aa"/>
            <w:rFonts w:eastAsia="方正黑体_GBK" w:hint="eastAsia"/>
            <w:noProof/>
          </w:rPr>
          <w:t>现状基础</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_Toc106653422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15</w:t>
        </w:r>
        <w:r w:rsidR="008E23EE" w:rsidRPr="001E4BFB">
          <w:rPr>
            <w:rFonts w:eastAsia="方正黑体_GBK" w:hint="eastAsia"/>
            <w:noProof/>
          </w:rPr>
          <w:fldChar w:fldCharType="end"/>
        </w:r>
      </w:hyperlink>
    </w:p>
    <w:p w14:paraId="714717B2" w14:textId="32E08975"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23" w:history="1">
        <w:r w:rsidR="008E23EE" w:rsidRPr="001E4BFB">
          <w:rPr>
            <w:rStyle w:val="aa"/>
            <w:rFonts w:eastAsia="楷体_GB2312" w:hint="eastAsia"/>
            <w:noProof/>
            <w:sz w:val="32"/>
            <w:szCs w:val="32"/>
          </w:rPr>
          <w:t>一、发展现状</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_Toc106653423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15</w:t>
        </w:r>
        <w:r w:rsidR="008E23EE" w:rsidRPr="001E4BFB">
          <w:rPr>
            <w:rFonts w:eastAsia="楷体_GB2312" w:hint="eastAsia"/>
            <w:noProof/>
            <w:sz w:val="32"/>
            <w:szCs w:val="32"/>
          </w:rPr>
          <w:fldChar w:fldCharType="end"/>
        </w:r>
      </w:hyperlink>
    </w:p>
    <w:p w14:paraId="4F64F668" w14:textId="67DC0C0D" w:rsidR="008E23EE" w:rsidRPr="001E4BFB" w:rsidRDefault="008D0E1F" w:rsidP="006B0884">
      <w:pPr>
        <w:pStyle w:val="3"/>
        <w:spacing w:line="590" w:lineRule="exact"/>
        <w:ind w:left="1358" w:hanging="583"/>
        <w:rPr>
          <w:rFonts w:eastAsia="方正仿宋_GBK"/>
          <w:noProof/>
          <w:sz w:val="32"/>
          <w:szCs w:val="32"/>
        </w:rPr>
      </w:pPr>
      <w:hyperlink w:anchor="_Toc106653424" w:history="1">
        <w:r w:rsidR="008E23EE" w:rsidRPr="001E4BFB">
          <w:rPr>
            <w:rStyle w:val="aa"/>
            <w:rFonts w:eastAsia="方正仿宋_GBK" w:hint="eastAsia"/>
            <w:noProof/>
            <w:sz w:val="32"/>
            <w:szCs w:val="32"/>
          </w:rPr>
          <w:t>（一）公路交通</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_Toc106653424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15</w:t>
        </w:r>
        <w:r w:rsidR="008E23EE" w:rsidRPr="001E4BFB">
          <w:rPr>
            <w:rFonts w:eastAsia="方正仿宋_GBK" w:hint="eastAsia"/>
            <w:noProof/>
            <w:sz w:val="32"/>
            <w:szCs w:val="32"/>
          </w:rPr>
          <w:fldChar w:fldCharType="end"/>
        </w:r>
      </w:hyperlink>
    </w:p>
    <w:p w14:paraId="6F4DDF9A" w14:textId="4B697F4F" w:rsidR="008E23EE" w:rsidRPr="001E4BFB" w:rsidRDefault="008D0E1F" w:rsidP="006B0884">
      <w:pPr>
        <w:pStyle w:val="3"/>
        <w:spacing w:line="590" w:lineRule="exact"/>
        <w:ind w:left="1358" w:hanging="583"/>
        <w:rPr>
          <w:rFonts w:eastAsia="方正仿宋_GBK"/>
          <w:noProof/>
          <w:sz w:val="32"/>
          <w:szCs w:val="32"/>
        </w:rPr>
      </w:pPr>
      <w:hyperlink w:anchor="_Toc106653425" w:history="1">
        <w:r w:rsidR="008E23EE" w:rsidRPr="001E4BFB">
          <w:rPr>
            <w:rStyle w:val="aa"/>
            <w:rFonts w:eastAsia="方正仿宋_GBK" w:hint="eastAsia"/>
            <w:noProof/>
            <w:sz w:val="32"/>
            <w:szCs w:val="32"/>
          </w:rPr>
          <w:t>（二）铁路交通</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_Toc106653425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16</w:t>
        </w:r>
        <w:r w:rsidR="008E23EE" w:rsidRPr="001E4BFB">
          <w:rPr>
            <w:rFonts w:eastAsia="方正仿宋_GBK" w:hint="eastAsia"/>
            <w:noProof/>
            <w:sz w:val="32"/>
            <w:szCs w:val="32"/>
          </w:rPr>
          <w:fldChar w:fldCharType="end"/>
        </w:r>
      </w:hyperlink>
    </w:p>
    <w:p w14:paraId="1987FF66" w14:textId="38DFCF7F" w:rsidR="008E23EE" w:rsidRPr="001E4BFB" w:rsidRDefault="008D0E1F" w:rsidP="006B0884">
      <w:pPr>
        <w:pStyle w:val="3"/>
        <w:spacing w:line="590" w:lineRule="exact"/>
        <w:ind w:left="1358" w:hanging="583"/>
        <w:rPr>
          <w:rFonts w:eastAsia="方正仿宋_GBK"/>
          <w:noProof/>
          <w:sz w:val="32"/>
          <w:szCs w:val="32"/>
        </w:rPr>
      </w:pPr>
      <w:hyperlink w:anchor="_Toc106653426" w:history="1">
        <w:r w:rsidR="008E23EE" w:rsidRPr="001E4BFB">
          <w:rPr>
            <w:rStyle w:val="aa"/>
            <w:rFonts w:eastAsia="方正仿宋_GBK" w:hint="eastAsia"/>
            <w:noProof/>
            <w:sz w:val="32"/>
            <w:szCs w:val="32"/>
          </w:rPr>
          <w:t>（三）公共交通</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_Toc106653426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16</w:t>
        </w:r>
        <w:r w:rsidR="008E23EE" w:rsidRPr="001E4BFB">
          <w:rPr>
            <w:rFonts w:eastAsia="方正仿宋_GBK" w:hint="eastAsia"/>
            <w:noProof/>
            <w:sz w:val="32"/>
            <w:szCs w:val="32"/>
          </w:rPr>
          <w:fldChar w:fldCharType="end"/>
        </w:r>
      </w:hyperlink>
    </w:p>
    <w:p w14:paraId="115DA7A0" w14:textId="4DD0F461"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27" w:history="1">
        <w:r w:rsidR="008E23EE" w:rsidRPr="001E4BFB">
          <w:rPr>
            <w:rStyle w:val="aa"/>
            <w:rFonts w:eastAsia="楷体_GB2312" w:hint="eastAsia"/>
            <w:noProof/>
            <w:sz w:val="32"/>
            <w:szCs w:val="32"/>
          </w:rPr>
          <w:t>二、发展成就</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_Toc106653427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16</w:t>
        </w:r>
        <w:r w:rsidR="008E23EE" w:rsidRPr="001E4BFB">
          <w:rPr>
            <w:rFonts w:eastAsia="楷体_GB2312" w:hint="eastAsia"/>
            <w:noProof/>
            <w:sz w:val="32"/>
            <w:szCs w:val="32"/>
          </w:rPr>
          <w:fldChar w:fldCharType="end"/>
        </w:r>
      </w:hyperlink>
    </w:p>
    <w:p w14:paraId="50F4681C" w14:textId="3555BB80" w:rsidR="008E23EE" w:rsidRPr="001E4BFB" w:rsidRDefault="008D0E1F" w:rsidP="006B0884">
      <w:pPr>
        <w:pStyle w:val="3"/>
        <w:spacing w:line="590" w:lineRule="exact"/>
        <w:ind w:left="1358" w:hanging="583"/>
        <w:rPr>
          <w:rFonts w:eastAsia="方正仿宋_GBK"/>
          <w:noProof/>
          <w:sz w:val="32"/>
          <w:szCs w:val="32"/>
        </w:rPr>
      </w:pPr>
      <w:hyperlink w:anchor="_Toc106653428" w:history="1">
        <w:r w:rsidR="008E23EE" w:rsidRPr="001E4BFB">
          <w:rPr>
            <w:rStyle w:val="aa"/>
            <w:rFonts w:eastAsia="方正仿宋_GBK" w:hint="eastAsia"/>
            <w:noProof/>
            <w:sz w:val="32"/>
            <w:szCs w:val="32"/>
          </w:rPr>
          <w:t>（一）交通基础设施建设成就</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_Toc106653428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17</w:t>
        </w:r>
        <w:r w:rsidR="008E23EE" w:rsidRPr="001E4BFB">
          <w:rPr>
            <w:rFonts w:eastAsia="方正仿宋_GBK" w:hint="eastAsia"/>
            <w:noProof/>
            <w:sz w:val="32"/>
            <w:szCs w:val="32"/>
          </w:rPr>
          <w:fldChar w:fldCharType="end"/>
        </w:r>
      </w:hyperlink>
    </w:p>
    <w:p w14:paraId="4B4AE2D9" w14:textId="015029BF" w:rsidR="008E23EE" w:rsidRPr="001E4BFB" w:rsidRDefault="008D0E1F" w:rsidP="006B0884">
      <w:pPr>
        <w:pStyle w:val="3"/>
        <w:spacing w:line="590" w:lineRule="exact"/>
        <w:ind w:left="1358" w:hanging="583"/>
        <w:rPr>
          <w:rFonts w:eastAsia="方正仿宋_GBK"/>
          <w:noProof/>
          <w:sz w:val="32"/>
          <w:szCs w:val="32"/>
        </w:rPr>
      </w:pPr>
      <w:hyperlink w:anchor="_Toc106653429" w:history="1">
        <w:r w:rsidR="008E23EE" w:rsidRPr="001E4BFB">
          <w:rPr>
            <w:rStyle w:val="aa"/>
            <w:rFonts w:eastAsia="方正仿宋_GBK" w:hint="eastAsia"/>
            <w:noProof/>
            <w:sz w:val="32"/>
            <w:szCs w:val="32"/>
          </w:rPr>
          <w:t>（二）交通运输成就</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_Toc106653429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18</w:t>
        </w:r>
        <w:r w:rsidR="008E23EE" w:rsidRPr="001E4BFB">
          <w:rPr>
            <w:rFonts w:eastAsia="方正仿宋_GBK" w:hint="eastAsia"/>
            <w:noProof/>
            <w:sz w:val="32"/>
            <w:szCs w:val="32"/>
          </w:rPr>
          <w:fldChar w:fldCharType="end"/>
        </w:r>
      </w:hyperlink>
    </w:p>
    <w:p w14:paraId="12ED6F29" w14:textId="4E9D31C6" w:rsidR="008E23EE" w:rsidRPr="001E4BFB" w:rsidRDefault="008D0E1F" w:rsidP="006B0884">
      <w:pPr>
        <w:pStyle w:val="3"/>
        <w:spacing w:line="590" w:lineRule="exact"/>
        <w:ind w:left="1358" w:hanging="583"/>
        <w:rPr>
          <w:rFonts w:eastAsia="方正仿宋_GBK"/>
          <w:noProof/>
          <w:sz w:val="32"/>
          <w:szCs w:val="32"/>
        </w:rPr>
      </w:pPr>
      <w:hyperlink w:anchor="_Toc106653430" w:history="1">
        <w:r w:rsidR="008E23EE" w:rsidRPr="001E4BFB">
          <w:rPr>
            <w:rStyle w:val="aa"/>
            <w:rFonts w:eastAsia="方正仿宋_GBK" w:hint="eastAsia"/>
            <w:noProof/>
            <w:sz w:val="32"/>
            <w:szCs w:val="32"/>
          </w:rPr>
          <w:t>（三）安全应急主要工作及成就</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_Toc106653430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18</w:t>
        </w:r>
        <w:r w:rsidR="008E23EE" w:rsidRPr="001E4BFB">
          <w:rPr>
            <w:rFonts w:eastAsia="方正仿宋_GBK" w:hint="eastAsia"/>
            <w:noProof/>
            <w:sz w:val="32"/>
            <w:szCs w:val="32"/>
          </w:rPr>
          <w:fldChar w:fldCharType="end"/>
        </w:r>
      </w:hyperlink>
    </w:p>
    <w:p w14:paraId="39CE2095" w14:textId="77CB6DC5"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31" w:history="1">
        <w:r w:rsidR="008E23EE" w:rsidRPr="001E4BFB">
          <w:rPr>
            <w:rStyle w:val="aa"/>
            <w:rFonts w:eastAsia="楷体_GB2312" w:hint="eastAsia"/>
            <w:noProof/>
            <w:sz w:val="32"/>
            <w:szCs w:val="32"/>
          </w:rPr>
          <w:t>三、交通发展存在问题分析</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_Toc106653431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20</w:t>
        </w:r>
        <w:r w:rsidR="008E23EE" w:rsidRPr="001E4BFB">
          <w:rPr>
            <w:rFonts w:eastAsia="楷体_GB2312" w:hint="eastAsia"/>
            <w:noProof/>
            <w:sz w:val="32"/>
            <w:szCs w:val="32"/>
          </w:rPr>
          <w:fldChar w:fldCharType="end"/>
        </w:r>
      </w:hyperlink>
    </w:p>
    <w:p w14:paraId="33C4BFCF" w14:textId="27D4F0C7" w:rsidR="008E23EE" w:rsidRPr="001E4BFB" w:rsidRDefault="008D0E1F" w:rsidP="006B0884">
      <w:pPr>
        <w:pStyle w:val="1"/>
        <w:spacing w:line="590" w:lineRule="exact"/>
        <w:rPr>
          <w:rFonts w:eastAsia="方正黑体_GBK"/>
          <w:noProof/>
        </w:rPr>
      </w:pPr>
      <w:hyperlink w:anchor="_Toc106653432" w:history="1">
        <w:r w:rsidR="008E23EE" w:rsidRPr="001E4BFB">
          <w:rPr>
            <w:rStyle w:val="aa"/>
            <w:rFonts w:eastAsia="方正黑体_GBK" w:hint="eastAsia"/>
            <w:noProof/>
          </w:rPr>
          <w:t>第二章</w:t>
        </w:r>
        <w:r w:rsidR="008E23EE" w:rsidRPr="001E4BFB">
          <w:rPr>
            <w:rStyle w:val="aa"/>
            <w:rFonts w:eastAsia="方正黑体_GBK" w:hint="eastAsia"/>
            <w:noProof/>
          </w:rPr>
          <w:t xml:space="preserve">  </w:t>
        </w:r>
        <w:r w:rsidR="008E23EE" w:rsidRPr="001E4BFB">
          <w:rPr>
            <w:rStyle w:val="aa"/>
            <w:rFonts w:eastAsia="方正黑体_GBK" w:hint="eastAsia"/>
            <w:noProof/>
          </w:rPr>
          <w:t>形势需求</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_Toc106653432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25</w:t>
        </w:r>
        <w:r w:rsidR="008E23EE" w:rsidRPr="001E4BFB">
          <w:rPr>
            <w:rFonts w:eastAsia="方正黑体_GBK" w:hint="eastAsia"/>
            <w:noProof/>
          </w:rPr>
          <w:fldChar w:fldCharType="end"/>
        </w:r>
      </w:hyperlink>
    </w:p>
    <w:p w14:paraId="1DFF2D36" w14:textId="402B14F5"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33" w:history="1">
        <w:r w:rsidR="008E23EE" w:rsidRPr="001E4BFB">
          <w:rPr>
            <w:rStyle w:val="aa"/>
            <w:rFonts w:eastAsia="楷体_GB2312" w:hint="eastAsia"/>
            <w:noProof/>
            <w:sz w:val="32"/>
            <w:szCs w:val="32"/>
          </w:rPr>
          <w:t>一、发展形势研判</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_Toc106653433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25</w:t>
        </w:r>
        <w:r w:rsidR="008E23EE" w:rsidRPr="001E4BFB">
          <w:rPr>
            <w:rFonts w:eastAsia="楷体_GB2312" w:hint="eastAsia"/>
            <w:noProof/>
            <w:sz w:val="32"/>
            <w:szCs w:val="32"/>
          </w:rPr>
          <w:fldChar w:fldCharType="end"/>
        </w:r>
      </w:hyperlink>
    </w:p>
    <w:p w14:paraId="61762F41" w14:textId="266EE275" w:rsidR="008E23EE" w:rsidRPr="001E4BFB" w:rsidRDefault="008D0E1F" w:rsidP="006B0884">
      <w:pPr>
        <w:pStyle w:val="3"/>
        <w:spacing w:line="590" w:lineRule="exact"/>
        <w:ind w:left="1358" w:hanging="583"/>
        <w:rPr>
          <w:rFonts w:eastAsia="方正仿宋_GBK"/>
          <w:noProof/>
          <w:sz w:val="32"/>
          <w:szCs w:val="32"/>
        </w:rPr>
      </w:pPr>
      <w:hyperlink w:anchor="_Toc106653434" w:history="1">
        <w:r w:rsidR="008E23EE" w:rsidRPr="001E4BFB">
          <w:rPr>
            <w:rStyle w:val="aa"/>
            <w:rFonts w:eastAsia="方正仿宋_GBK" w:hint="eastAsia"/>
            <w:noProof/>
            <w:sz w:val="32"/>
            <w:szCs w:val="32"/>
          </w:rPr>
          <w:t>（一）长三角区域一体化发展上升为国家战略</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_Toc106653434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27</w:t>
        </w:r>
        <w:r w:rsidR="008E23EE" w:rsidRPr="001E4BFB">
          <w:rPr>
            <w:rFonts w:eastAsia="方正仿宋_GBK" w:hint="eastAsia"/>
            <w:noProof/>
            <w:sz w:val="32"/>
            <w:szCs w:val="32"/>
          </w:rPr>
          <w:fldChar w:fldCharType="end"/>
        </w:r>
      </w:hyperlink>
    </w:p>
    <w:p w14:paraId="0DFFCB20" w14:textId="71DB00D3" w:rsidR="008E23EE" w:rsidRPr="001E4BFB" w:rsidRDefault="008D0E1F" w:rsidP="006B0884">
      <w:pPr>
        <w:pStyle w:val="3"/>
        <w:spacing w:line="590" w:lineRule="exact"/>
        <w:ind w:left="1358" w:hanging="583"/>
        <w:rPr>
          <w:rFonts w:eastAsia="方正仿宋_GBK"/>
          <w:noProof/>
          <w:sz w:val="32"/>
          <w:szCs w:val="32"/>
        </w:rPr>
      </w:pPr>
      <w:hyperlink w:anchor="_Toc106653435" w:history="1">
        <w:r w:rsidR="008E23EE" w:rsidRPr="001E4BFB">
          <w:rPr>
            <w:rStyle w:val="aa"/>
            <w:rFonts w:eastAsia="方正仿宋_GBK" w:hint="eastAsia"/>
            <w:noProof/>
            <w:sz w:val="32"/>
            <w:szCs w:val="32"/>
          </w:rPr>
          <w:t>（二）《交通强国建设纲要》出台，交通发展潜力释放</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_Toc106653435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27</w:t>
        </w:r>
        <w:r w:rsidR="008E23EE" w:rsidRPr="001E4BFB">
          <w:rPr>
            <w:rFonts w:eastAsia="方正仿宋_GBK" w:hint="eastAsia"/>
            <w:noProof/>
            <w:sz w:val="32"/>
            <w:szCs w:val="32"/>
          </w:rPr>
          <w:fldChar w:fldCharType="end"/>
        </w:r>
      </w:hyperlink>
    </w:p>
    <w:p w14:paraId="29203D6E" w14:textId="5E633F39" w:rsidR="008E23EE" w:rsidRPr="001E4BFB" w:rsidRDefault="008D0E1F" w:rsidP="006B0884">
      <w:pPr>
        <w:pStyle w:val="3"/>
        <w:spacing w:line="590" w:lineRule="exact"/>
        <w:ind w:left="1358" w:hanging="583"/>
        <w:rPr>
          <w:rFonts w:eastAsia="方正仿宋_GBK"/>
          <w:noProof/>
          <w:sz w:val="32"/>
          <w:szCs w:val="32"/>
        </w:rPr>
      </w:pPr>
      <w:hyperlink w:anchor="_Toc106653436" w:history="1">
        <w:r w:rsidR="008E23EE" w:rsidRPr="001E4BFB">
          <w:rPr>
            <w:rStyle w:val="aa"/>
            <w:rFonts w:eastAsia="方正仿宋_GBK" w:hint="eastAsia"/>
            <w:noProof/>
            <w:sz w:val="32"/>
            <w:szCs w:val="32"/>
          </w:rPr>
          <w:t>（三）六安市融入合肥都市圈一体化，需要继续加强交通基础设施建设促进一体化发展</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_Toc106653436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30</w:t>
        </w:r>
        <w:r w:rsidR="008E23EE" w:rsidRPr="001E4BFB">
          <w:rPr>
            <w:rFonts w:eastAsia="方正仿宋_GBK" w:hint="eastAsia"/>
            <w:noProof/>
            <w:sz w:val="32"/>
            <w:szCs w:val="32"/>
          </w:rPr>
          <w:fldChar w:fldCharType="end"/>
        </w:r>
      </w:hyperlink>
    </w:p>
    <w:p w14:paraId="54E15E48" w14:textId="7D19A738" w:rsidR="008E23EE" w:rsidRPr="001E4BFB" w:rsidRDefault="008D0E1F" w:rsidP="006B0884">
      <w:pPr>
        <w:pStyle w:val="3"/>
        <w:spacing w:line="590" w:lineRule="exact"/>
        <w:ind w:left="1358" w:hanging="583"/>
        <w:rPr>
          <w:rFonts w:eastAsia="方正仿宋_GBK"/>
          <w:noProof/>
          <w:sz w:val="32"/>
          <w:szCs w:val="32"/>
        </w:rPr>
      </w:pPr>
      <w:hyperlink w:anchor="_Toc106653437" w:history="1">
        <w:r w:rsidR="008E23EE" w:rsidRPr="001E4BFB">
          <w:rPr>
            <w:rStyle w:val="aa"/>
            <w:rFonts w:eastAsia="方正仿宋_GBK" w:hint="eastAsia"/>
            <w:noProof/>
            <w:sz w:val="32"/>
            <w:szCs w:val="32"/>
          </w:rPr>
          <w:t>（四）国家加大基建投入拉动内需，为交通发展提供契机</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_Toc106653437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30</w:t>
        </w:r>
        <w:r w:rsidR="008E23EE" w:rsidRPr="001E4BFB">
          <w:rPr>
            <w:rFonts w:eastAsia="方正仿宋_GBK" w:hint="eastAsia"/>
            <w:noProof/>
            <w:sz w:val="32"/>
            <w:szCs w:val="32"/>
          </w:rPr>
          <w:fldChar w:fldCharType="end"/>
        </w:r>
      </w:hyperlink>
    </w:p>
    <w:p w14:paraId="64EAC845" w14:textId="286C8827" w:rsidR="008E23EE" w:rsidRPr="001E4BFB" w:rsidRDefault="008D0E1F" w:rsidP="006B0884">
      <w:pPr>
        <w:pStyle w:val="3"/>
        <w:spacing w:line="590" w:lineRule="exact"/>
        <w:ind w:left="1358" w:hanging="583"/>
        <w:rPr>
          <w:rFonts w:eastAsia="方正仿宋_GBK"/>
          <w:noProof/>
          <w:sz w:val="32"/>
          <w:szCs w:val="32"/>
        </w:rPr>
      </w:pPr>
      <w:hyperlink w:anchor="_Toc106653438" w:history="1">
        <w:r w:rsidR="008E23EE" w:rsidRPr="001E4BFB">
          <w:rPr>
            <w:rStyle w:val="aa"/>
            <w:rFonts w:eastAsia="方正仿宋_GBK" w:hint="eastAsia"/>
            <w:noProof/>
            <w:sz w:val="32"/>
            <w:szCs w:val="32"/>
          </w:rPr>
          <w:t>（五）交通运输体系向综合化立体化发展</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_Toc106653438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31</w:t>
        </w:r>
        <w:r w:rsidR="008E23EE" w:rsidRPr="001E4BFB">
          <w:rPr>
            <w:rFonts w:eastAsia="方正仿宋_GBK" w:hint="eastAsia"/>
            <w:noProof/>
            <w:sz w:val="32"/>
            <w:szCs w:val="32"/>
          </w:rPr>
          <w:fldChar w:fldCharType="end"/>
        </w:r>
      </w:hyperlink>
    </w:p>
    <w:p w14:paraId="1E11F049" w14:textId="497C6481" w:rsidR="008E23EE" w:rsidRPr="001E4BFB" w:rsidRDefault="008D0E1F" w:rsidP="006B0884">
      <w:pPr>
        <w:pStyle w:val="3"/>
        <w:spacing w:line="590" w:lineRule="exact"/>
        <w:ind w:left="1358" w:hanging="583"/>
        <w:rPr>
          <w:rFonts w:eastAsia="方正仿宋_GBK"/>
          <w:noProof/>
          <w:sz w:val="32"/>
          <w:szCs w:val="32"/>
        </w:rPr>
      </w:pPr>
      <w:hyperlink w:anchor="_Toc106653439" w:history="1">
        <w:r w:rsidR="008E23EE" w:rsidRPr="001E4BFB">
          <w:rPr>
            <w:rStyle w:val="aa"/>
            <w:rFonts w:eastAsia="方正仿宋_GBK" w:hint="eastAsia"/>
            <w:noProof/>
            <w:sz w:val="32"/>
            <w:szCs w:val="32"/>
          </w:rPr>
          <w:t>（六）智慧城市、智慧交通的发展需要</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_Toc106653439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32</w:t>
        </w:r>
        <w:r w:rsidR="008E23EE" w:rsidRPr="001E4BFB">
          <w:rPr>
            <w:rFonts w:eastAsia="方正仿宋_GBK" w:hint="eastAsia"/>
            <w:noProof/>
            <w:sz w:val="32"/>
            <w:szCs w:val="32"/>
          </w:rPr>
          <w:fldChar w:fldCharType="end"/>
        </w:r>
      </w:hyperlink>
    </w:p>
    <w:p w14:paraId="313BE59B" w14:textId="6C197576"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40" w:history="1">
        <w:r w:rsidR="008E23EE" w:rsidRPr="001E4BFB">
          <w:rPr>
            <w:rStyle w:val="aa"/>
            <w:rFonts w:eastAsia="楷体_GB2312" w:hint="eastAsia"/>
            <w:noProof/>
            <w:sz w:val="32"/>
            <w:szCs w:val="32"/>
          </w:rPr>
          <w:t>二、需求特征分析</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_Toc106653440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32</w:t>
        </w:r>
        <w:r w:rsidR="008E23EE" w:rsidRPr="001E4BFB">
          <w:rPr>
            <w:rFonts w:eastAsia="楷体_GB2312" w:hint="eastAsia"/>
            <w:noProof/>
            <w:sz w:val="32"/>
            <w:szCs w:val="32"/>
          </w:rPr>
          <w:fldChar w:fldCharType="end"/>
        </w:r>
      </w:hyperlink>
    </w:p>
    <w:p w14:paraId="61E430EA" w14:textId="200F1A28" w:rsidR="008E23EE" w:rsidRPr="001E4BFB" w:rsidRDefault="008D0E1F" w:rsidP="006B0884">
      <w:pPr>
        <w:pStyle w:val="3"/>
        <w:spacing w:line="590" w:lineRule="exact"/>
        <w:ind w:left="1358" w:hanging="583"/>
        <w:rPr>
          <w:rFonts w:eastAsia="方正仿宋_GBK"/>
          <w:noProof/>
          <w:sz w:val="32"/>
          <w:szCs w:val="32"/>
        </w:rPr>
      </w:pPr>
      <w:hyperlink w:anchor="_Toc106653441" w:history="1">
        <w:r w:rsidR="008E23EE" w:rsidRPr="001E4BFB">
          <w:rPr>
            <w:rStyle w:val="aa"/>
            <w:rFonts w:eastAsia="方正仿宋_GBK" w:hint="eastAsia"/>
            <w:noProof/>
            <w:sz w:val="32"/>
            <w:szCs w:val="32"/>
          </w:rPr>
          <w:t>（一）交通运输网络完善期</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_Toc106653441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32</w:t>
        </w:r>
        <w:r w:rsidR="008E23EE" w:rsidRPr="001E4BFB">
          <w:rPr>
            <w:rFonts w:eastAsia="方正仿宋_GBK" w:hint="eastAsia"/>
            <w:noProof/>
            <w:sz w:val="32"/>
            <w:szCs w:val="32"/>
          </w:rPr>
          <w:fldChar w:fldCharType="end"/>
        </w:r>
      </w:hyperlink>
    </w:p>
    <w:p w14:paraId="0A357766" w14:textId="6FA139F8" w:rsidR="008E23EE" w:rsidRPr="001E4BFB" w:rsidRDefault="008D0E1F" w:rsidP="006B0884">
      <w:pPr>
        <w:pStyle w:val="3"/>
        <w:spacing w:line="590" w:lineRule="exact"/>
        <w:ind w:left="1358" w:hanging="583"/>
        <w:rPr>
          <w:rFonts w:eastAsia="方正仿宋_GBK"/>
          <w:noProof/>
          <w:sz w:val="32"/>
          <w:szCs w:val="32"/>
        </w:rPr>
      </w:pPr>
      <w:hyperlink w:anchor="_Toc106653442" w:history="1">
        <w:r w:rsidR="008E23EE" w:rsidRPr="001E4BFB">
          <w:rPr>
            <w:rStyle w:val="aa"/>
            <w:rFonts w:eastAsia="方正仿宋_GBK" w:hint="eastAsia"/>
            <w:noProof/>
            <w:sz w:val="32"/>
            <w:szCs w:val="32"/>
          </w:rPr>
          <w:t>（二）人民群众对高品质交通运输服务的需求不断提升</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_Toc106653442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32</w:t>
        </w:r>
        <w:r w:rsidR="008E23EE" w:rsidRPr="001E4BFB">
          <w:rPr>
            <w:rFonts w:eastAsia="方正仿宋_GBK" w:hint="eastAsia"/>
            <w:noProof/>
            <w:sz w:val="32"/>
            <w:szCs w:val="32"/>
          </w:rPr>
          <w:fldChar w:fldCharType="end"/>
        </w:r>
      </w:hyperlink>
    </w:p>
    <w:p w14:paraId="4032373B" w14:textId="4ED1F2C7" w:rsidR="008E23EE" w:rsidRPr="001E4BFB" w:rsidRDefault="008D0E1F" w:rsidP="006B0884">
      <w:pPr>
        <w:pStyle w:val="3"/>
        <w:spacing w:line="590" w:lineRule="exact"/>
        <w:ind w:left="1358" w:hanging="583"/>
        <w:rPr>
          <w:rFonts w:eastAsia="方正仿宋_GBK"/>
          <w:noProof/>
          <w:sz w:val="32"/>
          <w:szCs w:val="32"/>
        </w:rPr>
      </w:pPr>
      <w:hyperlink w:anchor="_Toc106653443" w:history="1">
        <w:r w:rsidR="008E23EE" w:rsidRPr="001E4BFB">
          <w:rPr>
            <w:rStyle w:val="aa"/>
            <w:rFonts w:eastAsia="方正仿宋_GBK" w:hint="eastAsia"/>
            <w:noProof/>
            <w:sz w:val="32"/>
            <w:szCs w:val="32"/>
          </w:rPr>
          <w:t>（三）各种交通运输方式协调发展</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_Toc106653443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33</w:t>
        </w:r>
        <w:r w:rsidR="008E23EE" w:rsidRPr="001E4BFB">
          <w:rPr>
            <w:rFonts w:eastAsia="方正仿宋_GBK" w:hint="eastAsia"/>
            <w:noProof/>
            <w:sz w:val="32"/>
            <w:szCs w:val="32"/>
          </w:rPr>
          <w:fldChar w:fldCharType="end"/>
        </w:r>
      </w:hyperlink>
    </w:p>
    <w:p w14:paraId="617DAE98" w14:textId="26663F6B" w:rsidR="008E23EE" w:rsidRPr="001E4BFB" w:rsidRDefault="008D0E1F" w:rsidP="006B0884">
      <w:pPr>
        <w:pStyle w:val="3"/>
        <w:spacing w:line="590" w:lineRule="exact"/>
        <w:ind w:left="1358" w:hanging="583"/>
        <w:rPr>
          <w:rFonts w:eastAsia="方正仿宋_GBK"/>
          <w:noProof/>
          <w:sz w:val="32"/>
          <w:szCs w:val="32"/>
        </w:rPr>
      </w:pPr>
      <w:hyperlink w:anchor="_Toc106653444" w:history="1">
        <w:r w:rsidR="008E23EE" w:rsidRPr="001E4BFB">
          <w:rPr>
            <w:rStyle w:val="aa"/>
            <w:rFonts w:eastAsia="方正仿宋_GBK" w:hint="eastAsia"/>
            <w:noProof/>
            <w:sz w:val="32"/>
            <w:szCs w:val="32"/>
          </w:rPr>
          <w:t>（四）消费型运输需求的比例将逐步增大</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_Toc106653444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33</w:t>
        </w:r>
        <w:r w:rsidR="008E23EE" w:rsidRPr="001E4BFB">
          <w:rPr>
            <w:rFonts w:eastAsia="方正仿宋_GBK" w:hint="eastAsia"/>
            <w:noProof/>
            <w:sz w:val="32"/>
            <w:szCs w:val="32"/>
          </w:rPr>
          <w:fldChar w:fldCharType="end"/>
        </w:r>
      </w:hyperlink>
    </w:p>
    <w:p w14:paraId="2D9FE718" w14:textId="3BB0D8ED" w:rsidR="008E23EE" w:rsidRPr="001E4BFB" w:rsidRDefault="008D0E1F" w:rsidP="006B0884">
      <w:pPr>
        <w:pStyle w:val="3"/>
        <w:spacing w:line="590" w:lineRule="exact"/>
        <w:ind w:left="1358" w:hanging="583"/>
        <w:rPr>
          <w:rFonts w:eastAsia="方正仿宋_GBK"/>
          <w:noProof/>
          <w:sz w:val="32"/>
          <w:szCs w:val="32"/>
        </w:rPr>
      </w:pPr>
      <w:hyperlink w:anchor="_Toc106653445" w:history="1">
        <w:r w:rsidR="008E23EE" w:rsidRPr="001E4BFB">
          <w:rPr>
            <w:rStyle w:val="aa"/>
            <w:rFonts w:eastAsia="方正仿宋_GBK" w:hint="eastAsia"/>
            <w:noProof/>
            <w:sz w:val="32"/>
            <w:szCs w:val="32"/>
          </w:rPr>
          <w:t>（五）运输质量要求进一步提高</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_Toc106653445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34</w:t>
        </w:r>
        <w:r w:rsidR="008E23EE" w:rsidRPr="001E4BFB">
          <w:rPr>
            <w:rFonts w:eastAsia="方正仿宋_GBK" w:hint="eastAsia"/>
            <w:noProof/>
            <w:sz w:val="32"/>
            <w:szCs w:val="32"/>
          </w:rPr>
          <w:fldChar w:fldCharType="end"/>
        </w:r>
      </w:hyperlink>
    </w:p>
    <w:p w14:paraId="6A715071" w14:textId="22ECFC20"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46" w:history="1">
        <w:r w:rsidR="008E23EE" w:rsidRPr="001E4BFB">
          <w:rPr>
            <w:rStyle w:val="aa"/>
            <w:rFonts w:eastAsia="楷体_GB2312" w:hint="eastAsia"/>
            <w:noProof/>
            <w:sz w:val="32"/>
            <w:szCs w:val="32"/>
          </w:rPr>
          <w:t>三、交通需求预测</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_Toc106653446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34</w:t>
        </w:r>
        <w:r w:rsidR="008E23EE" w:rsidRPr="001E4BFB">
          <w:rPr>
            <w:rFonts w:eastAsia="楷体_GB2312" w:hint="eastAsia"/>
            <w:noProof/>
            <w:sz w:val="32"/>
            <w:szCs w:val="32"/>
          </w:rPr>
          <w:fldChar w:fldCharType="end"/>
        </w:r>
      </w:hyperlink>
    </w:p>
    <w:p w14:paraId="1827FF41" w14:textId="3B017E66" w:rsidR="008E23EE" w:rsidRPr="001E4BFB" w:rsidRDefault="008D0E1F" w:rsidP="006B0884">
      <w:pPr>
        <w:pStyle w:val="1"/>
        <w:spacing w:line="590" w:lineRule="exact"/>
        <w:rPr>
          <w:rFonts w:eastAsia="方正黑体_GBK"/>
          <w:noProof/>
        </w:rPr>
      </w:pPr>
      <w:hyperlink w:anchor="_Toc106653447" w:history="1">
        <w:r w:rsidR="008E23EE" w:rsidRPr="001E4BFB">
          <w:rPr>
            <w:rStyle w:val="aa"/>
            <w:rFonts w:eastAsia="方正黑体_GBK" w:hint="eastAsia"/>
            <w:noProof/>
          </w:rPr>
          <w:t>第三章</w:t>
        </w:r>
        <w:r w:rsidR="008E23EE" w:rsidRPr="001E4BFB">
          <w:rPr>
            <w:rStyle w:val="aa"/>
            <w:rFonts w:eastAsia="方正黑体_GBK" w:hint="eastAsia"/>
            <w:noProof/>
          </w:rPr>
          <w:t xml:space="preserve">  </w:t>
        </w:r>
        <w:r w:rsidR="008E23EE" w:rsidRPr="001E4BFB">
          <w:rPr>
            <w:rStyle w:val="aa"/>
            <w:rFonts w:eastAsia="方正黑体_GBK" w:hint="eastAsia"/>
            <w:noProof/>
          </w:rPr>
          <w:t>思路目标</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_Toc106653447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36</w:t>
        </w:r>
        <w:r w:rsidR="008E23EE" w:rsidRPr="001E4BFB">
          <w:rPr>
            <w:rFonts w:eastAsia="方正黑体_GBK" w:hint="eastAsia"/>
            <w:noProof/>
          </w:rPr>
          <w:fldChar w:fldCharType="end"/>
        </w:r>
      </w:hyperlink>
    </w:p>
    <w:p w14:paraId="51783249" w14:textId="55967E69"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48" w:history="1">
        <w:r w:rsidR="008E23EE" w:rsidRPr="001E4BFB">
          <w:rPr>
            <w:rStyle w:val="aa"/>
            <w:rFonts w:eastAsia="楷体_GB2312" w:hint="eastAsia"/>
            <w:noProof/>
            <w:sz w:val="32"/>
            <w:szCs w:val="32"/>
          </w:rPr>
          <w:t>一、指导思想</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_Toc106653448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36</w:t>
        </w:r>
        <w:r w:rsidR="008E23EE" w:rsidRPr="001E4BFB">
          <w:rPr>
            <w:rFonts w:eastAsia="楷体_GB2312" w:hint="eastAsia"/>
            <w:noProof/>
            <w:sz w:val="32"/>
            <w:szCs w:val="32"/>
          </w:rPr>
          <w:fldChar w:fldCharType="end"/>
        </w:r>
      </w:hyperlink>
    </w:p>
    <w:p w14:paraId="0B2DF3EA" w14:textId="65FBEC71"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49" w:history="1">
        <w:r w:rsidR="008E23EE" w:rsidRPr="001E4BFB">
          <w:rPr>
            <w:rStyle w:val="aa"/>
            <w:rFonts w:eastAsia="楷体_GB2312" w:hint="eastAsia"/>
            <w:noProof/>
            <w:sz w:val="32"/>
            <w:szCs w:val="32"/>
          </w:rPr>
          <w:t>二、基本原则</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_Toc106653449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36</w:t>
        </w:r>
        <w:r w:rsidR="008E23EE" w:rsidRPr="001E4BFB">
          <w:rPr>
            <w:rFonts w:eastAsia="楷体_GB2312" w:hint="eastAsia"/>
            <w:noProof/>
            <w:sz w:val="32"/>
            <w:szCs w:val="32"/>
          </w:rPr>
          <w:fldChar w:fldCharType="end"/>
        </w:r>
      </w:hyperlink>
    </w:p>
    <w:p w14:paraId="7CF2FFDE" w14:textId="3767D860" w:rsidR="008E23EE" w:rsidRPr="001E4BFB" w:rsidRDefault="008D0E1F" w:rsidP="006B0884">
      <w:pPr>
        <w:pStyle w:val="3"/>
        <w:spacing w:line="590" w:lineRule="exact"/>
        <w:ind w:left="1358" w:hanging="583"/>
        <w:rPr>
          <w:rFonts w:eastAsia="方正仿宋_GBK"/>
          <w:noProof/>
          <w:sz w:val="32"/>
          <w:szCs w:val="32"/>
        </w:rPr>
      </w:pPr>
      <w:hyperlink w:anchor="_Toc106653450" w:history="1">
        <w:r w:rsidR="008E23EE" w:rsidRPr="001E4BFB">
          <w:rPr>
            <w:rStyle w:val="aa"/>
            <w:rFonts w:eastAsia="方正仿宋_GBK" w:hint="eastAsia"/>
            <w:noProof/>
            <w:sz w:val="32"/>
            <w:szCs w:val="32"/>
          </w:rPr>
          <w:t>（一）交通引领，适度超前</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_Toc106653450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36</w:t>
        </w:r>
        <w:r w:rsidR="008E23EE" w:rsidRPr="001E4BFB">
          <w:rPr>
            <w:rFonts w:eastAsia="方正仿宋_GBK" w:hint="eastAsia"/>
            <w:noProof/>
            <w:sz w:val="32"/>
            <w:szCs w:val="32"/>
          </w:rPr>
          <w:fldChar w:fldCharType="end"/>
        </w:r>
      </w:hyperlink>
    </w:p>
    <w:p w14:paraId="114ED9C4" w14:textId="16C470D9" w:rsidR="008E23EE" w:rsidRPr="001E4BFB" w:rsidRDefault="008D0E1F" w:rsidP="006B0884">
      <w:pPr>
        <w:pStyle w:val="3"/>
        <w:spacing w:line="590" w:lineRule="exact"/>
        <w:ind w:left="1358" w:hanging="583"/>
        <w:rPr>
          <w:rFonts w:eastAsia="方正仿宋_GBK"/>
          <w:noProof/>
          <w:sz w:val="32"/>
          <w:szCs w:val="32"/>
        </w:rPr>
      </w:pPr>
      <w:hyperlink w:anchor="_Toc106653451" w:history="1">
        <w:r w:rsidR="008E23EE" w:rsidRPr="001E4BFB">
          <w:rPr>
            <w:rStyle w:val="aa"/>
            <w:rFonts w:eastAsia="方正仿宋_GBK" w:hint="eastAsia"/>
            <w:noProof/>
            <w:sz w:val="32"/>
            <w:szCs w:val="32"/>
          </w:rPr>
          <w:t>（二）提质增效，优化提升</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_Toc106653451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37</w:t>
        </w:r>
        <w:r w:rsidR="008E23EE" w:rsidRPr="001E4BFB">
          <w:rPr>
            <w:rFonts w:eastAsia="方正仿宋_GBK" w:hint="eastAsia"/>
            <w:noProof/>
            <w:sz w:val="32"/>
            <w:szCs w:val="32"/>
          </w:rPr>
          <w:fldChar w:fldCharType="end"/>
        </w:r>
      </w:hyperlink>
    </w:p>
    <w:p w14:paraId="19050042" w14:textId="7519FB59" w:rsidR="008E23EE" w:rsidRPr="001E4BFB" w:rsidRDefault="008D0E1F" w:rsidP="006B0884">
      <w:pPr>
        <w:pStyle w:val="3"/>
        <w:spacing w:line="590" w:lineRule="exact"/>
        <w:ind w:left="1358" w:hanging="583"/>
        <w:rPr>
          <w:rFonts w:eastAsia="方正仿宋_GBK"/>
          <w:noProof/>
          <w:sz w:val="32"/>
          <w:szCs w:val="32"/>
        </w:rPr>
      </w:pPr>
      <w:hyperlink w:anchor="_Toc106653452" w:history="1">
        <w:r w:rsidR="008E23EE" w:rsidRPr="001E4BFB">
          <w:rPr>
            <w:rStyle w:val="aa"/>
            <w:rFonts w:eastAsia="方正仿宋_GBK" w:hint="eastAsia"/>
            <w:noProof/>
            <w:sz w:val="32"/>
            <w:szCs w:val="32"/>
          </w:rPr>
          <w:t>（三）统筹兼顾，多式协同</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_Toc106653452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37</w:t>
        </w:r>
        <w:r w:rsidR="008E23EE" w:rsidRPr="001E4BFB">
          <w:rPr>
            <w:rFonts w:eastAsia="方正仿宋_GBK" w:hint="eastAsia"/>
            <w:noProof/>
            <w:sz w:val="32"/>
            <w:szCs w:val="32"/>
          </w:rPr>
          <w:fldChar w:fldCharType="end"/>
        </w:r>
      </w:hyperlink>
    </w:p>
    <w:p w14:paraId="6FE7A576" w14:textId="72AEA093" w:rsidR="008E23EE" w:rsidRPr="001E4BFB" w:rsidRDefault="008D0E1F" w:rsidP="006B0884">
      <w:pPr>
        <w:pStyle w:val="3"/>
        <w:spacing w:line="590" w:lineRule="exact"/>
        <w:ind w:left="1358" w:hanging="583"/>
        <w:rPr>
          <w:rFonts w:eastAsia="方正仿宋_GBK"/>
          <w:noProof/>
          <w:sz w:val="32"/>
          <w:szCs w:val="32"/>
        </w:rPr>
      </w:pPr>
      <w:hyperlink w:anchor="_Toc106653453" w:history="1">
        <w:r w:rsidR="008E23EE" w:rsidRPr="001E4BFB">
          <w:rPr>
            <w:rStyle w:val="aa"/>
            <w:rFonts w:eastAsia="方正仿宋_GBK" w:hint="eastAsia"/>
            <w:noProof/>
            <w:sz w:val="32"/>
            <w:szCs w:val="32"/>
          </w:rPr>
          <w:t>（四）低碳环保，绿色发展</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_Toc106653453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37</w:t>
        </w:r>
        <w:r w:rsidR="008E23EE" w:rsidRPr="001E4BFB">
          <w:rPr>
            <w:rFonts w:eastAsia="方正仿宋_GBK" w:hint="eastAsia"/>
            <w:noProof/>
            <w:sz w:val="32"/>
            <w:szCs w:val="32"/>
          </w:rPr>
          <w:fldChar w:fldCharType="end"/>
        </w:r>
      </w:hyperlink>
    </w:p>
    <w:p w14:paraId="24C396A1" w14:textId="5CA6373C" w:rsidR="008E23EE" w:rsidRPr="001E4BFB" w:rsidRDefault="008D0E1F" w:rsidP="006B0884">
      <w:pPr>
        <w:pStyle w:val="3"/>
        <w:spacing w:line="590" w:lineRule="exact"/>
        <w:ind w:left="1358" w:hanging="583"/>
        <w:rPr>
          <w:rFonts w:eastAsia="方正仿宋_GBK"/>
          <w:noProof/>
          <w:sz w:val="32"/>
          <w:szCs w:val="32"/>
        </w:rPr>
      </w:pPr>
      <w:hyperlink w:anchor="_Toc106653454" w:history="1">
        <w:r w:rsidR="008E23EE" w:rsidRPr="001E4BFB">
          <w:rPr>
            <w:rStyle w:val="aa"/>
            <w:rFonts w:eastAsia="方正仿宋_GBK" w:hint="eastAsia"/>
            <w:noProof/>
            <w:sz w:val="32"/>
            <w:szCs w:val="32"/>
          </w:rPr>
          <w:t>（五）以人为本，安全第一</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_Toc106653454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37</w:t>
        </w:r>
        <w:r w:rsidR="008E23EE" w:rsidRPr="001E4BFB">
          <w:rPr>
            <w:rFonts w:eastAsia="方正仿宋_GBK" w:hint="eastAsia"/>
            <w:noProof/>
            <w:sz w:val="32"/>
            <w:szCs w:val="32"/>
          </w:rPr>
          <w:fldChar w:fldCharType="end"/>
        </w:r>
      </w:hyperlink>
    </w:p>
    <w:p w14:paraId="7E767494" w14:textId="46C72BBD" w:rsidR="008E23EE" w:rsidRPr="001E4BFB" w:rsidRDefault="008D0E1F" w:rsidP="006B0884">
      <w:pPr>
        <w:pStyle w:val="3"/>
        <w:spacing w:line="590" w:lineRule="exact"/>
        <w:ind w:left="1358" w:hanging="583"/>
        <w:rPr>
          <w:rFonts w:eastAsia="方正仿宋_GBK"/>
          <w:noProof/>
          <w:sz w:val="32"/>
          <w:szCs w:val="32"/>
        </w:rPr>
      </w:pPr>
      <w:hyperlink w:anchor="_Toc106653455" w:history="1">
        <w:r w:rsidR="008E23EE" w:rsidRPr="001E4BFB">
          <w:rPr>
            <w:rStyle w:val="aa"/>
            <w:rFonts w:eastAsia="方正仿宋_GBK" w:hint="eastAsia"/>
            <w:noProof/>
            <w:sz w:val="32"/>
            <w:szCs w:val="32"/>
          </w:rPr>
          <w:t>（六）科技引领、智慧创新</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_Toc106653455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37</w:t>
        </w:r>
        <w:r w:rsidR="008E23EE" w:rsidRPr="001E4BFB">
          <w:rPr>
            <w:rFonts w:eastAsia="方正仿宋_GBK" w:hint="eastAsia"/>
            <w:noProof/>
            <w:sz w:val="32"/>
            <w:szCs w:val="32"/>
          </w:rPr>
          <w:fldChar w:fldCharType="end"/>
        </w:r>
      </w:hyperlink>
    </w:p>
    <w:p w14:paraId="216346A8" w14:textId="4CDC7182"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56" w:history="1">
        <w:r w:rsidR="008E23EE" w:rsidRPr="001E4BFB">
          <w:rPr>
            <w:rStyle w:val="aa"/>
            <w:rFonts w:eastAsia="楷体_GB2312" w:hint="eastAsia"/>
            <w:noProof/>
            <w:sz w:val="32"/>
            <w:szCs w:val="32"/>
          </w:rPr>
          <w:t>三、发展战略</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_Toc106653456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38</w:t>
        </w:r>
        <w:r w:rsidR="008E23EE" w:rsidRPr="001E4BFB">
          <w:rPr>
            <w:rFonts w:eastAsia="楷体_GB2312" w:hint="eastAsia"/>
            <w:noProof/>
            <w:sz w:val="32"/>
            <w:szCs w:val="32"/>
          </w:rPr>
          <w:fldChar w:fldCharType="end"/>
        </w:r>
      </w:hyperlink>
    </w:p>
    <w:p w14:paraId="789A5C4A" w14:textId="13A39DE1"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57" w:history="1">
        <w:r w:rsidR="008E23EE" w:rsidRPr="001E4BFB">
          <w:rPr>
            <w:rStyle w:val="aa"/>
            <w:rFonts w:eastAsia="楷体_GB2312" w:hint="eastAsia"/>
            <w:noProof/>
            <w:sz w:val="32"/>
            <w:szCs w:val="32"/>
          </w:rPr>
          <w:t>四、总体目标</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_Toc106653457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38</w:t>
        </w:r>
        <w:r w:rsidR="008E23EE" w:rsidRPr="001E4BFB">
          <w:rPr>
            <w:rFonts w:eastAsia="楷体_GB2312" w:hint="eastAsia"/>
            <w:noProof/>
            <w:sz w:val="32"/>
            <w:szCs w:val="32"/>
          </w:rPr>
          <w:fldChar w:fldCharType="end"/>
        </w:r>
      </w:hyperlink>
    </w:p>
    <w:p w14:paraId="54D38B1A" w14:textId="7B42A94D"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58" w:history="1">
        <w:r w:rsidR="008E23EE" w:rsidRPr="001E4BFB">
          <w:rPr>
            <w:rStyle w:val="aa"/>
            <w:rFonts w:eastAsia="楷体_GB2312" w:hint="eastAsia"/>
            <w:noProof/>
            <w:sz w:val="32"/>
            <w:szCs w:val="32"/>
          </w:rPr>
          <w:t>五、具体目标</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_Toc106653458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39</w:t>
        </w:r>
        <w:r w:rsidR="008E23EE" w:rsidRPr="001E4BFB">
          <w:rPr>
            <w:rFonts w:eastAsia="楷体_GB2312" w:hint="eastAsia"/>
            <w:noProof/>
            <w:sz w:val="32"/>
            <w:szCs w:val="32"/>
          </w:rPr>
          <w:fldChar w:fldCharType="end"/>
        </w:r>
      </w:hyperlink>
    </w:p>
    <w:p w14:paraId="528C46FA" w14:textId="5AA04633" w:rsidR="008E23EE" w:rsidRPr="001E4BFB" w:rsidRDefault="008D0E1F" w:rsidP="006B0884">
      <w:pPr>
        <w:pStyle w:val="3"/>
        <w:spacing w:line="590" w:lineRule="exact"/>
        <w:ind w:left="1358" w:hanging="583"/>
        <w:rPr>
          <w:rFonts w:eastAsia="方正仿宋_GBK"/>
          <w:noProof/>
          <w:sz w:val="32"/>
          <w:szCs w:val="32"/>
        </w:rPr>
      </w:pPr>
      <w:hyperlink w:anchor="_Toc106653459" w:history="1">
        <w:r w:rsidR="008E23EE" w:rsidRPr="001E4BFB">
          <w:rPr>
            <w:rStyle w:val="aa"/>
            <w:rFonts w:eastAsia="方正仿宋_GBK" w:hint="eastAsia"/>
            <w:noProof/>
            <w:sz w:val="32"/>
            <w:szCs w:val="32"/>
          </w:rPr>
          <w:t>（一）公路</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_Toc106653459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39</w:t>
        </w:r>
        <w:r w:rsidR="008E23EE" w:rsidRPr="001E4BFB">
          <w:rPr>
            <w:rFonts w:eastAsia="方正仿宋_GBK" w:hint="eastAsia"/>
            <w:noProof/>
            <w:sz w:val="32"/>
            <w:szCs w:val="32"/>
          </w:rPr>
          <w:fldChar w:fldCharType="end"/>
        </w:r>
      </w:hyperlink>
    </w:p>
    <w:p w14:paraId="6A8BB930" w14:textId="0037A247" w:rsidR="008E23EE" w:rsidRPr="001E4BFB" w:rsidRDefault="008D0E1F" w:rsidP="006B0884">
      <w:pPr>
        <w:pStyle w:val="3"/>
        <w:spacing w:line="590" w:lineRule="exact"/>
        <w:ind w:left="1358" w:hanging="583"/>
        <w:rPr>
          <w:rFonts w:eastAsia="方正仿宋_GBK"/>
          <w:noProof/>
          <w:sz w:val="32"/>
          <w:szCs w:val="32"/>
        </w:rPr>
      </w:pPr>
      <w:hyperlink w:anchor="_Toc106653460" w:history="1">
        <w:r w:rsidR="008E23EE" w:rsidRPr="001E4BFB">
          <w:rPr>
            <w:rStyle w:val="aa"/>
            <w:rFonts w:eastAsia="方正仿宋_GBK" w:hint="eastAsia"/>
            <w:noProof/>
            <w:sz w:val="32"/>
            <w:szCs w:val="32"/>
          </w:rPr>
          <w:t>（二）客货运交通枢纽</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_Toc106653460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40</w:t>
        </w:r>
        <w:r w:rsidR="008E23EE" w:rsidRPr="001E4BFB">
          <w:rPr>
            <w:rFonts w:eastAsia="方正仿宋_GBK" w:hint="eastAsia"/>
            <w:noProof/>
            <w:sz w:val="32"/>
            <w:szCs w:val="32"/>
          </w:rPr>
          <w:fldChar w:fldCharType="end"/>
        </w:r>
      </w:hyperlink>
    </w:p>
    <w:p w14:paraId="0D4C5483" w14:textId="67569E6E" w:rsidR="008E23EE" w:rsidRPr="001E4BFB" w:rsidRDefault="008D0E1F" w:rsidP="006B0884">
      <w:pPr>
        <w:pStyle w:val="3"/>
        <w:spacing w:line="590" w:lineRule="exact"/>
        <w:ind w:left="1358" w:hanging="583"/>
        <w:rPr>
          <w:rFonts w:eastAsia="方正仿宋_GBK"/>
          <w:noProof/>
          <w:sz w:val="32"/>
          <w:szCs w:val="32"/>
        </w:rPr>
      </w:pPr>
      <w:hyperlink w:anchor="_Toc106653461" w:history="1">
        <w:r w:rsidR="008E23EE" w:rsidRPr="001E4BFB">
          <w:rPr>
            <w:rStyle w:val="aa"/>
            <w:rFonts w:eastAsia="方正仿宋_GBK" w:hint="eastAsia"/>
            <w:noProof/>
            <w:sz w:val="32"/>
            <w:szCs w:val="32"/>
          </w:rPr>
          <w:t>（三）运输服务</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_Toc106653461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40</w:t>
        </w:r>
        <w:r w:rsidR="008E23EE" w:rsidRPr="001E4BFB">
          <w:rPr>
            <w:rFonts w:eastAsia="方正仿宋_GBK" w:hint="eastAsia"/>
            <w:noProof/>
            <w:sz w:val="32"/>
            <w:szCs w:val="32"/>
          </w:rPr>
          <w:fldChar w:fldCharType="end"/>
        </w:r>
      </w:hyperlink>
    </w:p>
    <w:p w14:paraId="4452D28C" w14:textId="1191F23B" w:rsidR="008E23EE" w:rsidRPr="001E4BFB" w:rsidRDefault="008D0E1F" w:rsidP="006B0884">
      <w:pPr>
        <w:pStyle w:val="3"/>
        <w:spacing w:line="590" w:lineRule="exact"/>
        <w:ind w:left="1358" w:hanging="583"/>
        <w:rPr>
          <w:rFonts w:eastAsia="方正仿宋_GBK"/>
          <w:noProof/>
          <w:sz w:val="32"/>
          <w:szCs w:val="32"/>
        </w:rPr>
      </w:pPr>
      <w:hyperlink w:anchor="_Toc106653462" w:history="1">
        <w:r w:rsidR="008E23EE" w:rsidRPr="001E4BFB">
          <w:rPr>
            <w:rStyle w:val="aa"/>
            <w:rFonts w:eastAsia="方正仿宋_GBK" w:hint="eastAsia"/>
            <w:noProof/>
            <w:sz w:val="32"/>
            <w:szCs w:val="32"/>
          </w:rPr>
          <w:t>（四）交通信息化</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_Toc106653462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40</w:t>
        </w:r>
        <w:r w:rsidR="008E23EE" w:rsidRPr="001E4BFB">
          <w:rPr>
            <w:rFonts w:eastAsia="方正仿宋_GBK" w:hint="eastAsia"/>
            <w:noProof/>
            <w:sz w:val="32"/>
            <w:szCs w:val="32"/>
          </w:rPr>
          <w:fldChar w:fldCharType="end"/>
        </w:r>
      </w:hyperlink>
    </w:p>
    <w:p w14:paraId="38641E1A" w14:textId="5F17BAFF" w:rsidR="008E23EE" w:rsidRPr="001E4BFB" w:rsidRDefault="008D0E1F" w:rsidP="006B0884">
      <w:pPr>
        <w:pStyle w:val="1"/>
        <w:spacing w:line="590" w:lineRule="exact"/>
        <w:rPr>
          <w:rFonts w:eastAsia="方正黑体_GBK"/>
          <w:noProof/>
        </w:rPr>
      </w:pPr>
      <w:hyperlink w:anchor="_Toc106653463" w:history="1">
        <w:r w:rsidR="008E23EE" w:rsidRPr="001E4BFB">
          <w:rPr>
            <w:rStyle w:val="aa"/>
            <w:rFonts w:eastAsia="方正黑体_GBK" w:hint="eastAsia"/>
            <w:noProof/>
          </w:rPr>
          <w:t>第四章</w:t>
        </w:r>
        <w:r w:rsidR="008E23EE" w:rsidRPr="001E4BFB">
          <w:rPr>
            <w:rStyle w:val="aa"/>
            <w:rFonts w:eastAsia="方正黑体_GBK" w:hint="eastAsia"/>
            <w:noProof/>
          </w:rPr>
          <w:t xml:space="preserve">  </w:t>
        </w:r>
        <w:r w:rsidR="008E23EE" w:rsidRPr="001E4BFB">
          <w:rPr>
            <w:rStyle w:val="aa"/>
            <w:rFonts w:eastAsia="方正黑体_GBK" w:hint="eastAsia"/>
            <w:noProof/>
          </w:rPr>
          <w:t>交通强国建设方案</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_Toc106653463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42</w:t>
        </w:r>
        <w:r w:rsidR="008E23EE" w:rsidRPr="001E4BFB">
          <w:rPr>
            <w:rFonts w:eastAsia="方正黑体_GBK" w:hint="eastAsia"/>
            <w:noProof/>
          </w:rPr>
          <w:fldChar w:fldCharType="end"/>
        </w:r>
      </w:hyperlink>
    </w:p>
    <w:p w14:paraId="73E38BBB" w14:textId="27CD5A7D"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64" w:history="1">
        <w:r w:rsidR="008E23EE" w:rsidRPr="001E4BFB">
          <w:rPr>
            <w:rStyle w:val="aa"/>
            <w:rFonts w:eastAsia="楷体_GB2312" w:hint="eastAsia"/>
            <w:noProof/>
            <w:sz w:val="32"/>
            <w:szCs w:val="32"/>
          </w:rPr>
          <w:t>一、形成叶集半小时快速畅达交通圈</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_Toc106653464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43</w:t>
        </w:r>
        <w:r w:rsidR="008E23EE" w:rsidRPr="001E4BFB">
          <w:rPr>
            <w:rFonts w:eastAsia="楷体_GB2312" w:hint="eastAsia"/>
            <w:noProof/>
            <w:sz w:val="32"/>
            <w:szCs w:val="32"/>
          </w:rPr>
          <w:fldChar w:fldCharType="end"/>
        </w:r>
      </w:hyperlink>
    </w:p>
    <w:p w14:paraId="7B747F4A" w14:textId="79591A20"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65" w:history="1">
        <w:r w:rsidR="008E23EE" w:rsidRPr="001E4BFB">
          <w:rPr>
            <w:rStyle w:val="aa"/>
            <w:rFonts w:eastAsia="楷体_GB2312" w:hint="eastAsia"/>
            <w:noProof/>
            <w:sz w:val="32"/>
            <w:szCs w:val="32"/>
          </w:rPr>
          <w:t>二、构建</w:t>
        </w:r>
        <w:r w:rsidR="008E23EE" w:rsidRPr="001E4BFB">
          <w:rPr>
            <w:rStyle w:val="aa"/>
            <w:rFonts w:eastAsia="楷体_GB2312" w:hint="eastAsia"/>
            <w:noProof/>
            <w:sz w:val="32"/>
            <w:szCs w:val="32"/>
          </w:rPr>
          <w:t>1</w:t>
        </w:r>
        <w:r w:rsidR="008E23EE" w:rsidRPr="001E4BFB">
          <w:rPr>
            <w:rStyle w:val="aa"/>
            <w:rFonts w:eastAsia="楷体_GB2312" w:hint="eastAsia"/>
            <w:noProof/>
            <w:sz w:val="32"/>
            <w:szCs w:val="32"/>
          </w:rPr>
          <w:t>小时城乡公交一体化线网体系</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_Toc106653465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44</w:t>
        </w:r>
        <w:r w:rsidR="008E23EE" w:rsidRPr="001E4BFB">
          <w:rPr>
            <w:rFonts w:eastAsia="楷体_GB2312" w:hint="eastAsia"/>
            <w:noProof/>
            <w:sz w:val="32"/>
            <w:szCs w:val="32"/>
          </w:rPr>
          <w:fldChar w:fldCharType="end"/>
        </w:r>
      </w:hyperlink>
    </w:p>
    <w:p w14:paraId="3F442B8D" w14:textId="66A98338"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66" w:history="1">
        <w:r w:rsidR="008E23EE" w:rsidRPr="001E4BFB">
          <w:rPr>
            <w:rStyle w:val="aa"/>
            <w:rFonts w:eastAsia="楷体_GB2312" w:hint="eastAsia"/>
            <w:noProof/>
            <w:sz w:val="32"/>
            <w:szCs w:val="32"/>
          </w:rPr>
          <w:t>三、形成广覆盖的农村交通基础设施网</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_Toc106653466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44</w:t>
        </w:r>
        <w:r w:rsidR="008E23EE" w:rsidRPr="001E4BFB">
          <w:rPr>
            <w:rFonts w:eastAsia="楷体_GB2312" w:hint="eastAsia"/>
            <w:noProof/>
            <w:sz w:val="32"/>
            <w:szCs w:val="32"/>
          </w:rPr>
          <w:fldChar w:fldCharType="end"/>
        </w:r>
      </w:hyperlink>
    </w:p>
    <w:p w14:paraId="354788D4" w14:textId="6E903FEB" w:rsidR="008E23EE" w:rsidRPr="001E4BFB" w:rsidRDefault="008D0E1F" w:rsidP="006B0884">
      <w:pPr>
        <w:pStyle w:val="1"/>
        <w:spacing w:line="590" w:lineRule="exact"/>
        <w:rPr>
          <w:rFonts w:eastAsia="方正黑体_GBK"/>
          <w:noProof/>
        </w:rPr>
      </w:pPr>
      <w:hyperlink w:anchor="_Toc106653467" w:history="1">
        <w:r w:rsidR="008E23EE" w:rsidRPr="001E4BFB">
          <w:rPr>
            <w:rStyle w:val="aa"/>
            <w:rFonts w:eastAsia="方正黑体_GBK" w:hint="eastAsia"/>
            <w:noProof/>
          </w:rPr>
          <w:t>第五章</w:t>
        </w:r>
        <w:r w:rsidR="008E23EE" w:rsidRPr="001E4BFB">
          <w:rPr>
            <w:rStyle w:val="aa"/>
            <w:rFonts w:eastAsia="方正黑体_GBK" w:hint="eastAsia"/>
            <w:noProof/>
          </w:rPr>
          <w:t xml:space="preserve">  </w:t>
        </w:r>
        <w:r w:rsidR="008E23EE" w:rsidRPr="001E4BFB">
          <w:rPr>
            <w:rStyle w:val="aa"/>
            <w:rFonts w:eastAsia="方正黑体_GBK" w:hint="eastAsia"/>
            <w:noProof/>
          </w:rPr>
          <w:t>“交旅融合”建设工程</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_Toc106653467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45</w:t>
        </w:r>
        <w:r w:rsidR="008E23EE" w:rsidRPr="001E4BFB">
          <w:rPr>
            <w:rFonts w:eastAsia="方正黑体_GBK" w:hint="eastAsia"/>
            <w:noProof/>
          </w:rPr>
          <w:fldChar w:fldCharType="end"/>
        </w:r>
      </w:hyperlink>
    </w:p>
    <w:p w14:paraId="1459073B" w14:textId="02C802DB"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68" w:history="1">
        <w:r w:rsidR="008E23EE" w:rsidRPr="001E4BFB">
          <w:rPr>
            <w:rStyle w:val="aa"/>
            <w:rFonts w:eastAsia="楷体_GB2312" w:hint="eastAsia"/>
            <w:noProof/>
            <w:sz w:val="32"/>
            <w:szCs w:val="32"/>
          </w:rPr>
          <w:t>一、总体目标</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_Toc106653468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45</w:t>
        </w:r>
        <w:r w:rsidR="008E23EE" w:rsidRPr="001E4BFB">
          <w:rPr>
            <w:rFonts w:eastAsia="楷体_GB2312" w:hint="eastAsia"/>
            <w:noProof/>
            <w:sz w:val="32"/>
            <w:szCs w:val="32"/>
          </w:rPr>
          <w:fldChar w:fldCharType="end"/>
        </w:r>
      </w:hyperlink>
    </w:p>
    <w:p w14:paraId="36773096" w14:textId="1BC8BD94"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69" w:history="1">
        <w:r w:rsidR="008E23EE" w:rsidRPr="001E4BFB">
          <w:rPr>
            <w:rStyle w:val="aa"/>
            <w:rFonts w:eastAsia="楷体_GB2312" w:hint="eastAsia"/>
            <w:noProof/>
            <w:sz w:val="32"/>
            <w:szCs w:val="32"/>
          </w:rPr>
          <w:t>二、建设“快进”交通基础设施网</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_Toc106653469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45</w:t>
        </w:r>
        <w:r w:rsidR="008E23EE" w:rsidRPr="001E4BFB">
          <w:rPr>
            <w:rFonts w:eastAsia="楷体_GB2312" w:hint="eastAsia"/>
            <w:noProof/>
            <w:sz w:val="32"/>
            <w:szCs w:val="32"/>
          </w:rPr>
          <w:fldChar w:fldCharType="end"/>
        </w:r>
      </w:hyperlink>
    </w:p>
    <w:p w14:paraId="158FAF47" w14:textId="0BA9BD09"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70" w:history="1">
        <w:r w:rsidR="008E23EE" w:rsidRPr="001E4BFB">
          <w:rPr>
            <w:rStyle w:val="aa"/>
            <w:rFonts w:eastAsia="楷体_GB2312" w:hint="eastAsia"/>
            <w:noProof/>
            <w:sz w:val="32"/>
            <w:szCs w:val="32"/>
          </w:rPr>
          <w:t>三、建设“慢游”交通基础设施网</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_Toc106653470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45</w:t>
        </w:r>
        <w:r w:rsidR="008E23EE" w:rsidRPr="001E4BFB">
          <w:rPr>
            <w:rFonts w:eastAsia="楷体_GB2312" w:hint="eastAsia"/>
            <w:noProof/>
            <w:sz w:val="32"/>
            <w:szCs w:val="32"/>
          </w:rPr>
          <w:fldChar w:fldCharType="end"/>
        </w:r>
      </w:hyperlink>
    </w:p>
    <w:p w14:paraId="444406E4" w14:textId="2C905202"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71" w:history="1">
        <w:r w:rsidR="008E23EE" w:rsidRPr="001E4BFB">
          <w:rPr>
            <w:rStyle w:val="aa"/>
            <w:rFonts w:eastAsia="楷体_GB2312" w:hint="eastAsia"/>
            <w:noProof/>
            <w:sz w:val="32"/>
            <w:szCs w:val="32"/>
          </w:rPr>
          <w:t>四、提升公共交通服务质量</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_Toc106653471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46</w:t>
        </w:r>
        <w:r w:rsidR="008E23EE" w:rsidRPr="001E4BFB">
          <w:rPr>
            <w:rFonts w:eastAsia="楷体_GB2312" w:hint="eastAsia"/>
            <w:noProof/>
            <w:sz w:val="32"/>
            <w:szCs w:val="32"/>
          </w:rPr>
          <w:fldChar w:fldCharType="end"/>
        </w:r>
      </w:hyperlink>
    </w:p>
    <w:p w14:paraId="00C93957" w14:textId="3AF87285" w:rsidR="008E23EE" w:rsidRPr="001E4BFB" w:rsidRDefault="008D0E1F" w:rsidP="006B0884">
      <w:pPr>
        <w:pStyle w:val="1"/>
        <w:spacing w:line="590" w:lineRule="exact"/>
        <w:rPr>
          <w:rFonts w:eastAsia="方正黑体_GBK"/>
          <w:noProof/>
        </w:rPr>
      </w:pPr>
      <w:hyperlink w:anchor="_Toc106653472" w:history="1">
        <w:r w:rsidR="008E23EE" w:rsidRPr="001E4BFB">
          <w:rPr>
            <w:rStyle w:val="aa"/>
            <w:rFonts w:eastAsia="方正黑体_GBK" w:hint="eastAsia"/>
            <w:noProof/>
          </w:rPr>
          <w:t>第六章</w:t>
        </w:r>
        <w:r w:rsidR="008E23EE" w:rsidRPr="001E4BFB">
          <w:rPr>
            <w:rStyle w:val="aa"/>
            <w:rFonts w:eastAsia="方正黑体_GBK" w:hint="eastAsia"/>
            <w:noProof/>
          </w:rPr>
          <w:t xml:space="preserve">  </w:t>
        </w:r>
        <w:r w:rsidR="008E23EE" w:rsidRPr="001E4BFB">
          <w:rPr>
            <w:rStyle w:val="aa"/>
            <w:rFonts w:eastAsia="方正黑体_GBK" w:hint="eastAsia"/>
            <w:noProof/>
          </w:rPr>
          <w:t>重点任务</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_Toc106653472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47</w:t>
        </w:r>
        <w:r w:rsidR="008E23EE" w:rsidRPr="001E4BFB">
          <w:rPr>
            <w:rFonts w:eastAsia="方正黑体_GBK" w:hint="eastAsia"/>
            <w:noProof/>
          </w:rPr>
          <w:fldChar w:fldCharType="end"/>
        </w:r>
      </w:hyperlink>
    </w:p>
    <w:p w14:paraId="42A97048" w14:textId="44294B49"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73" w:history="1">
        <w:r w:rsidR="008E23EE" w:rsidRPr="001E4BFB">
          <w:rPr>
            <w:rStyle w:val="aa"/>
            <w:rFonts w:eastAsia="楷体_GB2312" w:hint="eastAsia"/>
            <w:noProof/>
            <w:sz w:val="32"/>
            <w:szCs w:val="32"/>
          </w:rPr>
          <w:t>一、完善立体综合交通网</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_Toc106653473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47</w:t>
        </w:r>
        <w:r w:rsidR="008E23EE" w:rsidRPr="001E4BFB">
          <w:rPr>
            <w:rFonts w:eastAsia="楷体_GB2312" w:hint="eastAsia"/>
            <w:noProof/>
            <w:sz w:val="32"/>
            <w:szCs w:val="32"/>
          </w:rPr>
          <w:fldChar w:fldCharType="end"/>
        </w:r>
      </w:hyperlink>
    </w:p>
    <w:p w14:paraId="79456467" w14:textId="3F1B3625" w:rsidR="008E23EE" w:rsidRPr="001E4BFB" w:rsidRDefault="008D0E1F" w:rsidP="006B0884">
      <w:pPr>
        <w:pStyle w:val="3"/>
        <w:spacing w:line="590" w:lineRule="exact"/>
        <w:ind w:left="1358" w:hanging="583"/>
        <w:rPr>
          <w:rFonts w:eastAsia="方正仿宋_GBK"/>
          <w:noProof/>
          <w:sz w:val="32"/>
          <w:szCs w:val="32"/>
        </w:rPr>
      </w:pPr>
      <w:hyperlink w:anchor="_Toc106653474" w:history="1">
        <w:r w:rsidR="008E23EE" w:rsidRPr="001E4BFB">
          <w:rPr>
            <w:rStyle w:val="aa"/>
            <w:rFonts w:eastAsia="方正仿宋_GBK" w:hint="eastAsia"/>
            <w:noProof/>
            <w:sz w:val="32"/>
            <w:szCs w:val="32"/>
          </w:rPr>
          <w:t>（一）国省干线重点项目</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_Toc106653474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47</w:t>
        </w:r>
        <w:r w:rsidR="008E23EE" w:rsidRPr="001E4BFB">
          <w:rPr>
            <w:rFonts w:eastAsia="方正仿宋_GBK" w:hint="eastAsia"/>
            <w:noProof/>
            <w:sz w:val="32"/>
            <w:szCs w:val="32"/>
          </w:rPr>
          <w:fldChar w:fldCharType="end"/>
        </w:r>
      </w:hyperlink>
    </w:p>
    <w:p w14:paraId="7629BE72" w14:textId="3616C169" w:rsidR="008E23EE" w:rsidRPr="001E4BFB" w:rsidRDefault="008D0E1F" w:rsidP="006B0884">
      <w:pPr>
        <w:pStyle w:val="3"/>
        <w:spacing w:line="590" w:lineRule="exact"/>
        <w:ind w:left="1358" w:hanging="583"/>
        <w:rPr>
          <w:rFonts w:eastAsia="方正仿宋_GBK"/>
          <w:noProof/>
          <w:sz w:val="32"/>
          <w:szCs w:val="32"/>
        </w:rPr>
      </w:pPr>
      <w:hyperlink w:anchor="_Toc106653475" w:history="1">
        <w:r w:rsidR="008E23EE" w:rsidRPr="001E4BFB">
          <w:rPr>
            <w:rStyle w:val="aa"/>
            <w:rFonts w:eastAsia="方正仿宋_GBK" w:hint="eastAsia"/>
            <w:noProof/>
            <w:sz w:val="32"/>
            <w:szCs w:val="32"/>
          </w:rPr>
          <w:t>（二）“交旅融合”重点项目</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_Toc106653475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50</w:t>
        </w:r>
        <w:r w:rsidR="008E23EE" w:rsidRPr="001E4BFB">
          <w:rPr>
            <w:rFonts w:eastAsia="方正仿宋_GBK" w:hint="eastAsia"/>
            <w:noProof/>
            <w:sz w:val="32"/>
            <w:szCs w:val="32"/>
          </w:rPr>
          <w:fldChar w:fldCharType="end"/>
        </w:r>
      </w:hyperlink>
    </w:p>
    <w:p w14:paraId="3A7C2582" w14:textId="7BCD98AB" w:rsidR="008E23EE" w:rsidRPr="001E4BFB" w:rsidRDefault="008D0E1F" w:rsidP="006B0884">
      <w:pPr>
        <w:pStyle w:val="3"/>
        <w:spacing w:line="590" w:lineRule="exact"/>
        <w:ind w:left="1358" w:hanging="583"/>
        <w:rPr>
          <w:rFonts w:eastAsia="方正仿宋_GBK"/>
          <w:noProof/>
          <w:sz w:val="32"/>
          <w:szCs w:val="32"/>
        </w:rPr>
      </w:pPr>
      <w:hyperlink w:anchor="_Toc106653476" w:history="1">
        <w:r w:rsidR="008E23EE" w:rsidRPr="001E4BFB">
          <w:rPr>
            <w:rStyle w:val="aa"/>
            <w:rFonts w:eastAsia="方正仿宋_GBK" w:hint="eastAsia"/>
            <w:noProof/>
            <w:sz w:val="32"/>
            <w:szCs w:val="32"/>
          </w:rPr>
          <w:t>（三）农村公路重点项目</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_Toc106653476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52</w:t>
        </w:r>
        <w:r w:rsidR="008E23EE" w:rsidRPr="001E4BFB">
          <w:rPr>
            <w:rFonts w:eastAsia="方正仿宋_GBK" w:hint="eastAsia"/>
            <w:noProof/>
            <w:sz w:val="32"/>
            <w:szCs w:val="32"/>
          </w:rPr>
          <w:fldChar w:fldCharType="end"/>
        </w:r>
      </w:hyperlink>
    </w:p>
    <w:p w14:paraId="47B7BD13" w14:textId="263BBB6C" w:rsidR="008E23EE" w:rsidRPr="001E4BFB" w:rsidRDefault="008D0E1F" w:rsidP="006B0884">
      <w:pPr>
        <w:pStyle w:val="3"/>
        <w:spacing w:line="590" w:lineRule="exact"/>
        <w:ind w:left="1358" w:hanging="583"/>
        <w:rPr>
          <w:rFonts w:eastAsia="方正仿宋_GBK"/>
          <w:noProof/>
          <w:sz w:val="32"/>
          <w:szCs w:val="32"/>
        </w:rPr>
      </w:pPr>
      <w:hyperlink w:anchor="_Toc106653477" w:history="1">
        <w:r w:rsidR="008E23EE" w:rsidRPr="001E4BFB">
          <w:rPr>
            <w:rStyle w:val="aa"/>
            <w:rFonts w:eastAsia="方正仿宋_GBK" w:hint="eastAsia"/>
            <w:noProof/>
            <w:sz w:val="32"/>
            <w:szCs w:val="32"/>
          </w:rPr>
          <w:t>（四）完善高质量铁路网</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_Toc106653477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53</w:t>
        </w:r>
        <w:r w:rsidR="008E23EE" w:rsidRPr="001E4BFB">
          <w:rPr>
            <w:rFonts w:eastAsia="方正仿宋_GBK" w:hint="eastAsia"/>
            <w:noProof/>
            <w:sz w:val="32"/>
            <w:szCs w:val="32"/>
          </w:rPr>
          <w:fldChar w:fldCharType="end"/>
        </w:r>
      </w:hyperlink>
    </w:p>
    <w:p w14:paraId="6EDD5B5D" w14:textId="4A63D63E" w:rsidR="008E23EE" w:rsidRPr="001E4BFB" w:rsidRDefault="008D0E1F" w:rsidP="006B0884">
      <w:pPr>
        <w:pStyle w:val="3"/>
        <w:spacing w:line="590" w:lineRule="exact"/>
        <w:ind w:left="1358" w:hanging="583"/>
        <w:rPr>
          <w:rFonts w:eastAsia="方正仿宋_GBK"/>
          <w:noProof/>
          <w:sz w:val="32"/>
          <w:szCs w:val="32"/>
        </w:rPr>
      </w:pPr>
      <w:hyperlink w:anchor="_Toc106653478" w:history="1">
        <w:r w:rsidR="008E23EE" w:rsidRPr="001E4BFB">
          <w:rPr>
            <w:rStyle w:val="aa"/>
            <w:rFonts w:eastAsia="方正仿宋_GBK" w:hint="eastAsia"/>
            <w:noProof/>
            <w:sz w:val="32"/>
            <w:szCs w:val="32"/>
          </w:rPr>
          <w:t>（五）提升客货运枢纽服务能力</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_Toc106653478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54</w:t>
        </w:r>
        <w:r w:rsidR="008E23EE" w:rsidRPr="001E4BFB">
          <w:rPr>
            <w:rFonts w:eastAsia="方正仿宋_GBK" w:hint="eastAsia"/>
            <w:noProof/>
            <w:sz w:val="32"/>
            <w:szCs w:val="32"/>
          </w:rPr>
          <w:fldChar w:fldCharType="end"/>
        </w:r>
      </w:hyperlink>
    </w:p>
    <w:p w14:paraId="3D06FA58" w14:textId="75392545"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79" w:history="1">
        <w:r w:rsidR="008E23EE" w:rsidRPr="001E4BFB">
          <w:rPr>
            <w:rStyle w:val="aa"/>
            <w:rFonts w:eastAsia="楷体_GB2312" w:hint="eastAsia"/>
            <w:noProof/>
            <w:sz w:val="32"/>
            <w:szCs w:val="32"/>
          </w:rPr>
          <w:t>二、持续提升综合运输服务水平</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_Toc106653479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55</w:t>
        </w:r>
        <w:r w:rsidR="008E23EE" w:rsidRPr="001E4BFB">
          <w:rPr>
            <w:rFonts w:eastAsia="楷体_GB2312" w:hint="eastAsia"/>
            <w:noProof/>
            <w:sz w:val="32"/>
            <w:szCs w:val="32"/>
          </w:rPr>
          <w:fldChar w:fldCharType="end"/>
        </w:r>
      </w:hyperlink>
    </w:p>
    <w:p w14:paraId="4FBEC9AD" w14:textId="10918C52" w:rsidR="008E23EE" w:rsidRPr="001E4BFB" w:rsidRDefault="008D0E1F" w:rsidP="006B0884">
      <w:pPr>
        <w:pStyle w:val="3"/>
        <w:spacing w:line="590" w:lineRule="exact"/>
        <w:ind w:left="1358" w:hanging="583"/>
        <w:rPr>
          <w:rFonts w:eastAsia="方正仿宋_GBK"/>
          <w:noProof/>
          <w:sz w:val="32"/>
          <w:szCs w:val="32"/>
        </w:rPr>
      </w:pPr>
      <w:hyperlink w:anchor="_Toc106653480" w:history="1">
        <w:r w:rsidR="008E23EE" w:rsidRPr="001E4BFB">
          <w:rPr>
            <w:rStyle w:val="aa"/>
            <w:rFonts w:eastAsia="方正仿宋_GBK" w:hint="eastAsia"/>
            <w:noProof/>
            <w:sz w:val="32"/>
            <w:szCs w:val="32"/>
          </w:rPr>
          <w:t>（一）构建便捷舒适的客运服务体系</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_Toc106653480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56</w:t>
        </w:r>
        <w:r w:rsidR="008E23EE" w:rsidRPr="001E4BFB">
          <w:rPr>
            <w:rFonts w:eastAsia="方正仿宋_GBK" w:hint="eastAsia"/>
            <w:noProof/>
            <w:sz w:val="32"/>
            <w:szCs w:val="32"/>
          </w:rPr>
          <w:fldChar w:fldCharType="end"/>
        </w:r>
      </w:hyperlink>
    </w:p>
    <w:p w14:paraId="654BC52A" w14:textId="31264B8F" w:rsidR="008E23EE" w:rsidRPr="001E4BFB" w:rsidRDefault="008D0E1F" w:rsidP="006B0884">
      <w:pPr>
        <w:pStyle w:val="3"/>
        <w:spacing w:line="590" w:lineRule="exact"/>
        <w:ind w:left="1358" w:hanging="583"/>
        <w:rPr>
          <w:rFonts w:eastAsia="方正仿宋_GBK"/>
          <w:noProof/>
          <w:sz w:val="32"/>
          <w:szCs w:val="32"/>
        </w:rPr>
      </w:pPr>
      <w:hyperlink w:anchor="_Toc106653481" w:history="1">
        <w:r w:rsidR="008E23EE" w:rsidRPr="001E4BFB">
          <w:rPr>
            <w:rStyle w:val="aa"/>
            <w:rFonts w:eastAsia="方正仿宋_GBK" w:hint="eastAsia"/>
            <w:noProof/>
            <w:sz w:val="32"/>
            <w:szCs w:val="32"/>
          </w:rPr>
          <w:t>（二）构建经济高效的货运物流体系</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_Toc106653481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56</w:t>
        </w:r>
        <w:r w:rsidR="008E23EE" w:rsidRPr="001E4BFB">
          <w:rPr>
            <w:rFonts w:eastAsia="方正仿宋_GBK" w:hint="eastAsia"/>
            <w:noProof/>
            <w:sz w:val="32"/>
            <w:szCs w:val="32"/>
          </w:rPr>
          <w:fldChar w:fldCharType="end"/>
        </w:r>
      </w:hyperlink>
    </w:p>
    <w:p w14:paraId="26D7DBDD" w14:textId="5582D3D3"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82" w:history="1">
        <w:r w:rsidR="008E23EE" w:rsidRPr="001E4BFB">
          <w:rPr>
            <w:rStyle w:val="aa"/>
            <w:rFonts w:eastAsia="楷体_GB2312" w:hint="eastAsia"/>
            <w:noProof/>
            <w:sz w:val="32"/>
            <w:szCs w:val="32"/>
          </w:rPr>
          <w:t>三、智慧引领交通运输转型升级</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_Toc106653482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62</w:t>
        </w:r>
        <w:r w:rsidR="008E23EE" w:rsidRPr="001E4BFB">
          <w:rPr>
            <w:rFonts w:eastAsia="楷体_GB2312" w:hint="eastAsia"/>
            <w:noProof/>
            <w:sz w:val="32"/>
            <w:szCs w:val="32"/>
          </w:rPr>
          <w:fldChar w:fldCharType="end"/>
        </w:r>
      </w:hyperlink>
    </w:p>
    <w:p w14:paraId="421A6D93" w14:textId="7685198F" w:rsidR="008E23EE" w:rsidRPr="001E4BFB" w:rsidRDefault="008D0E1F" w:rsidP="006B0884">
      <w:pPr>
        <w:pStyle w:val="3"/>
        <w:spacing w:line="590" w:lineRule="exact"/>
        <w:ind w:left="1358" w:hanging="583"/>
        <w:rPr>
          <w:rFonts w:eastAsia="方正仿宋_GBK"/>
          <w:noProof/>
          <w:sz w:val="32"/>
          <w:szCs w:val="32"/>
        </w:rPr>
      </w:pPr>
      <w:hyperlink w:anchor="_Toc106653483" w:history="1">
        <w:r w:rsidR="008E23EE" w:rsidRPr="001E4BFB">
          <w:rPr>
            <w:rStyle w:val="aa"/>
            <w:rFonts w:eastAsia="方正仿宋_GBK" w:hint="eastAsia"/>
            <w:noProof/>
            <w:sz w:val="32"/>
            <w:szCs w:val="32"/>
          </w:rPr>
          <w:t>（一）公交公众出行信息服务平台</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_Toc106653483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62</w:t>
        </w:r>
        <w:r w:rsidR="008E23EE" w:rsidRPr="001E4BFB">
          <w:rPr>
            <w:rFonts w:eastAsia="方正仿宋_GBK" w:hint="eastAsia"/>
            <w:noProof/>
            <w:sz w:val="32"/>
            <w:szCs w:val="32"/>
          </w:rPr>
          <w:fldChar w:fldCharType="end"/>
        </w:r>
      </w:hyperlink>
    </w:p>
    <w:p w14:paraId="0AEA7467" w14:textId="1C2CA444" w:rsidR="008E23EE" w:rsidRPr="001E4BFB" w:rsidRDefault="008D0E1F" w:rsidP="006B0884">
      <w:pPr>
        <w:pStyle w:val="3"/>
        <w:spacing w:line="590" w:lineRule="exact"/>
        <w:ind w:left="1358" w:hanging="583"/>
        <w:rPr>
          <w:rFonts w:eastAsia="方正仿宋_GBK"/>
          <w:noProof/>
          <w:sz w:val="32"/>
          <w:szCs w:val="32"/>
        </w:rPr>
      </w:pPr>
      <w:hyperlink w:anchor="_Toc106653484" w:history="1">
        <w:r w:rsidR="008E23EE" w:rsidRPr="001E4BFB">
          <w:rPr>
            <w:rStyle w:val="aa"/>
            <w:rFonts w:eastAsia="方正仿宋_GBK" w:hint="eastAsia"/>
            <w:noProof/>
            <w:sz w:val="32"/>
            <w:szCs w:val="32"/>
          </w:rPr>
          <w:t>（二）科技治超平台</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_Toc106653484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62</w:t>
        </w:r>
        <w:r w:rsidR="008E23EE" w:rsidRPr="001E4BFB">
          <w:rPr>
            <w:rFonts w:eastAsia="方正仿宋_GBK" w:hint="eastAsia"/>
            <w:noProof/>
            <w:sz w:val="32"/>
            <w:szCs w:val="32"/>
          </w:rPr>
          <w:fldChar w:fldCharType="end"/>
        </w:r>
      </w:hyperlink>
    </w:p>
    <w:p w14:paraId="5F803848" w14:textId="32CE2F5D" w:rsidR="008E23EE" w:rsidRPr="001E4BFB" w:rsidRDefault="008D0E1F" w:rsidP="006B0884">
      <w:pPr>
        <w:pStyle w:val="3"/>
        <w:spacing w:line="590" w:lineRule="exact"/>
        <w:ind w:left="1358" w:hanging="583"/>
        <w:rPr>
          <w:rFonts w:eastAsia="方正仿宋_GBK"/>
          <w:noProof/>
          <w:sz w:val="32"/>
          <w:szCs w:val="32"/>
        </w:rPr>
      </w:pPr>
      <w:hyperlink w:anchor="_Toc106653485" w:history="1">
        <w:r w:rsidR="008E23EE" w:rsidRPr="001E4BFB">
          <w:rPr>
            <w:rStyle w:val="aa"/>
            <w:rFonts w:eastAsia="方正仿宋_GBK" w:hint="eastAsia"/>
            <w:noProof/>
            <w:sz w:val="32"/>
            <w:szCs w:val="32"/>
          </w:rPr>
          <w:t>（三）农村公路智慧化养护平台</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_Toc106653485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63</w:t>
        </w:r>
        <w:r w:rsidR="008E23EE" w:rsidRPr="001E4BFB">
          <w:rPr>
            <w:rFonts w:eastAsia="方正仿宋_GBK" w:hint="eastAsia"/>
            <w:noProof/>
            <w:sz w:val="32"/>
            <w:szCs w:val="32"/>
          </w:rPr>
          <w:fldChar w:fldCharType="end"/>
        </w:r>
      </w:hyperlink>
    </w:p>
    <w:p w14:paraId="54FC0A15" w14:textId="52E7D2C2"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86" w:history="1">
        <w:r w:rsidR="008E23EE" w:rsidRPr="001E4BFB">
          <w:rPr>
            <w:rStyle w:val="aa"/>
            <w:rFonts w:eastAsia="楷体_GB2312" w:hint="eastAsia"/>
            <w:noProof/>
            <w:sz w:val="32"/>
            <w:szCs w:val="32"/>
          </w:rPr>
          <w:t>四、低碳环保推进交通绿色发展</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_Toc106653486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64</w:t>
        </w:r>
        <w:r w:rsidR="008E23EE" w:rsidRPr="001E4BFB">
          <w:rPr>
            <w:rFonts w:eastAsia="楷体_GB2312" w:hint="eastAsia"/>
            <w:noProof/>
            <w:sz w:val="32"/>
            <w:szCs w:val="32"/>
          </w:rPr>
          <w:fldChar w:fldCharType="end"/>
        </w:r>
      </w:hyperlink>
    </w:p>
    <w:p w14:paraId="641B9EFE" w14:textId="78970FC0" w:rsidR="008E23EE" w:rsidRPr="001E4BFB" w:rsidRDefault="008D0E1F" w:rsidP="006B0884">
      <w:pPr>
        <w:pStyle w:val="3"/>
        <w:spacing w:line="590" w:lineRule="exact"/>
        <w:ind w:left="1358" w:hanging="583"/>
        <w:rPr>
          <w:rFonts w:eastAsia="方正仿宋_GBK"/>
          <w:noProof/>
          <w:sz w:val="32"/>
          <w:szCs w:val="32"/>
        </w:rPr>
      </w:pPr>
      <w:hyperlink w:anchor="_Toc106653487" w:history="1">
        <w:r w:rsidR="008E23EE" w:rsidRPr="001E4BFB">
          <w:rPr>
            <w:rStyle w:val="aa"/>
            <w:rFonts w:eastAsia="方正仿宋_GBK" w:hint="eastAsia"/>
            <w:noProof/>
            <w:sz w:val="32"/>
            <w:szCs w:val="32"/>
          </w:rPr>
          <w:t>（一）推进交通节能减排</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_Toc106653487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64</w:t>
        </w:r>
        <w:r w:rsidR="008E23EE" w:rsidRPr="001E4BFB">
          <w:rPr>
            <w:rFonts w:eastAsia="方正仿宋_GBK" w:hint="eastAsia"/>
            <w:noProof/>
            <w:sz w:val="32"/>
            <w:szCs w:val="32"/>
          </w:rPr>
          <w:fldChar w:fldCharType="end"/>
        </w:r>
      </w:hyperlink>
    </w:p>
    <w:p w14:paraId="12AF6E89" w14:textId="27A35C8E" w:rsidR="008E23EE" w:rsidRPr="001E4BFB" w:rsidRDefault="008D0E1F" w:rsidP="006B0884">
      <w:pPr>
        <w:pStyle w:val="3"/>
        <w:spacing w:line="590" w:lineRule="exact"/>
        <w:ind w:left="1358" w:hanging="583"/>
        <w:rPr>
          <w:rFonts w:eastAsia="方正仿宋_GBK"/>
          <w:noProof/>
          <w:sz w:val="32"/>
          <w:szCs w:val="32"/>
        </w:rPr>
      </w:pPr>
      <w:hyperlink w:anchor="_Toc106653488" w:history="1">
        <w:r w:rsidR="008E23EE" w:rsidRPr="001E4BFB">
          <w:rPr>
            <w:rStyle w:val="aa"/>
            <w:rFonts w:eastAsia="方正仿宋_GBK" w:hint="eastAsia"/>
            <w:noProof/>
            <w:sz w:val="32"/>
            <w:szCs w:val="32"/>
          </w:rPr>
          <w:t>（二）加强生态环境保护力度</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_Toc106653488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65</w:t>
        </w:r>
        <w:r w:rsidR="008E23EE" w:rsidRPr="001E4BFB">
          <w:rPr>
            <w:rFonts w:eastAsia="方正仿宋_GBK" w:hint="eastAsia"/>
            <w:noProof/>
            <w:sz w:val="32"/>
            <w:szCs w:val="32"/>
          </w:rPr>
          <w:fldChar w:fldCharType="end"/>
        </w:r>
      </w:hyperlink>
    </w:p>
    <w:p w14:paraId="6F3045B3" w14:textId="496F793B" w:rsidR="008E23EE" w:rsidRPr="001E4BFB" w:rsidRDefault="008D0E1F" w:rsidP="006B0884">
      <w:pPr>
        <w:pStyle w:val="3"/>
        <w:spacing w:line="590" w:lineRule="exact"/>
        <w:ind w:left="1358" w:hanging="583"/>
        <w:rPr>
          <w:rFonts w:eastAsia="方正仿宋_GBK"/>
          <w:noProof/>
          <w:sz w:val="32"/>
          <w:szCs w:val="32"/>
        </w:rPr>
      </w:pPr>
      <w:hyperlink w:anchor="_Toc106653489" w:history="1">
        <w:r w:rsidR="008E23EE" w:rsidRPr="001E4BFB">
          <w:rPr>
            <w:rStyle w:val="aa"/>
            <w:rFonts w:eastAsia="方正仿宋_GBK" w:hint="eastAsia"/>
            <w:noProof/>
            <w:sz w:val="32"/>
            <w:szCs w:val="32"/>
          </w:rPr>
          <w:t>（三）强化资源集约利用</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_Toc106653489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66</w:t>
        </w:r>
        <w:r w:rsidR="008E23EE" w:rsidRPr="001E4BFB">
          <w:rPr>
            <w:rFonts w:eastAsia="方正仿宋_GBK" w:hint="eastAsia"/>
            <w:noProof/>
            <w:sz w:val="32"/>
            <w:szCs w:val="32"/>
          </w:rPr>
          <w:fldChar w:fldCharType="end"/>
        </w:r>
      </w:hyperlink>
    </w:p>
    <w:p w14:paraId="29EECC41" w14:textId="1B6546B2"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90" w:history="1">
        <w:r w:rsidR="008E23EE" w:rsidRPr="001E4BFB">
          <w:rPr>
            <w:rStyle w:val="aa"/>
            <w:rFonts w:eastAsia="楷体_GB2312" w:hint="eastAsia"/>
            <w:noProof/>
            <w:sz w:val="32"/>
            <w:szCs w:val="32"/>
          </w:rPr>
          <w:t>五、强化平安交通</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_Toc106653490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66</w:t>
        </w:r>
        <w:r w:rsidR="008E23EE" w:rsidRPr="001E4BFB">
          <w:rPr>
            <w:rFonts w:eastAsia="楷体_GB2312" w:hint="eastAsia"/>
            <w:noProof/>
            <w:sz w:val="32"/>
            <w:szCs w:val="32"/>
          </w:rPr>
          <w:fldChar w:fldCharType="end"/>
        </w:r>
      </w:hyperlink>
    </w:p>
    <w:p w14:paraId="491EA690" w14:textId="550C2063" w:rsidR="008E23EE" w:rsidRPr="001E4BFB" w:rsidRDefault="008D0E1F" w:rsidP="006B0884">
      <w:pPr>
        <w:pStyle w:val="3"/>
        <w:spacing w:line="590" w:lineRule="exact"/>
        <w:ind w:left="1358" w:hanging="583"/>
        <w:rPr>
          <w:rFonts w:eastAsia="方正仿宋_GBK"/>
          <w:noProof/>
          <w:sz w:val="32"/>
          <w:szCs w:val="32"/>
        </w:rPr>
      </w:pPr>
      <w:hyperlink w:anchor="_Toc106653491" w:history="1">
        <w:r w:rsidR="008E23EE" w:rsidRPr="001E4BFB">
          <w:rPr>
            <w:rStyle w:val="aa"/>
            <w:rFonts w:eastAsia="方正仿宋_GBK" w:hint="eastAsia"/>
            <w:noProof/>
            <w:sz w:val="32"/>
            <w:szCs w:val="32"/>
          </w:rPr>
          <w:t>（一）深化平安交通创建活动</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_Toc106653491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66</w:t>
        </w:r>
        <w:r w:rsidR="008E23EE" w:rsidRPr="001E4BFB">
          <w:rPr>
            <w:rFonts w:eastAsia="方正仿宋_GBK" w:hint="eastAsia"/>
            <w:noProof/>
            <w:sz w:val="32"/>
            <w:szCs w:val="32"/>
          </w:rPr>
          <w:fldChar w:fldCharType="end"/>
        </w:r>
      </w:hyperlink>
    </w:p>
    <w:p w14:paraId="37E8D10F" w14:textId="2879B0D3" w:rsidR="008E23EE" w:rsidRPr="001E4BFB" w:rsidRDefault="008D0E1F" w:rsidP="006B0884">
      <w:pPr>
        <w:pStyle w:val="3"/>
        <w:spacing w:line="590" w:lineRule="exact"/>
        <w:ind w:left="1358" w:hanging="583"/>
        <w:rPr>
          <w:rFonts w:eastAsia="方正仿宋_GBK"/>
          <w:noProof/>
          <w:sz w:val="32"/>
          <w:szCs w:val="32"/>
        </w:rPr>
      </w:pPr>
      <w:hyperlink w:anchor="_Toc106653492" w:history="1">
        <w:r w:rsidR="008E23EE" w:rsidRPr="001E4BFB">
          <w:rPr>
            <w:rStyle w:val="aa"/>
            <w:rFonts w:eastAsia="方正仿宋_GBK" w:hint="eastAsia"/>
            <w:noProof/>
            <w:sz w:val="32"/>
            <w:szCs w:val="32"/>
          </w:rPr>
          <w:t>（二）加强交通重点领域安全监管</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_Toc106653492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67</w:t>
        </w:r>
        <w:r w:rsidR="008E23EE" w:rsidRPr="001E4BFB">
          <w:rPr>
            <w:rFonts w:eastAsia="方正仿宋_GBK" w:hint="eastAsia"/>
            <w:noProof/>
            <w:sz w:val="32"/>
            <w:szCs w:val="32"/>
          </w:rPr>
          <w:fldChar w:fldCharType="end"/>
        </w:r>
      </w:hyperlink>
    </w:p>
    <w:p w14:paraId="79A8F1C1" w14:textId="7608B2C4" w:rsidR="008E23EE" w:rsidRPr="001E4BFB" w:rsidRDefault="008D0E1F" w:rsidP="006B0884">
      <w:pPr>
        <w:pStyle w:val="3"/>
        <w:spacing w:line="590" w:lineRule="exact"/>
        <w:ind w:left="1358" w:hanging="583"/>
        <w:rPr>
          <w:rFonts w:eastAsia="方正仿宋_GBK"/>
          <w:noProof/>
          <w:sz w:val="32"/>
          <w:szCs w:val="32"/>
        </w:rPr>
      </w:pPr>
      <w:hyperlink w:anchor="_Toc106653493" w:history="1">
        <w:r w:rsidR="008E23EE" w:rsidRPr="001E4BFB">
          <w:rPr>
            <w:rStyle w:val="aa"/>
            <w:rFonts w:eastAsia="方正仿宋_GBK" w:hint="eastAsia"/>
            <w:noProof/>
            <w:sz w:val="32"/>
            <w:szCs w:val="32"/>
          </w:rPr>
          <w:t>（三）加强交通运输应急体系建设</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_Toc106653493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68</w:t>
        </w:r>
        <w:r w:rsidR="008E23EE" w:rsidRPr="001E4BFB">
          <w:rPr>
            <w:rFonts w:eastAsia="方正仿宋_GBK" w:hint="eastAsia"/>
            <w:noProof/>
            <w:sz w:val="32"/>
            <w:szCs w:val="32"/>
          </w:rPr>
          <w:fldChar w:fldCharType="end"/>
        </w:r>
      </w:hyperlink>
    </w:p>
    <w:p w14:paraId="614F79FD" w14:textId="25837769"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94" w:history="1">
        <w:r w:rsidR="008E23EE" w:rsidRPr="001E4BFB">
          <w:rPr>
            <w:rStyle w:val="aa"/>
            <w:rFonts w:eastAsia="楷体_GB2312" w:hint="eastAsia"/>
            <w:noProof/>
            <w:sz w:val="32"/>
            <w:szCs w:val="32"/>
          </w:rPr>
          <w:t>六、全面推进交通治理体系和治理能力现代化</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_Toc106653494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68</w:t>
        </w:r>
        <w:r w:rsidR="008E23EE" w:rsidRPr="001E4BFB">
          <w:rPr>
            <w:rFonts w:eastAsia="楷体_GB2312" w:hint="eastAsia"/>
            <w:noProof/>
            <w:sz w:val="32"/>
            <w:szCs w:val="32"/>
          </w:rPr>
          <w:fldChar w:fldCharType="end"/>
        </w:r>
      </w:hyperlink>
    </w:p>
    <w:p w14:paraId="4107C8EF" w14:textId="7365BF11"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495" w:history="1">
        <w:r w:rsidR="008E23EE" w:rsidRPr="001E4BFB">
          <w:rPr>
            <w:rStyle w:val="aa"/>
            <w:rFonts w:eastAsia="楷体_GB2312" w:hint="eastAsia"/>
            <w:noProof/>
            <w:sz w:val="32"/>
            <w:szCs w:val="32"/>
          </w:rPr>
          <w:t>七、扎实推进安全生产专项整治行动</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_Toc106653495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69</w:t>
        </w:r>
        <w:r w:rsidR="008E23EE" w:rsidRPr="001E4BFB">
          <w:rPr>
            <w:rFonts w:eastAsia="楷体_GB2312" w:hint="eastAsia"/>
            <w:noProof/>
            <w:sz w:val="32"/>
            <w:szCs w:val="32"/>
          </w:rPr>
          <w:fldChar w:fldCharType="end"/>
        </w:r>
      </w:hyperlink>
    </w:p>
    <w:p w14:paraId="62B4537C" w14:textId="03C32B78" w:rsidR="008E23EE" w:rsidRPr="001E4BFB" w:rsidRDefault="008D0E1F" w:rsidP="006B0884">
      <w:pPr>
        <w:pStyle w:val="3"/>
        <w:spacing w:line="590" w:lineRule="exact"/>
        <w:ind w:left="1358" w:hanging="583"/>
        <w:rPr>
          <w:rFonts w:eastAsia="方正仿宋_GBK"/>
          <w:noProof/>
          <w:sz w:val="32"/>
          <w:szCs w:val="32"/>
        </w:rPr>
      </w:pPr>
      <w:hyperlink w:anchor="_Toc106653496" w:history="1">
        <w:r w:rsidR="008E23EE" w:rsidRPr="001E4BFB">
          <w:rPr>
            <w:rStyle w:val="aa"/>
            <w:rFonts w:eastAsia="方正仿宋_GBK" w:hint="eastAsia"/>
            <w:noProof/>
            <w:sz w:val="32"/>
            <w:szCs w:val="32"/>
          </w:rPr>
          <w:t>（一）总体思路</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_Toc106653496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69</w:t>
        </w:r>
        <w:r w:rsidR="008E23EE" w:rsidRPr="001E4BFB">
          <w:rPr>
            <w:rFonts w:eastAsia="方正仿宋_GBK" w:hint="eastAsia"/>
            <w:noProof/>
            <w:sz w:val="32"/>
            <w:szCs w:val="32"/>
          </w:rPr>
          <w:fldChar w:fldCharType="end"/>
        </w:r>
      </w:hyperlink>
    </w:p>
    <w:p w14:paraId="3AF3B402" w14:textId="771BCAB7" w:rsidR="008E23EE" w:rsidRPr="001E4BFB" w:rsidRDefault="008D0E1F" w:rsidP="006B0884">
      <w:pPr>
        <w:pStyle w:val="3"/>
        <w:spacing w:line="590" w:lineRule="exact"/>
        <w:ind w:left="1358" w:hanging="583"/>
        <w:rPr>
          <w:rFonts w:eastAsia="方正仿宋_GBK"/>
          <w:noProof/>
          <w:sz w:val="32"/>
          <w:szCs w:val="32"/>
        </w:rPr>
      </w:pPr>
      <w:hyperlink w:anchor="_Toc106653497" w:history="1">
        <w:r w:rsidR="008E23EE" w:rsidRPr="001E4BFB">
          <w:rPr>
            <w:rStyle w:val="aa"/>
            <w:rFonts w:eastAsia="方正仿宋_GBK" w:hint="eastAsia"/>
            <w:noProof/>
            <w:sz w:val="32"/>
            <w:szCs w:val="32"/>
          </w:rPr>
          <w:t>（二）工作目标</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_Toc106653497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70</w:t>
        </w:r>
        <w:r w:rsidR="008E23EE" w:rsidRPr="001E4BFB">
          <w:rPr>
            <w:rFonts w:eastAsia="方正仿宋_GBK" w:hint="eastAsia"/>
            <w:noProof/>
            <w:sz w:val="32"/>
            <w:szCs w:val="32"/>
          </w:rPr>
          <w:fldChar w:fldCharType="end"/>
        </w:r>
      </w:hyperlink>
    </w:p>
    <w:p w14:paraId="324D8326" w14:textId="01C7DF72" w:rsidR="008E23EE" w:rsidRPr="001E4BFB" w:rsidRDefault="008D0E1F" w:rsidP="006B0884">
      <w:pPr>
        <w:pStyle w:val="3"/>
        <w:spacing w:line="590" w:lineRule="exact"/>
        <w:ind w:left="1358" w:hanging="583"/>
        <w:rPr>
          <w:rFonts w:eastAsia="方正仿宋_GBK"/>
          <w:noProof/>
          <w:sz w:val="32"/>
          <w:szCs w:val="32"/>
        </w:rPr>
      </w:pPr>
      <w:hyperlink w:anchor="_Toc106653498" w:history="1">
        <w:r w:rsidR="008E23EE" w:rsidRPr="001E4BFB">
          <w:rPr>
            <w:rStyle w:val="aa"/>
            <w:rFonts w:eastAsia="方正仿宋_GBK" w:hint="eastAsia"/>
            <w:noProof/>
            <w:sz w:val="32"/>
            <w:szCs w:val="32"/>
          </w:rPr>
          <w:t>（三）主要任务</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_Toc106653498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70</w:t>
        </w:r>
        <w:r w:rsidR="008E23EE" w:rsidRPr="001E4BFB">
          <w:rPr>
            <w:rFonts w:eastAsia="方正仿宋_GBK" w:hint="eastAsia"/>
            <w:noProof/>
            <w:sz w:val="32"/>
            <w:szCs w:val="32"/>
          </w:rPr>
          <w:fldChar w:fldCharType="end"/>
        </w:r>
      </w:hyperlink>
    </w:p>
    <w:p w14:paraId="62AD1B26" w14:textId="55D25611" w:rsidR="008E23EE" w:rsidRPr="001E4BFB" w:rsidRDefault="008D0E1F" w:rsidP="006B0884">
      <w:pPr>
        <w:pStyle w:val="3"/>
        <w:spacing w:line="590" w:lineRule="exact"/>
        <w:ind w:left="1358" w:hanging="583"/>
        <w:rPr>
          <w:rFonts w:eastAsia="方正仿宋_GBK"/>
          <w:noProof/>
          <w:sz w:val="32"/>
          <w:szCs w:val="32"/>
        </w:rPr>
      </w:pPr>
      <w:hyperlink w:anchor="_Toc106653499" w:history="1">
        <w:r w:rsidR="008E23EE" w:rsidRPr="001E4BFB">
          <w:rPr>
            <w:rStyle w:val="aa"/>
            <w:rFonts w:eastAsia="方正仿宋_GBK" w:hint="eastAsia"/>
            <w:noProof/>
            <w:sz w:val="32"/>
            <w:szCs w:val="32"/>
          </w:rPr>
          <w:t>（四）重点工程</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_Toc106653499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73</w:t>
        </w:r>
        <w:r w:rsidR="008E23EE" w:rsidRPr="001E4BFB">
          <w:rPr>
            <w:rFonts w:eastAsia="方正仿宋_GBK" w:hint="eastAsia"/>
            <w:noProof/>
            <w:sz w:val="32"/>
            <w:szCs w:val="32"/>
          </w:rPr>
          <w:fldChar w:fldCharType="end"/>
        </w:r>
      </w:hyperlink>
    </w:p>
    <w:p w14:paraId="25F7728C" w14:textId="23A73683" w:rsidR="008E23EE" w:rsidRPr="001E4BFB" w:rsidRDefault="008D0E1F" w:rsidP="006B0884">
      <w:pPr>
        <w:pStyle w:val="3"/>
        <w:spacing w:line="590" w:lineRule="exact"/>
        <w:ind w:left="1358" w:hanging="583"/>
        <w:rPr>
          <w:rFonts w:eastAsia="方正仿宋_GBK"/>
          <w:noProof/>
          <w:sz w:val="32"/>
          <w:szCs w:val="32"/>
        </w:rPr>
      </w:pPr>
      <w:hyperlink w:anchor="_Toc106653500" w:history="1">
        <w:r w:rsidR="008E23EE" w:rsidRPr="001E4BFB">
          <w:rPr>
            <w:rStyle w:val="aa"/>
            <w:rFonts w:eastAsia="方正仿宋_GBK" w:hint="eastAsia"/>
            <w:noProof/>
            <w:sz w:val="32"/>
            <w:szCs w:val="32"/>
          </w:rPr>
          <w:t>（五）政策措施</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_Toc106653500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73</w:t>
        </w:r>
        <w:r w:rsidR="008E23EE" w:rsidRPr="001E4BFB">
          <w:rPr>
            <w:rFonts w:eastAsia="方正仿宋_GBK" w:hint="eastAsia"/>
            <w:noProof/>
            <w:sz w:val="32"/>
            <w:szCs w:val="32"/>
          </w:rPr>
          <w:fldChar w:fldCharType="end"/>
        </w:r>
      </w:hyperlink>
    </w:p>
    <w:p w14:paraId="20F2345C" w14:textId="76C56BC5" w:rsidR="008E23EE" w:rsidRPr="001E4BFB" w:rsidRDefault="008D0E1F" w:rsidP="006B0884">
      <w:pPr>
        <w:pStyle w:val="3"/>
        <w:spacing w:line="590" w:lineRule="exact"/>
        <w:ind w:left="1358" w:hanging="583"/>
        <w:rPr>
          <w:rFonts w:eastAsia="方正仿宋_GBK"/>
          <w:noProof/>
          <w:sz w:val="32"/>
          <w:szCs w:val="32"/>
        </w:rPr>
      </w:pPr>
      <w:hyperlink w:anchor="_Toc106653501" w:history="1">
        <w:r w:rsidR="008E23EE" w:rsidRPr="001E4BFB">
          <w:rPr>
            <w:rStyle w:val="aa"/>
            <w:rFonts w:eastAsia="方正仿宋_GBK" w:hint="eastAsia"/>
            <w:noProof/>
            <w:sz w:val="32"/>
            <w:szCs w:val="32"/>
          </w:rPr>
          <w:t>（六）意见建议</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_Toc106653501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73</w:t>
        </w:r>
        <w:r w:rsidR="008E23EE" w:rsidRPr="001E4BFB">
          <w:rPr>
            <w:rFonts w:eastAsia="方正仿宋_GBK" w:hint="eastAsia"/>
            <w:noProof/>
            <w:sz w:val="32"/>
            <w:szCs w:val="32"/>
          </w:rPr>
          <w:fldChar w:fldCharType="end"/>
        </w:r>
      </w:hyperlink>
    </w:p>
    <w:p w14:paraId="06CF7C8D" w14:textId="5B34F329" w:rsidR="008E23EE" w:rsidRPr="001E4BFB" w:rsidRDefault="008D0E1F" w:rsidP="006B0884">
      <w:pPr>
        <w:pStyle w:val="1"/>
        <w:spacing w:line="590" w:lineRule="exact"/>
        <w:rPr>
          <w:rFonts w:eastAsia="方正黑体_GBK"/>
          <w:noProof/>
        </w:rPr>
      </w:pPr>
      <w:hyperlink w:anchor="_Toc106653502" w:history="1">
        <w:r w:rsidR="008E23EE" w:rsidRPr="001E4BFB">
          <w:rPr>
            <w:rStyle w:val="aa"/>
            <w:rFonts w:eastAsia="方正黑体_GBK" w:hint="eastAsia"/>
            <w:noProof/>
          </w:rPr>
          <w:t>第七章</w:t>
        </w:r>
        <w:r w:rsidR="008E23EE" w:rsidRPr="001E4BFB">
          <w:rPr>
            <w:rStyle w:val="aa"/>
            <w:rFonts w:eastAsia="方正黑体_GBK" w:hint="eastAsia"/>
            <w:noProof/>
          </w:rPr>
          <w:t xml:space="preserve">  </w:t>
        </w:r>
        <w:r w:rsidR="008E23EE" w:rsidRPr="001E4BFB">
          <w:rPr>
            <w:rStyle w:val="aa"/>
            <w:rFonts w:eastAsia="方正黑体_GBK" w:hint="eastAsia"/>
            <w:noProof/>
          </w:rPr>
          <w:t>投资估算</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_Toc106653502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75</w:t>
        </w:r>
        <w:r w:rsidR="008E23EE" w:rsidRPr="001E4BFB">
          <w:rPr>
            <w:rFonts w:eastAsia="方正黑体_GBK" w:hint="eastAsia"/>
            <w:noProof/>
          </w:rPr>
          <w:fldChar w:fldCharType="end"/>
        </w:r>
      </w:hyperlink>
    </w:p>
    <w:p w14:paraId="60E9D981" w14:textId="799E6636"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503" w:history="1">
        <w:r w:rsidR="008E23EE" w:rsidRPr="001E4BFB">
          <w:rPr>
            <w:rStyle w:val="aa"/>
            <w:rFonts w:eastAsia="楷体_GB2312" w:hint="eastAsia"/>
            <w:noProof/>
            <w:sz w:val="32"/>
            <w:szCs w:val="32"/>
          </w:rPr>
          <w:t>一、建设计划与投资估算</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_Toc106653503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75</w:t>
        </w:r>
        <w:r w:rsidR="008E23EE" w:rsidRPr="001E4BFB">
          <w:rPr>
            <w:rFonts w:eastAsia="楷体_GB2312" w:hint="eastAsia"/>
            <w:noProof/>
            <w:sz w:val="32"/>
            <w:szCs w:val="32"/>
          </w:rPr>
          <w:fldChar w:fldCharType="end"/>
        </w:r>
      </w:hyperlink>
    </w:p>
    <w:p w14:paraId="064A111E" w14:textId="4FAC1309"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504" w:history="1">
        <w:r w:rsidR="008E23EE" w:rsidRPr="001E4BFB">
          <w:rPr>
            <w:rStyle w:val="aa"/>
            <w:rFonts w:eastAsia="楷体_GB2312" w:hint="eastAsia"/>
            <w:noProof/>
            <w:sz w:val="32"/>
            <w:szCs w:val="32"/>
          </w:rPr>
          <w:t>二、资金筹措</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_Toc106653504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77</w:t>
        </w:r>
        <w:r w:rsidR="008E23EE" w:rsidRPr="001E4BFB">
          <w:rPr>
            <w:rFonts w:eastAsia="楷体_GB2312" w:hint="eastAsia"/>
            <w:noProof/>
            <w:sz w:val="32"/>
            <w:szCs w:val="32"/>
          </w:rPr>
          <w:fldChar w:fldCharType="end"/>
        </w:r>
      </w:hyperlink>
    </w:p>
    <w:p w14:paraId="627F6AE9" w14:textId="3E74A893" w:rsidR="008E23EE" w:rsidRPr="001E4BFB" w:rsidRDefault="008D0E1F" w:rsidP="006B0884">
      <w:pPr>
        <w:pStyle w:val="3"/>
        <w:spacing w:line="590" w:lineRule="exact"/>
        <w:ind w:left="1358" w:hanging="583"/>
        <w:rPr>
          <w:rFonts w:eastAsia="方正仿宋_GBK"/>
          <w:noProof/>
          <w:sz w:val="32"/>
          <w:szCs w:val="32"/>
        </w:rPr>
      </w:pPr>
      <w:hyperlink w:anchor="_Toc106653505" w:history="1">
        <w:r w:rsidR="008E23EE" w:rsidRPr="001E4BFB">
          <w:rPr>
            <w:rStyle w:val="aa"/>
            <w:rFonts w:eastAsia="方正仿宋_GBK" w:hint="eastAsia"/>
            <w:noProof/>
            <w:sz w:val="32"/>
            <w:szCs w:val="32"/>
          </w:rPr>
          <w:t>（一）加大财政投入力度</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_Toc106653505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77</w:t>
        </w:r>
        <w:r w:rsidR="008E23EE" w:rsidRPr="001E4BFB">
          <w:rPr>
            <w:rFonts w:eastAsia="方正仿宋_GBK" w:hint="eastAsia"/>
            <w:noProof/>
            <w:sz w:val="32"/>
            <w:szCs w:val="32"/>
          </w:rPr>
          <w:fldChar w:fldCharType="end"/>
        </w:r>
      </w:hyperlink>
    </w:p>
    <w:p w14:paraId="4D3563A1" w14:textId="08BACE1C" w:rsidR="008E23EE" w:rsidRPr="001E4BFB" w:rsidRDefault="008D0E1F" w:rsidP="006B0884">
      <w:pPr>
        <w:pStyle w:val="3"/>
        <w:spacing w:line="590" w:lineRule="exact"/>
        <w:ind w:left="1358" w:hanging="583"/>
        <w:rPr>
          <w:rFonts w:eastAsia="方正仿宋_GBK"/>
          <w:noProof/>
          <w:sz w:val="32"/>
          <w:szCs w:val="32"/>
        </w:rPr>
      </w:pPr>
      <w:hyperlink w:anchor="_Toc106653506" w:history="1">
        <w:r w:rsidR="008E23EE" w:rsidRPr="001E4BFB">
          <w:rPr>
            <w:rStyle w:val="aa"/>
            <w:rFonts w:eastAsia="方正仿宋_GBK" w:hint="eastAsia"/>
            <w:noProof/>
            <w:sz w:val="32"/>
            <w:szCs w:val="32"/>
          </w:rPr>
          <w:t>（二）推进多元化筹集机制的创新</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_Toc106653506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78</w:t>
        </w:r>
        <w:r w:rsidR="008E23EE" w:rsidRPr="001E4BFB">
          <w:rPr>
            <w:rFonts w:eastAsia="方正仿宋_GBK" w:hint="eastAsia"/>
            <w:noProof/>
            <w:sz w:val="32"/>
            <w:szCs w:val="32"/>
          </w:rPr>
          <w:fldChar w:fldCharType="end"/>
        </w:r>
      </w:hyperlink>
    </w:p>
    <w:p w14:paraId="143C026A" w14:textId="7CCB4AE8" w:rsidR="008E23EE" w:rsidRPr="001E4BFB" w:rsidRDefault="008D0E1F" w:rsidP="006B0884">
      <w:pPr>
        <w:pStyle w:val="3"/>
        <w:spacing w:line="590" w:lineRule="exact"/>
        <w:ind w:left="1358" w:hanging="583"/>
        <w:rPr>
          <w:rFonts w:eastAsia="方正仿宋_GBK"/>
          <w:noProof/>
          <w:sz w:val="32"/>
          <w:szCs w:val="32"/>
        </w:rPr>
      </w:pPr>
      <w:hyperlink w:anchor="_Toc106653507" w:history="1">
        <w:r w:rsidR="008E23EE" w:rsidRPr="001E4BFB">
          <w:rPr>
            <w:rStyle w:val="aa"/>
            <w:rFonts w:eastAsia="方正仿宋_GBK" w:hint="eastAsia"/>
            <w:noProof/>
            <w:sz w:val="32"/>
            <w:szCs w:val="32"/>
          </w:rPr>
          <w:t>（三）继续争取金融机构的支持</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_Toc106653507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78</w:t>
        </w:r>
        <w:r w:rsidR="008E23EE" w:rsidRPr="001E4BFB">
          <w:rPr>
            <w:rFonts w:eastAsia="方正仿宋_GBK" w:hint="eastAsia"/>
            <w:noProof/>
            <w:sz w:val="32"/>
            <w:szCs w:val="32"/>
          </w:rPr>
          <w:fldChar w:fldCharType="end"/>
        </w:r>
      </w:hyperlink>
    </w:p>
    <w:p w14:paraId="5D3557B3" w14:textId="48CB9D89" w:rsidR="008E23EE" w:rsidRPr="001E4BFB" w:rsidRDefault="008D0E1F" w:rsidP="006B0884">
      <w:pPr>
        <w:pStyle w:val="3"/>
        <w:spacing w:line="590" w:lineRule="exact"/>
        <w:ind w:left="1358" w:hanging="583"/>
        <w:rPr>
          <w:rFonts w:eastAsia="方正仿宋_GBK"/>
          <w:noProof/>
          <w:sz w:val="32"/>
          <w:szCs w:val="32"/>
        </w:rPr>
      </w:pPr>
      <w:hyperlink w:anchor="_Toc106653508" w:history="1">
        <w:r w:rsidR="008E23EE" w:rsidRPr="001E4BFB">
          <w:rPr>
            <w:rStyle w:val="aa"/>
            <w:rFonts w:eastAsia="方正仿宋_GBK" w:hint="eastAsia"/>
            <w:noProof/>
            <w:sz w:val="32"/>
            <w:szCs w:val="32"/>
          </w:rPr>
          <w:t>（四）鼓励民资积极参与交通基础设施投资</w:t>
        </w:r>
        <w:r w:rsidR="008E23EE" w:rsidRPr="001E4BFB">
          <w:rPr>
            <w:rFonts w:eastAsia="方正仿宋_GBK" w:hint="eastAsia"/>
            <w:noProof/>
            <w:sz w:val="32"/>
            <w:szCs w:val="32"/>
          </w:rPr>
          <w:tab/>
        </w:r>
        <w:r w:rsidR="008E23EE" w:rsidRPr="001E4BFB">
          <w:rPr>
            <w:rFonts w:eastAsia="方正仿宋_GBK" w:hint="eastAsia"/>
            <w:noProof/>
            <w:sz w:val="32"/>
            <w:szCs w:val="32"/>
          </w:rPr>
          <w:fldChar w:fldCharType="begin"/>
        </w:r>
        <w:r w:rsidR="008E23EE" w:rsidRPr="001E4BFB">
          <w:rPr>
            <w:rFonts w:eastAsia="方正仿宋_GBK" w:hint="eastAsia"/>
            <w:noProof/>
            <w:sz w:val="32"/>
            <w:szCs w:val="32"/>
          </w:rPr>
          <w:instrText xml:space="preserve"> PAGEREF _Toc106653508 \h </w:instrText>
        </w:r>
        <w:r w:rsidR="008E23EE" w:rsidRPr="001E4BFB">
          <w:rPr>
            <w:rFonts w:eastAsia="方正仿宋_GBK" w:hint="eastAsia"/>
            <w:noProof/>
            <w:sz w:val="32"/>
            <w:szCs w:val="32"/>
          </w:rPr>
        </w:r>
        <w:r w:rsidR="008E23EE" w:rsidRPr="001E4BFB">
          <w:rPr>
            <w:rFonts w:eastAsia="方正仿宋_GBK" w:hint="eastAsia"/>
            <w:noProof/>
            <w:sz w:val="32"/>
            <w:szCs w:val="32"/>
          </w:rPr>
          <w:fldChar w:fldCharType="separate"/>
        </w:r>
        <w:r w:rsidR="00BE65E1">
          <w:rPr>
            <w:rFonts w:eastAsia="方正仿宋_GBK"/>
            <w:noProof/>
            <w:sz w:val="32"/>
            <w:szCs w:val="32"/>
          </w:rPr>
          <w:t>78</w:t>
        </w:r>
        <w:r w:rsidR="008E23EE" w:rsidRPr="001E4BFB">
          <w:rPr>
            <w:rFonts w:eastAsia="方正仿宋_GBK" w:hint="eastAsia"/>
            <w:noProof/>
            <w:sz w:val="32"/>
            <w:szCs w:val="32"/>
          </w:rPr>
          <w:fldChar w:fldCharType="end"/>
        </w:r>
      </w:hyperlink>
    </w:p>
    <w:p w14:paraId="62725AE5" w14:textId="0B77C383" w:rsidR="008E23EE" w:rsidRPr="001E4BFB" w:rsidRDefault="008D0E1F" w:rsidP="006B0884">
      <w:pPr>
        <w:pStyle w:val="1"/>
        <w:spacing w:line="590" w:lineRule="exact"/>
        <w:rPr>
          <w:rFonts w:eastAsia="方正黑体_GBK"/>
          <w:noProof/>
        </w:rPr>
      </w:pPr>
      <w:hyperlink w:anchor="_Toc106653509" w:history="1">
        <w:r w:rsidR="008E23EE" w:rsidRPr="001E4BFB">
          <w:rPr>
            <w:rStyle w:val="aa"/>
            <w:rFonts w:eastAsia="方正黑体_GBK" w:hint="eastAsia"/>
            <w:noProof/>
          </w:rPr>
          <w:t>第八章</w:t>
        </w:r>
        <w:r w:rsidR="008E23EE" w:rsidRPr="001E4BFB">
          <w:rPr>
            <w:rStyle w:val="aa"/>
            <w:rFonts w:eastAsia="方正黑体_GBK" w:hint="eastAsia"/>
            <w:noProof/>
          </w:rPr>
          <w:t xml:space="preserve">  </w:t>
        </w:r>
        <w:r w:rsidR="008E23EE" w:rsidRPr="001E4BFB">
          <w:rPr>
            <w:rStyle w:val="aa"/>
            <w:rFonts w:eastAsia="方正黑体_GBK" w:hint="eastAsia"/>
            <w:noProof/>
          </w:rPr>
          <w:t>保障措施</w:t>
        </w:r>
        <w:r w:rsidR="008E23EE" w:rsidRPr="001E4BFB">
          <w:rPr>
            <w:rFonts w:eastAsia="方正黑体_GBK" w:hint="eastAsia"/>
            <w:noProof/>
          </w:rPr>
          <w:tab/>
        </w:r>
        <w:r w:rsidR="008E23EE" w:rsidRPr="001E4BFB">
          <w:rPr>
            <w:rFonts w:eastAsia="方正黑体_GBK" w:hint="eastAsia"/>
            <w:noProof/>
          </w:rPr>
          <w:fldChar w:fldCharType="begin"/>
        </w:r>
        <w:r w:rsidR="008E23EE" w:rsidRPr="001E4BFB">
          <w:rPr>
            <w:rFonts w:eastAsia="方正黑体_GBK" w:hint="eastAsia"/>
            <w:noProof/>
          </w:rPr>
          <w:instrText xml:space="preserve"> PAGEREF _Toc106653509 \h </w:instrText>
        </w:r>
        <w:r w:rsidR="008E23EE" w:rsidRPr="001E4BFB">
          <w:rPr>
            <w:rFonts w:eastAsia="方正黑体_GBK" w:hint="eastAsia"/>
            <w:noProof/>
          </w:rPr>
        </w:r>
        <w:r w:rsidR="008E23EE" w:rsidRPr="001E4BFB">
          <w:rPr>
            <w:rFonts w:eastAsia="方正黑体_GBK" w:hint="eastAsia"/>
            <w:noProof/>
          </w:rPr>
          <w:fldChar w:fldCharType="separate"/>
        </w:r>
        <w:r w:rsidR="00BE65E1">
          <w:rPr>
            <w:rFonts w:eastAsia="方正黑体_GBK"/>
            <w:noProof/>
          </w:rPr>
          <w:t>79</w:t>
        </w:r>
        <w:r w:rsidR="008E23EE" w:rsidRPr="001E4BFB">
          <w:rPr>
            <w:rFonts w:eastAsia="方正黑体_GBK" w:hint="eastAsia"/>
            <w:noProof/>
          </w:rPr>
          <w:fldChar w:fldCharType="end"/>
        </w:r>
      </w:hyperlink>
    </w:p>
    <w:p w14:paraId="58160078" w14:textId="1D1CD4F6"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510" w:history="1">
        <w:r w:rsidR="008E23EE" w:rsidRPr="001E4BFB">
          <w:rPr>
            <w:rStyle w:val="aa"/>
            <w:rFonts w:eastAsia="楷体_GB2312" w:hint="eastAsia"/>
            <w:noProof/>
            <w:sz w:val="32"/>
            <w:szCs w:val="32"/>
          </w:rPr>
          <w:t>一、强化规划引领</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_Toc106653510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79</w:t>
        </w:r>
        <w:r w:rsidR="008E23EE" w:rsidRPr="001E4BFB">
          <w:rPr>
            <w:rFonts w:eastAsia="楷体_GB2312" w:hint="eastAsia"/>
            <w:noProof/>
            <w:sz w:val="32"/>
            <w:szCs w:val="32"/>
          </w:rPr>
          <w:fldChar w:fldCharType="end"/>
        </w:r>
      </w:hyperlink>
    </w:p>
    <w:p w14:paraId="5F1CF068" w14:textId="1F076E3F"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511" w:history="1">
        <w:r w:rsidR="008E23EE" w:rsidRPr="001E4BFB">
          <w:rPr>
            <w:rStyle w:val="aa"/>
            <w:rFonts w:eastAsia="楷体_GB2312" w:hint="eastAsia"/>
            <w:noProof/>
            <w:sz w:val="32"/>
            <w:szCs w:val="32"/>
          </w:rPr>
          <w:t>二、强化资金保障</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_Toc106653511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79</w:t>
        </w:r>
        <w:r w:rsidR="008E23EE" w:rsidRPr="001E4BFB">
          <w:rPr>
            <w:rFonts w:eastAsia="楷体_GB2312" w:hint="eastAsia"/>
            <w:noProof/>
            <w:sz w:val="32"/>
            <w:szCs w:val="32"/>
          </w:rPr>
          <w:fldChar w:fldCharType="end"/>
        </w:r>
      </w:hyperlink>
    </w:p>
    <w:p w14:paraId="743FA670" w14:textId="7A1175B5"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512" w:history="1">
        <w:r w:rsidR="008E23EE" w:rsidRPr="001E4BFB">
          <w:rPr>
            <w:rStyle w:val="aa"/>
            <w:rFonts w:eastAsia="楷体_GB2312" w:hint="eastAsia"/>
            <w:noProof/>
            <w:sz w:val="32"/>
            <w:szCs w:val="32"/>
          </w:rPr>
          <w:t>三、强化用地保障</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_Toc106653512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79</w:t>
        </w:r>
        <w:r w:rsidR="008E23EE" w:rsidRPr="001E4BFB">
          <w:rPr>
            <w:rFonts w:eastAsia="楷体_GB2312" w:hint="eastAsia"/>
            <w:noProof/>
            <w:sz w:val="32"/>
            <w:szCs w:val="32"/>
          </w:rPr>
          <w:fldChar w:fldCharType="end"/>
        </w:r>
      </w:hyperlink>
    </w:p>
    <w:p w14:paraId="48E0FCAA" w14:textId="167258B2" w:rsidR="008E23EE" w:rsidRPr="001E4BFB" w:rsidRDefault="008D0E1F" w:rsidP="006B0884">
      <w:pPr>
        <w:pStyle w:val="21"/>
        <w:tabs>
          <w:tab w:val="right" w:leader="dot" w:pos="8834"/>
        </w:tabs>
        <w:spacing w:line="590" w:lineRule="exact"/>
        <w:ind w:left="388"/>
        <w:rPr>
          <w:rFonts w:eastAsia="楷体_GB2312"/>
          <w:noProof/>
          <w:sz w:val="32"/>
          <w:szCs w:val="32"/>
        </w:rPr>
      </w:pPr>
      <w:hyperlink w:anchor="_Toc106653513" w:history="1">
        <w:r w:rsidR="008E23EE" w:rsidRPr="001E4BFB">
          <w:rPr>
            <w:rStyle w:val="aa"/>
            <w:rFonts w:eastAsia="楷体_GB2312" w:hint="eastAsia"/>
            <w:noProof/>
            <w:sz w:val="32"/>
            <w:szCs w:val="32"/>
          </w:rPr>
          <w:t>四、强化监测评估</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_Toc106653513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80</w:t>
        </w:r>
        <w:r w:rsidR="008E23EE" w:rsidRPr="001E4BFB">
          <w:rPr>
            <w:rFonts w:eastAsia="楷体_GB2312" w:hint="eastAsia"/>
            <w:noProof/>
            <w:sz w:val="32"/>
            <w:szCs w:val="32"/>
          </w:rPr>
          <w:fldChar w:fldCharType="end"/>
        </w:r>
      </w:hyperlink>
    </w:p>
    <w:p w14:paraId="7A49E7D6" w14:textId="2A60C026" w:rsidR="008E23EE" w:rsidRPr="001E4BFB" w:rsidRDefault="008D0E1F" w:rsidP="006B0884">
      <w:pPr>
        <w:pStyle w:val="21"/>
        <w:tabs>
          <w:tab w:val="right" w:leader="dot" w:pos="8834"/>
        </w:tabs>
        <w:spacing w:line="590" w:lineRule="exact"/>
        <w:ind w:left="388"/>
        <w:rPr>
          <w:rStyle w:val="aa"/>
          <w:rFonts w:eastAsia="楷体_GB2312"/>
          <w:noProof/>
          <w:sz w:val="32"/>
          <w:szCs w:val="32"/>
        </w:rPr>
      </w:pPr>
      <w:hyperlink w:anchor="_Toc106653514" w:history="1">
        <w:r w:rsidR="008E23EE" w:rsidRPr="001E4BFB">
          <w:rPr>
            <w:rStyle w:val="aa"/>
            <w:rFonts w:eastAsia="楷体_GB2312" w:hint="eastAsia"/>
            <w:noProof/>
            <w:sz w:val="32"/>
            <w:szCs w:val="32"/>
          </w:rPr>
          <w:t>五、强化人才队伍建设</w:t>
        </w:r>
        <w:r w:rsidR="008E23EE" w:rsidRPr="001E4BFB">
          <w:rPr>
            <w:rFonts w:eastAsia="楷体_GB2312" w:hint="eastAsia"/>
            <w:noProof/>
            <w:sz w:val="32"/>
            <w:szCs w:val="32"/>
          </w:rPr>
          <w:tab/>
        </w:r>
        <w:r w:rsidR="008E23EE" w:rsidRPr="001E4BFB">
          <w:rPr>
            <w:rFonts w:eastAsia="楷体_GB2312" w:hint="eastAsia"/>
            <w:noProof/>
            <w:sz w:val="32"/>
            <w:szCs w:val="32"/>
          </w:rPr>
          <w:fldChar w:fldCharType="begin"/>
        </w:r>
        <w:r w:rsidR="008E23EE" w:rsidRPr="001E4BFB">
          <w:rPr>
            <w:rFonts w:eastAsia="楷体_GB2312" w:hint="eastAsia"/>
            <w:noProof/>
            <w:sz w:val="32"/>
            <w:szCs w:val="32"/>
          </w:rPr>
          <w:instrText xml:space="preserve"> PAGEREF _Toc106653514 \h </w:instrText>
        </w:r>
        <w:r w:rsidR="008E23EE" w:rsidRPr="001E4BFB">
          <w:rPr>
            <w:rFonts w:eastAsia="楷体_GB2312" w:hint="eastAsia"/>
            <w:noProof/>
            <w:sz w:val="32"/>
            <w:szCs w:val="32"/>
          </w:rPr>
        </w:r>
        <w:r w:rsidR="008E23EE" w:rsidRPr="001E4BFB">
          <w:rPr>
            <w:rFonts w:eastAsia="楷体_GB2312" w:hint="eastAsia"/>
            <w:noProof/>
            <w:sz w:val="32"/>
            <w:szCs w:val="32"/>
          </w:rPr>
          <w:fldChar w:fldCharType="separate"/>
        </w:r>
        <w:r w:rsidR="00BE65E1">
          <w:rPr>
            <w:rFonts w:eastAsia="楷体_GB2312"/>
            <w:noProof/>
            <w:sz w:val="32"/>
            <w:szCs w:val="32"/>
          </w:rPr>
          <w:t>80</w:t>
        </w:r>
        <w:r w:rsidR="008E23EE" w:rsidRPr="001E4BFB">
          <w:rPr>
            <w:rFonts w:eastAsia="楷体_GB2312" w:hint="eastAsia"/>
            <w:noProof/>
            <w:sz w:val="32"/>
            <w:szCs w:val="32"/>
          </w:rPr>
          <w:fldChar w:fldCharType="end"/>
        </w:r>
      </w:hyperlink>
    </w:p>
    <w:p w14:paraId="004FF408" w14:textId="77777777" w:rsidR="008E23EE" w:rsidRPr="006768D3" w:rsidRDefault="008E23EE" w:rsidP="006B0884">
      <w:pPr>
        <w:pStyle w:val="1"/>
        <w:spacing w:line="590" w:lineRule="exact"/>
        <w:rPr>
          <w:rStyle w:val="aa"/>
          <w:rFonts w:eastAsia="方正黑体_GBK"/>
          <w:noProof/>
          <w:color w:val="000000" w:themeColor="text1"/>
          <w:u w:val="none"/>
        </w:rPr>
      </w:pPr>
      <w:r w:rsidRPr="006768D3">
        <w:rPr>
          <w:rStyle w:val="aa"/>
          <w:rFonts w:eastAsia="方正黑体_GBK" w:hint="eastAsia"/>
          <w:noProof/>
          <w:color w:val="000000" w:themeColor="text1"/>
          <w:u w:val="none"/>
        </w:rPr>
        <w:t>附图</w:t>
      </w:r>
      <w:r w:rsidRPr="006768D3">
        <w:rPr>
          <w:rStyle w:val="aa"/>
          <w:rFonts w:eastAsia="方正黑体_GBK"/>
          <w:noProof/>
          <w:color w:val="000000" w:themeColor="text1"/>
          <w:u w:val="none"/>
        </w:rPr>
        <w:tab/>
        <w:t>75</w:t>
      </w:r>
    </w:p>
    <w:p w14:paraId="165190FB" w14:textId="77777777" w:rsidR="008E23EE" w:rsidRPr="001E4BFB" w:rsidRDefault="008E23EE" w:rsidP="006B0884">
      <w:pPr>
        <w:spacing w:line="590" w:lineRule="exact"/>
        <w:rPr>
          <w:rFonts w:eastAsia="方正仿宋_GBK"/>
          <w:sz w:val="32"/>
          <w:szCs w:val="32"/>
        </w:rPr>
      </w:pPr>
      <w:r w:rsidRPr="001E4BFB">
        <w:rPr>
          <w:rFonts w:hint="eastAsia"/>
          <w:sz w:val="32"/>
          <w:szCs w:val="32"/>
        </w:rPr>
        <w:fldChar w:fldCharType="end"/>
      </w:r>
    </w:p>
    <w:p w14:paraId="523397E5" w14:textId="77777777" w:rsidR="008E23EE" w:rsidRPr="001E4BFB" w:rsidRDefault="008E23EE" w:rsidP="006B0884">
      <w:pPr>
        <w:spacing w:line="590" w:lineRule="exact"/>
        <w:jc w:val="center"/>
        <w:outlineLvl w:val="0"/>
        <w:rPr>
          <w:rFonts w:eastAsia="方正小标宋_GBK"/>
          <w:sz w:val="36"/>
          <w:szCs w:val="36"/>
        </w:rPr>
      </w:pPr>
      <w:r w:rsidRPr="001E4BFB">
        <w:rPr>
          <w:rFonts w:eastAsia="方正仿宋_GBK"/>
          <w:sz w:val="32"/>
          <w:szCs w:val="32"/>
        </w:rPr>
        <w:br w:type="page"/>
      </w:r>
      <w:bookmarkStart w:id="2" w:name="_Toc106653418"/>
      <w:r w:rsidRPr="001E4BFB">
        <w:rPr>
          <w:rFonts w:eastAsia="方正小标宋_GBK" w:hint="eastAsia"/>
          <w:sz w:val="36"/>
          <w:szCs w:val="36"/>
        </w:rPr>
        <w:lastRenderedPageBreak/>
        <w:t>前</w:t>
      </w:r>
      <w:r w:rsidRPr="001E4BFB">
        <w:rPr>
          <w:rFonts w:eastAsia="方正小标宋_GBK" w:hint="eastAsia"/>
          <w:sz w:val="36"/>
          <w:szCs w:val="36"/>
        </w:rPr>
        <w:t xml:space="preserve"> </w:t>
      </w:r>
      <w:r w:rsidRPr="001E4BFB">
        <w:rPr>
          <w:rFonts w:eastAsia="方正小标宋_GBK"/>
          <w:sz w:val="36"/>
          <w:szCs w:val="36"/>
        </w:rPr>
        <w:t xml:space="preserve">  </w:t>
      </w:r>
      <w:r w:rsidRPr="001E4BFB">
        <w:rPr>
          <w:rFonts w:eastAsia="方正小标宋_GBK" w:hint="eastAsia"/>
          <w:sz w:val="36"/>
          <w:szCs w:val="36"/>
        </w:rPr>
        <w:t xml:space="preserve"> </w:t>
      </w:r>
      <w:r w:rsidRPr="001E4BFB">
        <w:rPr>
          <w:rFonts w:eastAsia="方正小标宋_GBK" w:hint="eastAsia"/>
          <w:sz w:val="36"/>
          <w:szCs w:val="36"/>
        </w:rPr>
        <w:t>言</w:t>
      </w:r>
      <w:bookmarkEnd w:id="2"/>
    </w:p>
    <w:p w14:paraId="20570291" w14:textId="77777777" w:rsidR="008E23EE" w:rsidRPr="001E4BFB" w:rsidRDefault="008E23EE" w:rsidP="006B0884">
      <w:pPr>
        <w:spacing w:line="590" w:lineRule="exact"/>
        <w:ind w:firstLineChars="200" w:firstLine="608"/>
        <w:rPr>
          <w:rFonts w:eastAsia="方正仿宋_GBK"/>
          <w:sz w:val="32"/>
          <w:szCs w:val="32"/>
        </w:rPr>
      </w:pPr>
    </w:p>
    <w:p w14:paraId="450A4094" w14:textId="77777777" w:rsidR="008E23EE" w:rsidRPr="001E4BFB" w:rsidRDefault="008E23EE" w:rsidP="006B0884">
      <w:pPr>
        <w:spacing w:line="590" w:lineRule="exact"/>
        <w:ind w:firstLineChars="200" w:firstLine="608"/>
        <w:outlineLvl w:val="1"/>
        <w:rPr>
          <w:rFonts w:eastAsia="方正黑体_GBK"/>
          <w:sz w:val="32"/>
          <w:szCs w:val="32"/>
        </w:rPr>
      </w:pPr>
      <w:bookmarkStart w:id="3" w:name="_Toc106653419"/>
      <w:r w:rsidRPr="001E4BFB">
        <w:rPr>
          <w:rFonts w:eastAsia="方正黑体_GBK" w:hint="eastAsia"/>
          <w:sz w:val="32"/>
          <w:szCs w:val="32"/>
        </w:rPr>
        <w:t>一、规划背景</w:t>
      </w:r>
      <w:bookmarkEnd w:id="3"/>
    </w:p>
    <w:p w14:paraId="355C47A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2020</w:t>
      </w:r>
      <w:r w:rsidRPr="001E4BFB">
        <w:rPr>
          <w:rFonts w:eastAsia="方正仿宋_GBK" w:hint="eastAsia"/>
          <w:sz w:val="32"/>
          <w:szCs w:val="32"/>
        </w:rPr>
        <w:t>年</w:t>
      </w:r>
      <w:r w:rsidRPr="001E4BFB">
        <w:rPr>
          <w:rFonts w:eastAsia="方正仿宋_GBK" w:hint="eastAsia"/>
          <w:sz w:val="32"/>
          <w:szCs w:val="32"/>
        </w:rPr>
        <w:t>8</w:t>
      </w:r>
      <w:r w:rsidRPr="001E4BFB">
        <w:rPr>
          <w:rFonts w:eastAsia="方正仿宋_GBK" w:hint="eastAsia"/>
          <w:sz w:val="32"/>
          <w:szCs w:val="32"/>
        </w:rPr>
        <w:t>月</w:t>
      </w:r>
      <w:r w:rsidRPr="001E4BFB">
        <w:rPr>
          <w:rFonts w:eastAsia="方正仿宋_GBK" w:hint="eastAsia"/>
          <w:sz w:val="32"/>
          <w:szCs w:val="32"/>
        </w:rPr>
        <w:t>6</w:t>
      </w:r>
      <w:r w:rsidRPr="001E4BFB">
        <w:rPr>
          <w:rFonts w:eastAsia="方正仿宋_GBK" w:hint="eastAsia"/>
          <w:sz w:val="32"/>
          <w:szCs w:val="32"/>
        </w:rPr>
        <w:t>日，中共中央总书记、国家主席、中央军委主席习近平对“十四五”规划编制工作作出重要指示强调，编制和实施国民经济和社会发展五年规划，是我们党治国理政的重要方式。五年规划编制涉及经济和社会发展方方面面，同人民群众生产生活息息相关，要开门问策、集思广益，把加强顶层设计和坚持问计于民统一起来，鼓励广大人民群众和社会各界以各种方式为“十四五”规划建言献策，切实把社会期盼、群众智慧、专家意见、基层经验充分吸收到“十四五”规划编制中来，齐心协力把“十四五”规划编制好。</w:t>
      </w:r>
    </w:p>
    <w:p w14:paraId="3036B6D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2020</w:t>
      </w:r>
      <w:r w:rsidRPr="001E4BFB">
        <w:rPr>
          <w:rFonts w:eastAsia="方正仿宋_GBK" w:hint="eastAsia"/>
          <w:sz w:val="32"/>
          <w:szCs w:val="32"/>
        </w:rPr>
        <w:t>年</w:t>
      </w:r>
      <w:r w:rsidRPr="001E4BFB">
        <w:rPr>
          <w:rFonts w:eastAsia="方正仿宋_GBK" w:hint="eastAsia"/>
          <w:sz w:val="32"/>
          <w:szCs w:val="32"/>
        </w:rPr>
        <w:t>5</w:t>
      </w:r>
      <w:r w:rsidRPr="001E4BFB">
        <w:rPr>
          <w:rFonts w:eastAsia="方正仿宋_GBK" w:hint="eastAsia"/>
          <w:sz w:val="32"/>
          <w:szCs w:val="32"/>
        </w:rPr>
        <w:t>月</w:t>
      </w:r>
      <w:r w:rsidRPr="001E4BFB">
        <w:rPr>
          <w:rFonts w:eastAsia="方正仿宋_GBK" w:hint="eastAsia"/>
          <w:sz w:val="32"/>
          <w:szCs w:val="32"/>
        </w:rPr>
        <w:t>22</w:t>
      </w:r>
      <w:r w:rsidRPr="001E4BFB">
        <w:rPr>
          <w:rFonts w:eastAsia="方正仿宋_GBK" w:hint="eastAsia"/>
          <w:sz w:val="32"/>
          <w:szCs w:val="32"/>
        </w:rPr>
        <w:t>日，李克强总理在政府工作报告上提出，今年要高水平编制好“十四五”规划，推动开创经济社会发展新局面，为开启第二个百年奋斗目标新征程擘画蓝图。李克强总理指出，“十四五”时期，外部环境可能更加复杂，不确定性和挑战更多，我国正处在转变发展方式、优化经济结构、转换增长动力的关键时期，人民对美好生活有更多期盼。编制好“十四五”规划，要坚持以习近平新时代中国特色社会主义思想为指导，把发展机遇研判准，把困难挑战分析透，立足我国基本国情和发展阶</w:t>
      </w:r>
      <w:r w:rsidRPr="001E4BFB">
        <w:rPr>
          <w:rFonts w:eastAsia="方正仿宋_GBK" w:hint="eastAsia"/>
          <w:sz w:val="32"/>
          <w:szCs w:val="32"/>
        </w:rPr>
        <w:lastRenderedPageBreak/>
        <w:t>段，坚持发展第一要务，突出保持经济运行在合理区间、推动高质量发展，突出以人民为中心的发展思想，突出以改革创新破解发展难题，实事求是、遵循规律，着眼长远、统筹兼顾，提出“十四五”时期发展目标、工作思路、重点任务，给社会良好预期，激励全国上下努力奋进。围绕推动经济发展、增进人民福祉、防范化解风险等，研究推出一批重大政策。围绕增强发展内生动力、激发市场活力，研究推出一批重大改革开放举措，尤其要按照厘清政府和市场、政府和社会关系的要求，在深化“放管服”改革、打造市场化法治化国际化营商环境上取得更大进展。围绕补短板、促升级、增后劲、惠民生，研究推出一批重大工程和项目，更加注重发挥社会力量作用，着力提升基础设施水平，增强产业创新力和竞争力，促进改善生态环境，提高人民群众生活水平。</w:t>
      </w:r>
    </w:p>
    <w:p w14:paraId="3E119E77"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叶集位于安徽西部，地处皖豫交界，素有“安徽西大门”和“大别山门户”之称。</w:t>
      </w:r>
      <w:r w:rsidRPr="001E4BFB">
        <w:rPr>
          <w:rFonts w:eastAsia="方正仿宋_GBK" w:hint="eastAsia"/>
          <w:sz w:val="32"/>
          <w:szCs w:val="32"/>
        </w:rPr>
        <w:t>2015</w:t>
      </w:r>
      <w:r w:rsidRPr="001E4BFB">
        <w:rPr>
          <w:rFonts w:eastAsia="方正仿宋_GBK" w:hint="eastAsia"/>
          <w:sz w:val="32"/>
          <w:szCs w:val="32"/>
        </w:rPr>
        <w:t>年</w:t>
      </w:r>
      <w:r w:rsidRPr="001E4BFB">
        <w:rPr>
          <w:rFonts w:eastAsia="方正仿宋_GBK" w:hint="eastAsia"/>
          <w:sz w:val="32"/>
          <w:szCs w:val="32"/>
        </w:rPr>
        <w:t>10</w:t>
      </w:r>
      <w:r w:rsidRPr="001E4BFB">
        <w:rPr>
          <w:rFonts w:eastAsia="方正仿宋_GBK" w:hint="eastAsia"/>
          <w:sz w:val="32"/>
          <w:szCs w:val="32"/>
        </w:rPr>
        <w:t>月经国务院批准设立市辖叶集区，</w:t>
      </w:r>
      <w:r w:rsidRPr="001E4BFB">
        <w:rPr>
          <w:rFonts w:eastAsia="方正仿宋_GBK" w:hint="eastAsia"/>
          <w:sz w:val="32"/>
          <w:szCs w:val="32"/>
        </w:rPr>
        <w:t>2016</w:t>
      </w:r>
      <w:r w:rsidRPr="001E4BFB">
        <w:rPr>
          <w:rFonts w:eastAsia="方正仿宋_GBK" w:hint="eastAsia"/>
          <w:sz w:val="32"/>
          <w:szCs w:val="32"/>
        </w:rPr>
        <w:t>年</w:t>
      </w:r>
      <w:r w:rsidRPr="001E4BFB">
        <w:rPr>
          <w:rFonts w:eastAsia="方正仿宋_GBK" w:hint="eastAsia"/>
          <w:sz w:val="32"/>
          <w:szCs w:val="32"/>
        </w:rPr>
        <w:t>2</w:t>
      </w:r>
      <w:r w:rsidRPr="001E4BFB">
        <w:rPr>
          <w:rFonts w:eastAsia="方正仿宋_GBK" w:hint="eastAsia"/>
          <w:sz w:val="32"/>
          <w:szCs w:val="32"/>
        </w:rPr>
        <w:t>月</w:t>
      </w:r>
      <w:r w:rsidRPr="001E4BFB">
        <w:rPr>
          <w:rFonts w:eastAsia="方正仿宋_GBK" w:hint="eastAsia"/>
          <w:sz w:val="32"/>
          <w:szCs w:val="32"/>
        </w:rPr>
        <w:t>28</w:t>
      </w:r>
      <w:r w:rsidRPr="001E4BFB">
        <w:rPr>
          <w:rFonts w:eastAsia="方正仿宋_GBK" w:hint="eastAsia"/>
          <w:sz w:val="32"/>
          <w:szCs w:val="32"/>
        </w:rPr>
        <w:t>日正式挂牌。全区辖姚李镇、洪集镇、三元镇、孙岗乡、史河街道、平岗街道共</w:t>
      </w:r>
      <w:r w:rsidRPr="001E4BFB">
        <w:rPr>
          <w:rFonts w:eastAsia="方正仿宋_GBK" w:hint="eastAsia"/>
          <w:sz w:val="32"/>
          <w:szCs w:val="32"/>
        </w:rPr>
        <w:t>6</w:t>
      </w:r>
      <w:r w:rsidRPr="001E4BFB">
        <w:rPr>
          <w:rFonts w:eastAsia="方正仿宋_GBK" w:hint="eastAsia"/>
          <w:sz w:val="32"/>
          <w:szCs w:val="32"/>
        </w:rPr>
        <w:t>个乡镇街，区域面积</w:t>
      </w:r>
      <w:r w:rsidRPr="001E4BFB">
        <w:rPr>
          <w:rFonts w:eastAsia="方正仿宋_GBK" w:hint="eastAsia"/>
          <w:sz w:val="32"/>
          <w:szCs w:val="32"/>
        </w:rPr>
        <w:t>568</w:t>
      </w:r>
      <w:r w:rsidRPr="001E4BFB">
        <w:rPr>
          <w:rFonts w:eastAsia="方正仿宋_GBK" w:hint="eastAsia"/>
          <w:sz w:val="32"/>
          <w:szCs w:val="32"/>
        </w:rPr>
        <w:t>平方公里，总人口</w:t>
      </w:r>
      <w:r w:rsidRPr="001E4BFB">
        <w:rPr>
          <w:rFonts w:eastAsia="方正仿宋_GBK" w:hint="eastAsia"/>
          <w:sz w:val="32"/>
          <w:szCs w:val="32"/>
        </w:rPr>
        <w:t>27.98</w:t>
      </w:r>
      <w:r w:rsidRPr="001E4BFB">
        <w:rPr>
          <w:rFonts w:eastAsia="方正仿宋_GBK" w:hint="eastAsia"/>
          <w:sz w:val="32"/>
          <w:szCs w:val="32"/>
        </w:rPr>
        <w:t>万人。</w:t>
      </w:r>
    </w:p>
    <w:p w14:paraId="44F909D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叶集区位交通优势明显。叶集东连长三角，南枕大别山，西接中原地，北临淮河水，境内史河、汲河环绕，沪陕和沪蓉两条高速，</w:t>
      </w:r>
      <w:r w:rsidRPr="001E4BFB">
        <w:rPr>
          <w:rFonts w:eastAsia="方正仿宋_GBK" w:hint="eastAsia"/>
          <w:sz w:val="32"/>
          <w:szCs w:val="32"/>
        </w:rPr>
        <w:t>G312</w:t>
      </w:r>
      <w:r w:rsidRPr="001E4BFB">
        <w:rPr>
          <w:rFonts w:eastAsia="方正仿宋_GBK" w:hint="eastAsia"/>
          <w:sz w:val="32"/>
          <w:szCs w:val="32"/>
        </w:rPr>
        <w:t>和</w:t>
      </w:r>
      <w:r w:rsidRPr="001E4BFB">
        <w:rPr>
          <w:rFonts w:eastAsia="方正仿宋_GBK" w:hint="eastAsia"/>
          <w:sz w:val="32"/>
          <w:szCs w:val="32"/>
        </w:rPr>
        <w:t>G105</w:t>
      </w:r>
      <w:r w:rsidRPr="001E4BFB">
        <w:rPr>
          <w:rFonts w:eastAsia="方正仿宋_GBK" w:hint="eastAsia"/>
          <w:sz w:val="32"/>
          <w:szCs w:val="32"/>
        </w:rPr>
        <w:t>两条国道，宁西和合武两条铁路穿境而过，</w:t>
      </w:r>
      <w:r w:rsidRPr="001E4BFB">
        <w:rPr>
          <w:rFonts w:eastAsia="方正仿宋_GBK" w:hint="eastAsia"/>
          <w:sz w:val="32"/>
          <w:szCs w:val="32"/>
        </w:rPr>
        <w:lastRenderedPageBreak/>
        <w:t>设有叶集铁路客货站，距合肥新桥国际机场仅</w:t>
      </w:r>
      <w:r w:rsidRPr="001E4BFB">
        <w:rPr>
          <w:rFonts w:eastAsia="方正仿宋_GBK" w:hint="eastAsia"/>
          <w:sz w:val="32"/>
          <w:szCs w:val="32"/>
        </w:rPr>
        <w:t>1</w:t>
      </w:r>
      <w:r w:rsidRPr="001E4BFB">
        <w:rPr>
          <w:rFonts w:eastAsia="方正仿宋_GBK" w:hint="eastAsia"/>
          <w:sz w:val="32"/>
          <w:szCs w:val="32"/>
        </w:rPr>
        <w:t>小时车程，是东进西出的咽喉、贯穿南北的节点，路网发达、交通便捷。</w:t>
      </w:r>
    </w:p>
    <w:p w14:paraId="20FAF89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凡事预则立，不预则废。习近平总书记说过：交通要发挥先行官作用。编制叶集区“十四五”综合交通运输发展规划是引领叶集区经济实现跨越式发展、交通发展取得历史性成就的前进航标。无论是主动融入长三角一体化发展，还是承接东部地区产业转移战略的实施，还是各产业带的形成与发展，都需要发达的综合交通运输体系作支撑。交通运输是叶集区与周边地区联系的最直接要素，因此加快交通基础设施建设，大力构建一体化发展的综合交通运输体系，是落实相关政策、战略的重要举措，对于改善叶集区承接产业转移条件、增强投资吸引力、加快区域经济快速协调发展具有重要意义。</w:t>
      </w:r>
    </w:p>
    <w:p w14:paraId="57205668"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期间，是叶集区全面贯彻落实中共中央、国务院《交通强国建设纲要》重大战略部署、加快转变经济发展方式、全面深化综合改革、高标准推进新型城镇化和现代化建设的关键时期。交通运输作为经济社会发展的基础性、先导性产业和服务性行业，必须率先发展。及早谋划“十四五”的发展，必须破解关系到交通运输发展的重大问题。为此，特开展本次“十四五”综合交通运输体系发展规划研究。</w:t>
      </w:r>
    </w:p>
    <w:p w14:paraId="0E9FB68A" w14:textId="47D1E1BB"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本次规划研究拟立足于叶集区域地位和综合交通发展基础，</w:t>
      </w:r>
      <w:r w:rsidRPr="001E4BFB">
        <w:rPr>
          <w:rFonts w:eastAsia="方正仿宋_GBK" w:hint="eastAsia"/>
          <w:sz w:val="32"/>
          <w:szCs w:val="32"/>
        </w:rPr>
        <w:lastRenderedPageBreak/>
        <w:t>紧紧围绕交通运输部提出的“到</w:t>
      </w:r>
      <w:r w:rsidRPr="001E4BFB">
        <w:rPr>
          <w:rFonts w:eastAsia="方正仿宋_GBK" w:hint="eastAsia"/>
          <w:sz w:val="32"/>
          <w:szCs w:val="32"/>
        </w:rPr>
        <w:t>2025</w:t>
      </w:r>
      <w:r w:rsidRPr="001E4BFB">
        <w:rPr>
          <w:rFonts w:eastAsia="方正仿宋_GBK" w:hint="eastAsia"/>
          <w:sz w:val="32"/>
          <w:szCs w:val="32"/>
        </w:rPr>
        <w:t>年，基本形成安全、便捷、高效、绿色的现代综合交通运输体系”的这一主题，提出叶集区“十四五”期间的综合交通运输体系发展目标及建设计划，推进叶集区综合交通运输体系的进一步发展。</w:t>
      </w:r>
    </w:p>
    <w:p w14:paraId="202A8F0C" w14:textId="2F7049BE" w:rsidR="008E23EE" w:rsidRPr="001E4BFB" w:rsidRDefault="008E23EE" w:rsidP="006B0884">
      <w:pPr>
        <w:spacing w:line="590" w:lineRule="exact"/>
        <w:ind w:firstLineChars="200" w:firstLine="608"/>
        <w:outlineLvl w:val="1"/>
        <w:rPr>
          <w:rFonts w:eastAsia="方正黑体_GBK"/>
          <w:sz w:val="32"/>
          <w:szCs w:val="32"/>
        </w:rPr>
      </w:pPr>
      <w:bookmarkStart w:id="4" w:name="_Toc106653420"/>
      <w:r w:rsidRPr="001E4BFB">
        <w:rPr>
          <w:rFonts w:eastAsia="方正黑体_GBK" w:hint="eastAsia"/>
          <w:sz w:val="32"/>
          <w:szCs w:val="32"/>
        </w:rPr>
        <w:t>二、规划范围及年限</w:t>
      </w:r>
      <w:bookmarkEnd w:id="4"/>
    </w:p>
    <w:p w14:paraId="1BBE7AB5" w14:textId="2180F04A"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本次规划的范围为叶集区行政管辖区域，辖姚李镇、洪集镇、三元镇、孙岗乡、史河街道、平岗街道共</w:t>
      </w:r>
      <w:r w:rsidRPr="001E4BFB">
        <w:rPr>
          <w:rFonts w:eastAsia="方正仿宋_GBK" w:hint="eastAsia"/>
          <w:sz w:val="32"/>
          <w:szCs w:val="32"/>
        </w:rPr>
        <w:t>6</w:t>
      </w:r>
      <w:r w:rsidRPr="001E4BFB">
        <w:rPr>
          <w:rFonts w:eastAsia="方正仿宋_GBK" w:hint="eastAsia"/>
          <w:sz w:val="32"/>
          <w:szCs w:val="32"/>
        </w:rPr>
        <w:t>个乡镇街，区域面积</w:t>
      </w:r>
      <w:r w:rsidRPr="001E4BFB">
        <w:rPr>
          <w:rFonts w:eastAsia="方正仿宋_GBK" w:hint="eastAsia"/>
          <w:sz w:val="32"/>
          <w:szCs w:val="32"/>
        </w:rPr>
        <w:t>568</w:t>
      </w:r>
      <w:r w:rsidRPr="001E4BFB">
        <w:rPr>
          <w:rFonts w:eastAsia="方正仿宋_GBK" w:hint="eastAsia"/>
          <w:sz w:val="32"/>
          <w:szCs w:val="32"/>
        </w:rPr>
        <w:t>平方公里，总人口</w:t>
      </w:r>
      <w:r w:rsidRPr="001E4BFB">
        <w:rPr>
          <w:rFonts w:eastAsia="方正仿宋_GBK" w:hint="eastAsia"/>
          <w:sz w:val="32"/>
          <w:szCs w:val="32"/>
        </w:rPr>
        <w:t>27.98</w:t>
      </w:r>
      <w:r w:rsidRPr="001E4BFB">
        <w:rPr>
          <w:rFonts w:eastAsia="方正仿宋_GBK" w:hint="eastAsia"/>
          <w:sz w:val="32"/>
          <w:szCs w:val="32"/>
        </w:rPr>
        <w:t>万人。</w:t>
      </w:r>
    </w:p>
    <w:p w14:paraId="75761FD5" w14:textId="7648C052" w:rsidR="008E23EE" w:rsidRPr="001E4BFB" w:rsidRDefault="008E23EE" w:rsidP="006B0884">
      <w:pPr>
        <w:spacing w:line="590" w:lineRule="exact"/>
        <w:ind w:firstLineChars="200" w:firstLine="608"/>
        <w:rPr>
          <w:rFonts w:eastAsia="方正黑体_GBK"/>
          <w:sz w:val="32"/>
          <w:szCs w:val="32"/>
        </w:rPr>
      </w:pPr>
      <w:r w:rsidRPr="001E4BFB">
        <w:rPr>
          <w:rFonts w:eastAsia="方正仿宋_GBK" w:hint="eastAsia"/>
          <w:sz w:val="32"/>
          <w:szCs w:val="32"/>
        </w:rPr>
        <w:t>本次规划年限为</w:t>
      </w:r>
      <w:r w:rsidRPr="001E4BFB">
        <w:rPr>
          <w:rFonts w:eastAsia="方正仿宋_GBK" w:hint="eastAsia"/>
          <w:sz w:val="32"/>
          <w:szCs w:val="32"/>
        </w:rPr>
        <w:t>2021-2025</w:t>
      </w:r>
      <w:r w:rsidRPr="001E4BFB">
        <w:rPr>
          <w:rFonts w:eastAsia="方正仿宋_GBK" w:hint="eastAsia"/>
          <w:sz w:val="32"/>
          <w:szCs w:val="32"/>
        </w:rPr>
        <w:t>年，远景展望至</w:t>
      </w:r>
      <w:r w:rsidRPr="001E4BFB">
        <w:rPr>
          <w:rFonts w:eastAsia="方正仿宋_GBK" w:hint="eastAsia"/>
          <w:sz w:val="32"/>
          <w:szCs w:val="32"/>
        </w:rPr>
        <w:t>2035</w:t>
      </w:r>
      <w:r w:rsidRPr="001E4BFB">
        <w:rPr>
          <w:rFonts w:eastAsia="方正仿宋_GBK" w:hint="eastAsia"/>
          <w:sz w:val="32"/>
          <w:szCs w:val="32"/>
        </w:rPr>
        <w:t>年。</w:t>
      </w:r>
    </w:p>
    <w:p w14:paraId="4FB0236B" w14:textId="6A8F06F2" w:rsidR="008E23EE" w:rsidRPr="001E4BFB" w:rsidRDefault="006768D3" w:rsidP="006B0884">
      <w:pPr>
        <w:spacing w:line="590" w:lineRule="exact"/>
        <w:jc w:val="center"/>
        <w:rPr>
          <w:rFonts w:eastAsia="方正仿宋_GBK"/>
        </w:rPr>
      </w:pPr>
      <w:r w:rsidRPr="001E4BFB">
        <w:rPr>
          <w:rFonts w:eastAsia="方正仿宋_GBK"/>
          <w:noProof/>
        </w:rPr>
        <w:drawing>
          <wp:anchor distT="0" distB="0" distL="114300" distR="114300" simplePos="0" relativeHeight="251661312" behindDoc="0" locked="0" layoutInCell="1" allowOverlap="1" wp14:anchorId="36D86FAB" wp14:editId="61AD865F">
            <wp:simplePos x="0" y="0"/>
            <wp:positionH relativeFrom="margin">
              <wp:align>center</wp:align>
            </wp:positionH>
            <wp:positionV relativeFrom="paragraph">
              <wp:posOffset>61595</wp:posOffset>
            </wp:positionV>
            <wp:extent cx="3463895" cy="3717629"/>
            <wp:effectExtent l="0" t="0" r="3810" b="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3895" cy="371762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C2FB614" w14:textId="77777777" w:rsidR="006768D3" w:rsidRDefault="006768D3" w:rsidP="006B0884">
      <w:pPr>
        <w:spacing w:line="590" w:lineRule="exact"/>
        <w:jc w:val="center"/>
        <w:rPr>
          <w:rFonts w:eastAsia="方正黑体_GBK"/>
          <w:sz w:val="32"/>
          <w:szCs w:val="32"/>
        </w:rPr>
      </w:pPr>
    </w:p>
    <w:p w14:paraId="56F7D365" w14:textId="77777777" w:rsidR="006768D3" w:rsidRDefault="006768D3" w:rsidP="006B0884">
      <w:pPr>
        <w:spacing w:line="590" w:lineRule="exact"/>
        <w:jc w:val="center"/>
        <w:rPr>
          <w:rFonts w:eastAsia="方正黑体_GBK"/>
          <w:sz w:val="32"/>
          <w:szCs w:val="32"/>
        </w:rPr>
      </w:pPr>
    </w:p>
    <w:p w14:paraId="4AF7E895" w14:textId="77777777" w:rsidR="006768D3" w:rsidRDefault="006768D3" w:rsidP="006B0884">
      <w:pPr>
        <w:spacing w:line="590" w:lineRule="exact"/>
        <w:jc w:val="center"/>
        <w:rPr>
          <w:rFonts w:eastAsia="方正黑体_GBK"/>
          <w:sz w:val="32"/>
          <w:szCs w:val="32"/>
        </w:rPr>
      </w:pPr>
    </w:p>
    <w:p w14:paraId="2B8BB1A5" w14:textId="77777777" w:rsidR="006768D3" w:rsidRDefault="006768D3" w:rsidP="006B0884">
      <w:pPr>
        <w:spacing w:line="590" w:lineRule="exact"/>
        <w:jc w:val="center"/>
        <w:rPr>
          <w:rFonts w:eastAsia="方正黑体_GBK"/>
          <w:sz w:val="32"/>
          <w:szCs w:val="32"/>
        </w:rPr>
      </w:pPr>
    </w:p>
    <w:p w14:paraId="6B8E3AE1" w14:textId="77777777" w:rsidR="006768D3" w:rsidRDefault="006768D3" w:rsidP="006B0884">
      <w:pPr>
        <w:spacing w:line="590" w:lineRule="exact"/>
        <w:jc w:val="center"/>
        <w:rPr>
          <w:rFonts w:eastAsia="方正黑体_GBK"/>
          <w:sz w:val="32"/>
          <w:szCs w:val="32"/>
        </w:rPr>
      </w:pPr>
    </w:p>
    <w:p w14:paraId="224FC5A1" w14:textId="77777777" w:rsidR="006768D3" w:rsidRDefault="006768D3" w:rsidP="006B0884">
      <w:pPr>
        <w:spacing w:line="590" w:lineRule="exact"/>
        <w:jc w:val="center"/>
        <w:rPr>
          <w:rFonts w:eastAsia="方正黑体_GBK"/>
          <w:sz w:val="32"/>
          <w:szCs w:val="32"/>
        </w:rPr>
      </w:pPr>
    </w:p>
    <w:p w14:paraId="4235E407" w14:textId="77777777" w:rsidR="006768D3" w:rsidRDefault="006768D3" w:rsidP="006B0884">
      <w:pPr>
        <w:spacing w:line="590" w:lineRule="exact"/>
        <w:jc w:val="center"/>
        <w:rPr>
          <w:rFonts w:eastAsia="方正黑体_GBK"/>
          <w:sz w:val="32"/>
          <w:szCs w:val="32"/>
        </w:rPr>
      </w:pPr>
    </w:p>
    <w:p w14:paraId="609CB706" w14:textId="77777777" w:rsidR="006768D3" w:rsidRDefault="006768D3" w:rsidP="006B0884">
      <w:pPr>
        <w:spacing w:line="590" w:lineRule="exact"/>
        <w:jc w:val="center"/>
        <w:rPr>
          <w:rFonts w:eastAsia="方正黑体_GBK"/>
          <w:sz w:val="32"/>
          <w:szCs w:val="32"/>
        </w:rPr>
      </w:pPr>
    </w:p>
    <w:p w14:paraId="114B59A3" w14:textId="77777777" w:rsidR="006768D3" w:rsidRDefault="006768D3" w:rsidP="006B0884">
      <w:pPr>
        <w:spacing w:line="590" w:lineRule="exact"/>
        <w:jc w:val="center"/>
        <w:rPr>
          <w:rFonts w:eastAsia="方正黑体_GBK"/>
          <w:sz w:val="32"/>
          <w:szCs w:val="32"/>
        </w:rPr>
      </w:pPr>
    </w:p>
    <w:p w14:paraId="334B8F39" w14:textId="12BA8115" w:rsidR="008E23EE" w:rsidRPr="001E4BFB" w:rsidRDefault="008E23EE" w:rsidP="006B0884">
      <w:pPr>
        <w:spacing w:line="590" w:lineRule="exact"/>
        <w:jc w:val="center"/>
        <w:rPr>
          <w:rFonts w:eastAsia="方正黑体_GBK"/>
          <w:sz w:val="32"/>
          <w:szCs w:val="32"/>
        </w:rPr>
      </w:pPr>
      <w:r w:rsidRPr="001E4BFB">
        <w:rPr>
          <w:rFonts w:eastAsia="方正黑体_GBK" w:hint="eastAsia"/>
          <w:sz w:val="32"/>
          <w:szCs w:val="32"/>
        </w:rPr>
        <w:t>图</w:t>
      </w:r>
      <w:r w:rsidRPr="001E4BFB">
        <w:rPr>
          <w:rFonts w:eastAsia="方正黑体_GBK"/>
          <w:sz w:val="32"/>
          <w:szCs w:val="32"/>
        </w:rPr>
        <w:t xml:space="preserve"> </w:t>
      </w:r>
      <w:r w:rsidRPr="001E4BFB">
        <w:rPr>
          <w:rFonts w:eastAsia="方正黑体_GBK"/>
          <w:sz w:val="32"/>
          <w:szCs w:val="32"/>
        </w:rPr>
        <w:fldChar w:fldCharType="begin"/>
      </w:r>
      <w:r w:rsidRPr="001E4BFB">
        <w:rPr>
          <w:rFonts w:eastAsia="方正黑体_GBK"/>
          <w:sz w:val="32"/>
          <w:szCs w:val="32"/>
        </w:rPr>
        <w:instrText xml:space="preserve"> SEQ </w:instrText>
      </w:r>
      <w:r w:rsidRPr="001E4BFB">
        <w:rPr>
          <w:rFonts w:eastAsia="方正黑体_GBK" w:hint="eastAsia"/>
          <w:sz w:val="32"/>
          <w:szCs w:val="32"/>
        </w:rPr>
        <w:instrText>图</w:instrText>
      </w:r>
      <w:r w:rsidRPr="001E4BFB">
        <w:rPr>
          <w:rFonts w:eastAsia="方正黑体_GBK"/>
          <w:sz w:val="32"/>
          <w:szCs w:val="32"/>
        </w:rPr>
        <w:instrText xml:space="preserve"> \* ARABIC \s 1 </w:instrText>
      </w:r>
      <w:r w:rsidRPr="001E4BFB">
        <w:rPr>
          <w:rFonts w:eastAsia="方正黑体_GBK"/>
          <w:sz w:val="32"/>
          <w:szCs w:val="32"/>
        </w:rPr>
        <w:fldChar w:fldCharType="separate"/>
      </w:r>
      <w:r w:rsidRPr="001E4BFB">
        <w:rPr>
          <w:rFonts w:eastAsia="方正黑体_GBK"/>
          <w:sz w:val="32"/>
          <w:szCs w:val="32"/>
        </w:rPr>
        <w:t>1</w:t>
      </w:r>
      <w:r w:rsidRPr="001E4BFB">
        <w:rPr>
          <w:rFonts w:eastAsia="方正黑体_GBK"/>
          <w:sz w:val="32"/>
          <w:szCs w:val="32"/>
        </w:rPr>
        <w:fldChar w:fldCharType="end"/>
      </w:r>
      <w:r w:rsidRPr="001E4BFB">
        <w:rPr>
          <w:rFonts w:eastAsia="方正黑体_GBK" w:hint="eastAsia"/>
          <w:sz w:val="32"/>
          <w:szCs w:val="32"/>
        </w:rPr>
        <w:t>规划范围图</w:t>
      </w:r>
      <w:bookmarkStart w:id="5" w:name="_Toc106653421"/>
    </w:p>
    <w:p w14:paraId="74C23EE4" w14:textId="77777777" w:rsidR="008E23EE" w:rsidRPr="001E4BFB" w:rsidRDefault="008E23EE" w:rsidP="006B0884">
      <w:pPr>
        <w:spacing w:line="590" w:lineRule="exact"/>
        <w:ind w:firstLineChars="200" w:firstLine="608"/>
        <w:outlineLvl w:val="1"/>
        <w:rPr>
          <w:rFonts w:eastAsia="方正黑体_GBK"/>
          <w:sz w:val="32"/>
          <w:szCs w:val="32"/>
        </w:rPr>
      </w:pPr>
      <w:r w:rsidRPr="001E4BFB">
        <w:rPr>
          <w:rFonts w:eastAsia="方正黑体_GBK" w:hint="eastAsia"/>
          <w:sz w:val="32"/>
          <w:szCs w:val="32"/>
        </w:rPr>
        <w:lastRenderedPageBreak/>
        <w:t>三、规划依据</w:t>
      </w:r>
      <w:bookmarkEnd w:id="5"/>
    </w:p>
    <w:p w14:paraId="5AF3B214"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叶集区“十四五”综合交通运输发展规划的</w:t>
      </w:r>
      <w:r w:rsidRPr="001E4BFB">
        <w:rPr>
          <w:rFonts w:eastAsia="方正仿宋_GBK" w:hint="eastAsia"/>
          <w:sz w:val="32"/>
        </w:rPr>
        <w:t>编制</w:t>
      </w:r>
      <w:r w:rsidRPr="001E4BFB">
        <w:rPr>
          <w:rFonts w:eastAsia="方正仿宋_GBK" w:hint="eastAsia"/>
          <w:sz w:val="32"/>
          <w:szCs w:val="32"/>
        </w:rPr>
        <w:t>依据如下：</w:t>
      </w:r>
    </w:p>
    <w:p w14:paraId="52038FD7"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w:t>
      </w:r>
      <w:r w:rsidRPr="001E4BFB">
        <w:rPr>
          <w:rFonts w:eastAsia="方正仿宋_GBK" w:hint="eastAsia"/>
          <w:sz w:val="32"/>
          <w:szCs w:val="32"/>
        </w:rPr>
        <w:t>．党的十九大和十九届三中、四中、五中全会精神以及有关文件、会议精神；</w:t>
      </w:r>
    </w:p>
    <w:p w14:paraId="6DB21E7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2</w:t>
      </w:r>
      <w:r w:rsidRPr="001E4BFB">
        <w:rPr>
          <w:rFonts w:eastAsia="方正仿宋_GBK" w:hint="eastAsia"/>
          <w:sz w:val="32"/>
          <w:szCs w:val="32"/>
        </w:rPr>
        <w:t>．《中共中央关于制定国民经济和社会发展第十四个五年规划和二</w:t>
      </w:r>
      <w:r w:rsidRPr="001E4BFB">
        <w:rPr>
          <w:rFonts w:eastAsia="微软雅黑" w:cs="微软雅黑" w:hint="eastAsia"/>
          <w:sz w:val="32"/>
          <w:szCs w:val="32"/>
        </w:rPr>
        <w:t>〇</w:t>
      </w:r>
      <w:r w:rsidRPr="001E4BFB">
        <w:rPr>
          <w:rFonts w:eastAsia="方正仿宋_GBK" w:cs="仿宋_GB2312" w:hint="eastAsia"/>
          <w:sz w:val="32"/>
          <w:szCs w:val="32"/>
        </w:rPr>
        <w:t>三五年远景目标的建议》；</w:t>
      </w:r>
    </w:p>
    <w:p w14:paraId="6548BD7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3</w:t>
      </w:r>
      <w:r w:rsidRPr="001E4BFB">
        <w:rPr>
          <w:rFonts w:eastAsia="方正仿宋_GBK" w:hint="eastAsia"/>
          <w:sz w:val="32"/>
          <w:szCs w:val="32"/>
        </w:rPr>
        <w:t>．《交通强国建设纲要》（</w:t>
      </w:r>
      <w:r w:rsidRPr="001E4BFB">
        <w:rPr>
          <w:rFonts w:eastAsia="方正仿宋_GBK" w:hint="eastAsia"/>
          <w:sz w:val="32"/>
          <w:szCs w:val="32"/>
        </w:rPr>
        <w:t>2019</w:t>
      </w:r>
      <w:r w:rsidRPr="001E4BFB">
        <w:rPr>
          <w:rFonts w:eastAsia="方正仿宋_GBK" w:hint="eastAsia"/>
          <w:sz w:val="32"/>
          <w:szCs w:val="32"/>
        </w:rPr>
        <w:t>年）；</w:t>
      </w:r>
    </w:p>
    <w:p w14:paraId="329A25A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4</w:t>
      </w:r>
      <w:r w:rsidRPr="001E4BFB">
        <w:rPr>
          <w:rFonts w:eastAsia="方正仿宋_GBK" w:hint="eastAsia"/>
          <w:sz w:val="32"/>
          <w:szCs w:val="32"/>
        </w:rPr>
        <w:t>．《“十四五”现代综合交通运输体系发展规划》；</w:t>
      </w:r>
    </w:p>
    <w:p w14:paraId="5EA41957"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5</w:t>
      </w:r>
      <w:r w:rsidRPr="001E4BFB">
        <w:rPr>
          <w:rFonts w:eastAsia="方正仿宋_GBK" w:hint="eastAsia"/>
          <w:sz w:val="32"/>
          <w:szCs w:val="32"/>
        </w:rPr>
        <w:t>．《公路“十四五”发展规划》（交通运输部印发）；</w:t>
      </w:r>
    </w:p>
    <w:p w14:paraId="586D00F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6</w:t>
      </w:r>
      <w:r w:rsidRPr="001E4BFB">
        <w:rPr>
          <w:rFonts w:eastAsia="方正仿宋_GBK" w:hint="eastAsia"/>
          <w:sz w:val="32"/>
          <w:szCs w:val="32"/>
        </w:rPr>
        <w:t>．《长江三角洲地区交通运输更高质量一体化发展规划》（</w:t>
      </w:r>
      <w:r w:rsidRPr="001E4BFB">
        <w:rPr>
          <w:rFonts w:eastAsia="方正仿宋_GBK" w:hint="eastAsia"/>
          <w:sz w:val="32"/>
          <w:szCs w:val="32"/>
        </w:rPr>
        <w:t>2020</w:t>
      </w:r>
      <w:r w:rsidRPr="001E4BFB">
        <w:rPr>
          <w:rFonts w:eastAsia="方正仿宋_GBK" w:hint="eastAsia"/>
          <w:sz w:val="32"/>
          <w:szCs w:val="32"/>
        </w:rPr>
        <w:t>年）；</w:t>
      </w:r>
    </w:p>
    <w:p w14:paraId="68CBB057"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7</w:t>
      </w:r>
      <w:r w:rsidRPr="001E4BFB">
        <w:rPr>
          <w:rFonts w:eastAsia="方正仿宋_GBK" w:hint="eastAsia"/>
          <w:sz w:val="32"/>
          <w:szCs w:val="32"/>
        </w:rPr>
        <w:t>．《国家公路网规划（</w:t>
      </w:r>
      <w:r w:rsidRPr="001E4BFB">
        <w:rPr>
          <w:rFonts w:eastAsia="方正仿宋_GBK" w:hint="eastAsia"/>
          <w:sz w:val="32"/>
          <w:szCs w:val="32"/>
        </w:rPr>
        <w:t>2013-2030</w:t>
      </w:r>
      <w:r w:rsidRPr="001E4BFB">
        <w:rPr>
          <w:rFonts w:eastAsia="方正仿宋_GBK" w:hint="eastAsia"/>
          <w:sz w:val="32"/>
          <w:szCs w:val="32"/>
        </w:rPr>
        <w:t>年）》；</w:t>
      </w:r>
    </w:p>
    <w:p w14:paraId="6938EFE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8</w:t>
      </w:r>
      <w:r w:rsidRPr="001E4BFB">
        <w:rPr>
          <w:rFonts w:eastAsia="方正仿宋_GBK" w:hint="eastAsia"/>
          <w:sz w:val="32"/>
          <w:szCs w:val="32"/>
        </w:rPr>
        <w:t>．《安徽省高速公路网规划修编（</w:t>
      </w:r>
      <w:r w:rsidRPr="001E4BFB">
        <w:rPr>
          <w:rFonts w:eastAsia="方正仿宋_GBK" w:hint="eastAsia"/>
          <w:sz w:val="32"/>
          <w:szCs w:val="32"/>
        </w:rPr>
        <w:t>2019</w:t>
      </w:r>
      <w:r w:rsidRPr="001E4BFB">
        <w:rPr>
          <w:rFonts w:eastAsia="方正仿宋_GBK" w:hint="eastAsia"/>
          <w:sz w:val="32"/>
          <w:szCs w:val="32"/>
        </w:rPr>
        <w:t>年</w:t>
      </w:r>
      <w:r w:rsidRPr="001E4BFB">
        <w:rPr>
          <w:rFonts w:eastAsia="方正仿宋_GBK" w:hint="eastAsia"/>
          <w:sz w:val="32"/>
          <w:szCs w:val="32"/>
        </w:rPr>
        <w:t>-2035</w:t>
      </w:r>
      <w:r w:rsidRPr="001E4BFB">
        <w:rPr>
          <w:rFonts w:eastAsia="方正仿宋_GBK" w:hint="eastAsia"/>
          <w:sz w:val="32"/>
          <w:szCs w:val="32"/>
        </w:rPr>
        <w:t>年）》；</w:t>
      </w:r>
    </w:p>
    <w:p w14:paraId="4858DCF1"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9</w:t>
      </w:r>
      <w:r w:rsidRPr="001E4BFB">
        <w:rPr>
          <w:rFonts w:eastAsia="方正仿宋_GBK" w:hint="eastAsia"/>
          <w:sz w:val="32"/>
          <w:szCs w:val="32"/>
        </w:rPr>
        <w:t>．《安徽省普通省道网规划（</w:t>
      </w:r>
      <w:r w:rsidRPr="001E4BFB">
        <w:rPr>
          <w:rFonts w:eastAsia="方正仿宋_GBK" w:hint="eastAsia"/>
          <w:sz w:val="32"/>
          <w:szCs w:val="32"/>
        </w:rPr>
        <w:t>2016</w:t>
      </w:r>
      <w:r w:rsidRPr="001E4BFB">
        <w:rPr>
          <w:rFonts w:eastAsia="方正仿宋_GBK" w:hint="eastAsia"/>
          <w:sz w:val="32"/>
          <w:szCs w:val="32"/>
        </w:rPr>
        <w:t>年</w:t>
      </w:r>
      <w:r w:rsidRPr="001E4BFB">
        <w:rPr>
          <w:rFonts w:eastAsia="方正仿宋_GBK" w:hint="eastAsia"/>
          <w:sz w:val="32"/>
          <w:szCs w:val="32"/>
        </w:rPr>
        <w:t>-2030</w:t>
      </w:r>
      <w:r w:rsidRPr="001E4BFB">
        <w:rPr>
          <w:rFonts w:eastAsia="方正仿宋_GBK" w:hint="eastAsia"/>
          <w:sz w:val="32"/>
          <w:szCs w:val="32"/>
        </w:rPr>
        <w:t>年）》；</w:t>
      </w:r>
    </w:p>
    <w:p w14:paraId="1420E9D6"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10</w:t>
      </w:r>
      <w:r w:rsidRPr="001E4BFB">
        <w:rPr>
          <w:rFonts w:eastAsia="方正仿宋_GBK" w:hint="eastAsia"/>
          <w:sz w:val="32"/>
          <w:szCs w:val="32"/>
        </w:rPr>
        <w:t>．《安徽省“十四五”交通运输发展规划》；</w:t>
      </w:r>
    </w:p>
    <w:p w14:paraId="4DB779E1"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11</w:t>
      </w:r>
      <w:r w:rsidRPr="001E4BFB">
        <w:rPr>
          <w:rFonts w:eastAsia="方正仿宋_GBK" w:hint="eastAsia"/>
          <w:sz w:val="32"/>
          <w:szCs w:val="32"/>
        </w:rPr>
        <w:t>．《六安市城市总体规划（</w:t>
      </w:r>
      <w:r w:rsidRPr="001E4BFB">
        <w:rPr>
          <w:rFonts w:eastAsia="方正仿宋_GBK" w:hint="eastAsia"/>
          <w:sz w:val="32"/>
          <w:szCs w:val="32"/>
        </w:rPr>
        <w:t>2010-2020</w:t>
      </w:r>
      <w:r w:rsidRPr="001E4BFB">
        <w:rPr>
          <w:rFonts w:eastAsia="方正仿宋_GBK" w:hint="eastAsia"/>
          <w:sz w:val="32"/>
          <w:szCs w:val="32"/>
        </w:rPr>
        <w:t>年）》；</w:t>
      </w:r>
    </w:p>
    <w:p w14:paraId="12CB7CF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12</w:t>
      </w:r>
      <w:r w:rsidRPr="001E4BFB">
        <w:rPr>
          <w:rFonts w:eastAsia="方正仿宋_GBK" w:hint="eastAsia"/>
          <w:sz w:val="32"/>
          <w:szCs w:val="32"/>
        </w:rPr>
        <w:t>．《六安市普通国省道国土空间控制规划》（</w:t>
      </w:r>
      <w:r w:rsidRPr="001E4BFB">
        <w:rPr>
          <w:rFonts w:eastAsia="方正仿宋_GBK" w:hint="eastAsia"/>
          <w:sz w:val="32"/>
          <w:szCs w:val="32"/>
        </w:rPr>
        <w:t>2020</w:t>
      </w:r>
      <w:r w:rsidRPr="001E4BFB">
        <w:rPr>
          <w:rFonts w:eastAsia="方正仿宋_GBK" w:hint="eastAsia"/>
          <w:sz w:val="32"/>
          <w:szCs w:val="32"/>
        </w:rPr>
        <w:t>年）；</w:t>
      </w:r>
    </w:p>
    <w:p w14:paraId="2386BDF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13</w:t>
      </w:r>
      <w:r w:rsidRPr="001E4BFB">
        <w:rPr>
          <w:rFonts w:eastAsia="方正仿宋_GBK" w:hint="eastAsia"/>
          <w:sz w:val="32"/>
          <w:szCs w:val="32"/>
        </w:rPr>
        <w:t>．《六安市“十四五”综合交通运输发展规划》；</w:t>
      </w:r>
    </w:p>
    <w:p w14:paraId="03338913"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14</w:t>
      </w:r>
      <w:r w:rsidRPr="001E4BFB">
        <w:rPr>
          <w:rFonts w:eastAsia="方正仿宋_GBK" w:hint="eastAsia"/>
          <w:sz w:val="32"/>
          <w:szCs w:val="32"/>
        </w:rPr>
        <w:t>．《六安市县道网规划（</w:t>
      </w:r>
      <w:r w:rsidRPr="001E4BFB">
        <w:rPr>
          <w:rFonts w:eastAsia="方正仿宋_GBK" w:hint="eastAsia"/>
          <w:sz w:val="32"/>
          <w:szCs w:val="32"/>
        </w:rPr>
        <w:t>2016-2030</w:t>
      </w:r>
      <w:r w:rsidRPr="001E4BFB">
        <w:rPr>
          <w:rFonts w:eastAsia="方正仿宋_GBK" w:hint="eastAsia"/>
          <w:sz w:val="32"/>
          <w:szCs w:val="32"/>
        </w:rPr>
        <w:t>年）》；</w:t>
      </w:r>
    </w:p>
    <w:p w14:paraId="6B1E6289"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15</w:t>
      </w:r>
      <w:r w:rsidRPr="001E4BFB">
        <w:rPr>
          <w:rFonts w:eastAsia="方正仿宋_GBK" w:hint="eastAsia"/>
          <w:sz w:val="32"/>
          <w:szCs w:val="32"/>
        </w:rPr>
        <w:t>．《六安市叶集区国民经济与社会发展第十四个五年规划</w:t>
      </w:r>
      <w:r w:rsidRPr="001E4BFB">
        <w:rPr>
          <w:rFonts w:eastAsia="方正仿宋_GBK" w:hint="eastAsia"/>
          <w:sz w:val="32"/>
          <w:szCs w:val="32"/>
        </w:rPr>
        <w:lastRenderedPageBreak/>
        <w:t>和二</w:t>
      </w:r>
      <w:r w:rsidRPr="001E4BFB">
        <w:rPr>
          <w:rFonts w:eastAsia="微软雅黑" w:cs="微软雅黑" w:hint="eastAsia"/>
          <w:sz w:val="32"/>
          <w:szCs w:val="32"/>
        </w:rPr>
        <w:t>〇</w:t>
      </w:r>
      <w:r w:rsidRPr="001E4BFB">
        <w:rPr>
          <w:rFonts w:eastAsia="方正仿宋_GBK" w:cs="仿宋_GB2312" w:hint="eastAsia"/>
          <w:sz w:val="32"/>
          <w:szCs w:val="32"/>
        </w:rPr>
        <w:t>三五年远景目标纲要》</w:t>
      </w:r>
      <w:r w:rsidRPr="001E4BFB">
        <w:rPr>
          <w:rFonts w:eastAsia="方正仿宋_GBK" w:hint="eastAsia"/>
          <w:sz w:val="32"/>
          <w:szCs w:val="32"/>
        </w:rPr>
        <w:t>；</w:t>
      </w:r>
    </w:p>
    <w:p w14:paraId="07B70A4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16</w:t>
      </w:r>
      <w:r w:rsidRPr="001E4BFB">
        <w:rPr>
          <w:rFonts w:eastAsia="方正仿宋_GBK" w:hint="eastAsia"/>
          <w:sz w:val="32"/>
          <w:szCs w:val="32"/>
        </w:rPr>
        <w:t>．《六安市叶集区城市总体规划（</w:t>
      </w:r>
      <w:r w:rsidRPr="001E4BFB">
        <w:rPr>
          <w:rFonts w:eastAsia="方正仿宋_GBK" w:hint="eastAsia"/>
          <w:sz w:val="32"/>
          <w:szCs w:val="32"/>
        </w:rPr>
        <w:t>2015-2030</w:t>
      </w:r>
      <w:r w:rsidRPr="001E4BFB">
        <w:rPr>
          <w:rFonts w:eastAsia="方正仿宋_GBK" w:hint="eastAsia"/>
          <w:sz w:val="32"/>
          <w:szCs w:val="32"/>
        </w:rPr>
        <w:t>年）》；</w:t>
      </w:r>
    </w:p>
    <w:p w14:paraId="1412DF00"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17</w:t>
      </w:r>
      <w:r w:rsidRPr="001E4BFB">
        <w:rPr>
          <w:rFonts w:eastAsia="方正仿宋_GBK" w:hint="eastAsia"/>
          <w:sz w:val="32"/>
          <w:szCs w:val="32"/>
        </w:rPr>
        <w:t>．《六安市叶集区乡道村道网规划（</w:t>
      </w:r>
      <w:r w:rsidRPr="001E4BFB">
        <w:rPr>
          <w:rFonts w:eastAsia="方正仿宋_GBK" w:hint="eastAsia"/>
          <w:sz w:val="32"/>
          <w:szCs w:val="32"/>
        </w:rPr>
        <w:t>2017-2030</w:t>
      </w:r>
      <w:r w:rsidRPr="001E4BFB">
        <w:rPr>
          <w:rFonts w:eastAsia="方正仿宋_GBK" w:hint="eastAsia"/>
          <w:sz w:val="32"/>
          <w:szCs w:val="32"/>
        </w:rPr>
        <w:t>年）》；</w:t>
      </w:r>
    </w:p>
    <w:p w14:paraId="3301D13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18</w:t>
      </w:r>
      <w:r w:rsidRPr="001E4BFB">
        <w:rPr>
          <w:rFonts w:eastAsia="方正仿宋_GBK" w:hint="eastAsia"/>
          <w:sz w:val="32"/>
          <w:szCs w:val="32"/>
        </w:rPr>
        <w:t>．六安市及叶集区历年统计年鉴；</w:t>
      </w:r>
    </w:p>
    <w:p w14:paraId="67C469D2"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19</w:t>
      </w:r>
      <w:r w:rsidRPr="001E4BFB">
        <w:rPr>
          <w:rFonts w:eastAsia="方正仿宋_GBK" w:hint="eastAsia"/>
          <w:sz w:val="32"/>
          <w:szCs w:val="32"/>
        </w:rPr>
        <w:t>．六安市叶集区交通运输局历年年度工作总结及工作计划；</w:t>
      </w:r>
    </w:p>
    <w:p w14:paraId="751C8FA0"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20</w:t>
      </w:r>
      <w:r w:rsidRPr="001E4BFB">
        <w:rPr>
          <w:rFonts w:eastAsia="方正仿宋_GBK" w:hint="eastAsia"/>
          <w:sz w:val="32"/>
          <w:szCs w:val="32"/>
        </w:rPr>
        <w:t>．国家其他有关标准、技术规范。</w:t>
      </w:r>
    </w:p>
    <w:p w14:paraId="48F0F52F" w14:textId="77777777" w:rsidR="007D4CA1" w:rsidRDefault="008E23EE" w:rsidP="006B0884">
      <w:pPr>
        <w:spacing w:line="590" w:lineRule="exact"/>
        <w:jc w:val="center"/>
        <w:outlineLvl w:val="0"/>
        <w:rPr>
          <w:rFonts w:eastAsia="方正仿宋_GBK"/>
          <w:sz w:val="32"/>
          <w:szCs w:val="32"/>
        </w:rPr>
      </w:pPr>
      <w:r w:rsidRPr="001E4BFB">
        <w:rPr>
          <w:rFonts w:eastAsia="方正仿宋_GBK"/>
          <w:sz w:val="32"/>
          <w:szCs w:val="32"/>
        </w:rPr>
        <w:br w:type="page"/>
      </w:r>
      <w:bookmarkStart w:id="6" w:name="_Toc106653422"/>
    </w:p>
    <w:p w14:paraId="5A13D686" w14:textId="77777777" w:rsidR="007D4CA1" w:rsidRDefault="007D4CA1" w:rsidP="006B0884">
      <w:pPr>
        <w:spacing w:line="590" w:lineRule="exact"/>
        <w:jc w:val="center"/>
        <w:outlineLvl w:val="0"/>
        <w:rPr>
          <w:rFonts w:eastAsia="方正仿宋_GBK"/>
          <w:sz w:val="32"/>
          <w:szCs w:val="32"/>
        </w:rPr>
      </w:pPr>
    </w:p>
    <w:p w14:paraId="63BEF45E" w14:textId="5EFAE443" w:rsidR="008E23EE" w:rsidRPr="001E4BFB" w:rsidRDefault="008E23EE" w:rsidP="006B0884">
      <w:pPr>
        <w:spacing w:line="590" w:lineRule="exact"/>
        <w:jc w:val="center"/>
        <w:outlineLvl w:val="0"/>
        <w:rPr>
          <w:rFonts w:eastAsia="方正小标宋_GBK"/>
          <w:sz w:val="36"/>
          <w:szCs w:val="36"/>
        </w:rPr>
      </w:pPr>
      <w:r w:rsidRPr="001E4BFB">
        <w:rPr>
          <w:rFonts w:eastAsia="方正小标宋_GBK" w:hint="eastAsia"/>
          <w:sz w:val="36"/>
          <w:szCs w:val="36"/>
        </w:rPr>
        <w:t>第一章</w:t>
      </w:r>
      <w:r w:rsidRPr="001E4BFB">
        <w:rPr>
          <w:rFonts w:eastAsia="方正小标宋_GBK" w:hint="eastAsia"/>
          <w:sz w:val="36"/>
          <w:szCs w:val="36"/>
        </w:rPr>
        <w:t xml:space="preserve">  </w:t>
      </w:r>
      <w:r w:rsidRPr="001E4BFB">
        <w:rPr>
          <w:rFonts w:eastAsia="方正小标宋_GBK" w:hint="eastAsia"/>
          <w:sz w:val="36"/>
          <w:szCs w:val="36"/>
        </w:rPr>
        <w:t>现状基础</w:t>
      </w:r>
      <w:bookmarkEnd w:id="6"/>
    </w:p>
    <w:p w14:paraId="2FB1B51B" w14:textId="77777777" w:rsidR="008E23EE" w:rsidRPr="001E4BFB" w:rsidRDefault="008E23EE" w:rsidP="006B0884">
      <w:pPr>
        <w:spacing w:line="590" w:lineRule="exact"/>
        <w:ind w:firstLineChars="200" w:firstLine="608"/>
        <w:rPr>
          <w:rFonts w:eastAsia="方正仿宋_GBK"/>
          <w:sz w:val="32"/>
          <w:szCs w:val="32"/>
        </w:rPr>
      </w:pPr>
    </w:p>
    <w:p w14:paraId="4F7DA96B" w14:textId="77777777" w:rsidR="008E23EE" w:rsidRPr="001E4BFB" w:rsidRDefault="008E23EE" w:rsidP="006B0884">
      <w:pPr>
        <w:spacing w:line="590" w:lineRule="exact"/>
        <w:ind w:firstLineChars="200" w:firstLine="608"/>
        <w:outlineLvl w:val="1"/>
        <w:rPr>
          <w:rFonts w:eastAsia="方正黑体_GBK"/>
          <w:sz w:val="32"/>
          <w:szCs w:val="32"/>
        </w:rPr>
      </w:pPr>
      <w:bookmarkStart w:id="7" w:name="_Toc106653423"/>
      <w:r w:rsidRPr="001E4BFB">
        <w:rPr>
          <w:rFonts w:eastAsia="方正黑体_GBK" w:hint="eastAsia"/>
          <w:sz w:val="32"/>
          <w:szCs w:val="32"/>
        </w:rPr>
        <w:t>一、发展现状</w:t>
      </w:r>
      <w:bookmarkEnd w:id="7"/>
    </w:p>
    <w:p w14:paraId="22D95B32"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经过“十三五”期间的建设，叶集区综合交通基础设施和交通运输水平均有很大的进步，叶集区交通运输体系的不断完善有力的促进了经济与社会的迅速发展。</w:t>
      </w:r>
    </w:p>
    <w:p w14:paraId="078C412B" w14:textId="77777777" w:rsidR="008E23EE" w:rsidRPr="001E4BFB" w:rsidRDefault="008E23EE" w:rsidP="006B0884">
      <w:pPr>
        <w:spacing w:line="590" w:lineRule="exact"/>
        <w:ind w:firstLineChars="200" w:firstLine="608"/>
        <w:outlineLvl w:val="2"/>
        <w:rPr>
          <w:rFonts w:eastAsia="楷体_GB2312"/>
          <w:sz w:val="32"/>
          <w:szCs w:val="32"/>
        </w:rPr>
      </w:pPr>
      <w:bookmarkStart w:id="8" w:name="_Toc106653424"/>
      <w:r w:rsidRPr="001E4BFB">
        <w:rPr>
          <w:rFonts w:eastAsia="楷体_GB2312" w:hint="eastAsia"/>
          <w:sz w:val="32"/>
          <w:szCs w:val="32"/>
        </w:rPr>
        <w:t>（一）公路交通</w:t>
      </w:r>
      <w:bookmarkEnd w:id="8"/>
    </w:p>
    <w:p w14:paraId="2AACC459"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国省干线方面。叶集区共有国省干线</w:t>
      </w:r>
      <w:r w:rsidRPr="001E4BFB">
        <w:rPr>
          <w:rFonts w:eastAsia="方正仿宋_GBK" w:hint="eastAsia"/>
          <w:sz w:val="32"/>
          <w:szCs w:val="32"/>
        </w:rPr>
        <w:t>10</w:t>
      </w:r>
      <w:r w:rsidRPr="001E4BFB">
        <w:rPr>
          <w:rFonts w:eastAsia="方正仿宋_GBK" w:hint="eastAsia"/>
          <w:sz w:val="32"/>
          <w:szCs w:val="32"/>
        </w:rPr>
        <w:t>条道路，总里程</w:t>
      </w:r>
      <w:r w:rsidRPr="001E4BFB">
        <w:rPr>
          <w:rFonts w:eastAsia="方正仿宋_GBK" w:hint="eastAsia"/>
          <w:sz w:val="32"/>
          <w:szCs w:val="32"/>
        </w:rPr>
        <w:t>141.058</w:t>
      </w:r>
      <w:r w:rsidRPr="001E4BFB">
        <w:rPr>
          <w:rFonts w:eastAsia="方正仿宋_GBK" w:hint="eastAsia"/>
          <w:sz w:val="32"/>
          <w:szCs w:val="32"/>
        </w:rPr>
        <w:t>公里，其中，一级公路</w:t>
      </w:r>
      <w:r w:rsidRPr="001E4BFB">
        <w:rPr>
          <w:rFonts w:eastAsia="方正仿宋_GBK" w:hint="eastAsia"/>
          <w:sz w:val="32"/>
          <w:szCs w:val="32"/>
        </w:rPr>
        <w:t>82.149</w:t>
      </w:r>
      <w:r w:rsidRPr="001E4BFB">
        <w:rPr>
          <w:rFonts w:eastAsia="方正仿宋_GBK" w:hint="eastAsia"/>
          <w:sz w:val="32"/>
          <w:szCs w:val="32"/>
        </w:rPr>
        <w:t>公里，二级公路</w:t>
      </w:r>
      <w:r w:rsidRPr="001E4BFB">
        <w:rPr>
          <w:rFonts w:eastAsia="方正仿宋_GBK" w:hint="eastAsia"/>
          <w:sz w:val="32"/>
          <w:szCs w:val="32"/>
        </w:rPr>
        <w:t>56.709</w:t>
      </w:r>
      <w:r w:rsidRPr="001E4BFB">
        <w:rPr>
          <w:rFonts w:eastAsia="方正仿宋_GBK" w:hint="eastAsia"/>
          <w:sz w:val="32"/>
          <w:szCs w:val="32"/>
        </w:rPr>
        <w:t>公里，四级公路</w:t>
      </w:r>
      <w:r w:rsidRPr="001E4BFB">
        <w:rPr>
          <w:rFonts w:eastAsia="方正仿宋_GBK" w:hint="eastAsia"/>
          <w:sz w:val="32"/>
          <w:szCs w:val="32"/>
        </w:rPr>
        <w:t>2.2</w:t>
      </w:r>
      <w:r w:rsidRPr="001E4BFB">
        <w:rPr>
          <w:rFonts w:eastAsia="方正仿宋_GBK" w:hint="eastAsia"/>
          <w:sz w:val="32"/>
          <w:szCs w:val="32"/>
        </w:rPr>
        <w:t>公里，一、二级公路占总国省干线里程的</w:t>
      </w:r>
      <w:r w:rsidRPr="001E4BFB">
        <w:rPr>
          <w:rFonts w:eastAsia="方正仿宋_GBK" w:hint="eastAsia"/>
          <w:sz w:val="32"/>
          <w:szCs w:val="32"/>
        </w:rPr>
        <w:t>98%</w:t>
      </w:r>
      <w:r w:rsidRPr="001E4BFB">
        <w:rPr>
          <w:rFonts w:eastAsia="方正仿宋_GBK" w:hint="eastAsia"/>
          <w:sz w:val="32"/>
          <w:szCs w:val="32"/>
        </w:rPr>
        <w:t>。一级公路</w:t>
      </w:r>
      <w:r w:rsidRPr="001E4BFB">
        <w:rPr>
          <w:rFonts w:eastAsia="方正仿宋_GBK" w:hint="eastAsia"/>
          <w:sz w:val="32"/>
          <w:szCs w:val="32"/>
        </w:rPr>
        <w:t>82.149</w:t>
      </w:r>
      <w:r w:rsidRPr="001E4BFB">
        <w:rPr>
          <w:rFonts w:eastAsia="方正仿宋_GBK" w:hint="eastAsia"/>
          <w:sz w:val="32"/>
          <w:szCs w:val="32"/>
        </w:rPr>
        <w:t>公里，占国省干线总里程的</w:t>
      </w:r>
      <w:r w:rsidRPr="001E4BFB">
        <w:rPr>
          <w:rFonts w:eastAsia="方正仿宋_GBK" w:hint="eastAsia"/>
          <w:sz w:val="32"/>
          <w:szCs w:val="32"/>
        </w:rPr>
        <w:t>58%</w:t>
      </w:r>
      <w:r w:rsidRPr="001E4BFB">
        <w:rPr>
          <w:rFonts w:eastAsia="方正仿宋_GBK" w:hint="eastAsia"/>
          <w:sz w:val="32"/>
          <w:szCs w:val="32"/>
        </w:rPr>
        <w:t>，分别为：高速</w:t>
      </w:r>
      <w:r w:rsidRPr="001E4BFB">
        <w:rPr>
          <w:rFonts w:eastAsia="方正仿宋_GBK" w:hint="eastAsia"/>
          <w:sz w:val="32"/>
          <w:szCs w:val="32"/>
        </w:rPr>
        <w:t>G40</w:t>
      </w:r>
      <w:r w:rsidRPr="001E4BFB">
        <w:rPr>
          <w:rFonts w:eastAsia="方正仿宋_GBK" w:hint="eastAsia"/>
          <w:sz w:val="32"/>
          <w:szCs w:val="32"/>
        </w:rPr>
        <w:t>、</w:t>
      </w:r>
      <w:r w:rsidRPr="001E4BFB">
        <w:rPr>
          <w:rFonts w:eastAsia="方正仿宋_GBK" w:hint="eastAsia"/>
          <w:sz w:val="32"/>
          <w:szCs w:val="32"/>
        </w:rPr>
        <w:t>G42</w:t>
      </w:r>
      <w:r w:rsidRPr="001E4BFB">
        <w:rPr>
          <w:rFonts w:eastAsia="方正仿宋_GBK" w:hint="eastAsia"/>
          <w:sz w:val="32"/>
          <w:szCs w:val="32"/>
        </w:rPr>
        <w:t>共</w:t>
      </w:r>
      <w:r w:rsidRPr="001E4BFB">
        <w:rPr>
          <w:rFonts w:eastAsia="方正仿宋_GBK" w:hint="eastAsia"/>
          <w:sz w:val="32"/>
          <w:szCs w:val="32"/>
        </w:rPr>
        <w:t>40</w:t>
      </w:r>
      <w:r w:rsidRPr="001E4BFB">
        <w:rPr>
          <w:rFonts w:eastAsia="方正仿宋_GBK" w:hint="eastAsia"/>
          <w:sz w:val="32"/>
          <w:szCs w:val="32"/>
        </w:rPr>
        <w:t>公里，</w:t>
      </w:r>
      <w:r w:rsidRPr="001E4BFB">
        <w:rPr>
          <w:rFonts w:eastAsia="方正仿宋_GBK" w:hint="eastAsia"/>
          <w:sz w:val="32"/>
          <w:szCs w:val="32"/>
        </w:rPr>
        <w:t>G105</w:t>
      </w:r>
      <w:r w:rsidRPr="001E4BFB">
        <w:rPr>
          <w:rFonts w:eastAsia="方正仿宋_GBK" w:hint="eastAsia"/>
          <w:sz w:val="32"/>
          <w:szCs w:val="32"/>
        </w:rPr>
        <w:t>京澳线</w:t>
      </w:r>
      <w:r w:rsidRPr="001E4BFB">
        <w:rPr>
          <w:rFonts w:eastAsia="方正仿宋_GBK" w:hint="eastAsia"/>
          <w:sz w:val="32"/>
          <w:szCs w:val="32"/>
        </w:rPr>
        <w:t>2.209</w:t>
      </w:r>
      <w:r w:rsidRPr="001E4BFB">
        <w:rPr>
          <w:rFonts w:eastAsia="方正仿宋_GBK" w:hint="eastAsia"/>
          <w:sz w:val="32"/>
          <w:szCs w:val="32"/>
        </w:rPr>
        <w:t>公里，</w:t>
      </w:r>
      <w:r w:rsidRPr="001E4BFB">
        <w:rPr>
          <w:rFonts w:eastAsia="方正仿宋_GBK" w:hint="eastAsia"/>
          <w:sz w:val="32"/>
          <w:szCs w:val="32"/>
        </w:rPr>
        <w:t>G312</w:t>
      </w:r>
      <w:r w:rsidRPr="001E4BFB">
        <w:rPr>
          <w:rFonts w:eastAsia="方正仿宋_GBK" w:hint="eastAsia"/>
          <w:sz w:val="32"/>
          <w:szCs w:val="32"/>
        </w:rPr>
        <w:t>沪霍线</w:t>
      </w:r>
      <w:r w:rsidRPr="001E4BFB">
        <w:rPr>
          <w:rFonts w:eastAsia="方正仿宋_GBK" w:hint="eastAsia"/>
          <w:sz w:val="32"/>
          <w:szCs w:val="32"/>
        </w:rPr>
        <w:t>27.528</w:t>
      </w:r>
      <w:r w:rsidRPr="001E4BFB">
        <w:rPr>
          <w:rFonts w:eastAsia="方正仿宋_GBK" w:hint="eastAsia"/>
          <w:sz w:val="32"/>
          <w:szCs w:val="32"/>
        </w:rPr>
        <w:t>公里，</w:t>
      </w:r>
      <w:r w:rsidRPr="001E4BFB">
        <w:rPr>
          <w:rFonts w:eastAsia="方正仿宋_GBK" w:hint="eastAsia"/>
          <w:sz w:val="32"/>
          <w:szCs w:val="32"/>
        </w:rPr>
        <w:t>G529</w:t>
      </w:r>
      <w:r w:rsidRPr="001E4BFB">
        <w:rPr>
          <w:rFonts w:eastAsia="方正仿宋_GBK" w:hint="eastAsia"/>
          <w:sz w:val="32"/>
          <w:szCs w:val="32"/>
        </w:rPr>
        <w:t>金岳线</w:t>
      </w:r>
      <w:r w:rsidRPr="001E4BFB">
        <w:rPr>
          <w:rFonts w:eastAsia="方正仿宋_GBK" w:hint="eastAsia"/>
          <w:sz w:val="32"/>
          <w:szCs w:val="32"/>
        </w:rPr>
        <w:t>2.998</w:t>
      </w:r>
      <w:r w:rsidRPr="001E4BFB">
        <w:rPr>
          <w:rFonts w:eastAsia="方正仿宋_GBK" w:hint="eastAsia"/>
          <w:sz w:val="32"/>
          <w:szCs w:val="32"/>
        </w:rPr>
        <w:t>公里，</w:t>
      </w:r>
      <w:r w:rsidRPr="001E4BFB">
        <w:rPr>
          <w:rFonts w:eastAsia="方正仿宋_GBK" w:hint="eastAsia"/>
          <w:sz w:val="32"/>
          <w:szCs w:val="32"/>
        </w:rPr>
        <w:t>S245</w:t>
      </w:r>
      <w:r w:rsidRPr="001E4BFB">
        <w:rPr>
          <w:rFonts w:eastAsia="方正仿宋_GBK" w:hint="eastAsia"/>
          <w:sz w:val="32"/>
          <w:szCs w:val="32"/>
        </w:rPr>
        <w:t>新斑路</w:t>
      </w:r>
      <w:r w:rsidRPr="001E4BFB">
        <w:rPr>
          <w:rFonts w:eastAsia="方正仿宋_GBK" w:hint="eastAsia"/>
          <w:sz w:val="32"/>
          <w:szCs w:val="32"/>
        </w:rPr>
        <w:t>2.684</w:t>
      </w:r>
      <w:r w:rsidRPr="001E4BFB">
        <w:rPr>
          <w:rFonts w:eastAsia="方正仿宋_GBK" w:hint="eastAsia"/>
          <w:sz w:val="32"/>
          <w:szCs w:val="32"/>
        </w:rPr>
        <w:t>公里，</w:t>
      </w:r>
      <w:r w:rsidRPr="001E4BFB">
        <w:rPr>
          <w:rFonts w:eastAsia="方正仿宋_GBK" w:hint="eastAsia"/>
          <w:sz w:val="32"/>
          <w:szCs w:val="32"/>
        </w:rPr>
        <w:t>S251</w:t>
      </w:r>
      <w:r w:rsidRPr="001E4BFB">
        <w:rPr>
          <w:rFonts w:eastAsia="方正仿宋_GBK" w:hint="eastAsia"/>
          <w:sz w:val="32"/>
          <w:szCs w:val="32"/>
        </w:rPr>
        <w:t>姚天路</w:t>
      </w:r>
      <w:r w:rsidRPr="001E4BFB">
        <w:rPr>
          <w:rFonts w:eastAsia="方正仿宋_GBK" w:hint="eastAsia"/>
          <w:sz w:val="32"/>
          <w:szCs w:val="32"/>
        </w:rPr>
        <w:t>1.098</w:t>
      </w:r>
      <w:r w:rsidRPr="001E4BFB">
        <w:rPr>
          <w:rFonts w:eastAsia="方正仿宋_GBK" w:hint="eastAsia"/>
          <w:sz w:val="32"/>
          <w:szCs w:val="32"/>
        </w:rPr>
        <w:t>公里，</w:t>
      </w:r>
      <w:r w:rsidRPr="001E4BFB">
        <w:rPr>
          <w:rFonts w:eastAsia="方正仿宋_GBK" w:hint="eastAsia"/>
          <w:sz w:val="32"/>
          <w:szCs w:val="32"/>
        </w:rPr>
        <w:t>S329</w:t>
      </w:r>
      <w:r w:rsidRPr="001E4BFB">
        <w:rPr>
          <w:rFonts w:eastAsia="方正仿宋_GBK" w:hint="eastAsia"/>
          <w:sz w:val="32"/>
          <w:szCs w:val="32"/>
        </w:rPr>
        <w:t>肥叶路</w:t>
      </w:r>
      <w:r w:rsidRPr="001E4BFB">
        <w:rPr>
          <w:rFonts w:eastAsia="方正仿宋_GBK" w:hint="eastAsia"/>
          <w:sz w:val="32"/>
          <w:szCs w:val="32"/>
        </w:rPr>
        <w:t>4.632</w:t>
      </w:r>
      <w:r w:rsidRPr="001E4BFB">
        <w:rPr>
          <w:rFonts w:eastAsia="方正仿宋_GBK" w:hint="eastAsia"/>
          <w:sz w:val="32"/>
          <w:szCs w:val="32"/>
        </w:rPr>
        <w:t>公里，</w:t>
      </w:r>
      <w:r w:rsidRPr="001E4BFB">
        <w:rPr>
          <w:rFonts w:eastAsia="方正仿宋_GBK" w:hint="eastAsia"/>
          <w:sz w:val="32"/>
          <w:szCs w:val="32"/>
        </w:rPr>
        <w:t>S439</w:t>
      </w:r>
      <w:r w:rsidRPr="001E4BFB">
        <w:rPr>
          <w:rFonts w:eastAsia="方正仿宋_GBK" w:hint="eastAsia"/>
          <w:sz w:val="32"/>
          <w:szCs w:val="32"/>
        </w:rPr>
        <w:t>姚叶路</w:t>
      </w:r>
      <w:r w:rsidRPr="001E4BFB">
        <w:rPr>
          <w:rFonts w:eastAsia="方正仿宋_GBK" w:hint="eastAsia"/>
          <w:sz w:val="32"/>
          <w:szCs w:val="32"/>
        </w:rPr>
        <w:t>1</w:t>
      </w:r>
      <w:r w:rsidRPr="001E4BFB">
        <w:rPr>
          <w:rFonts w:eastAsia="方正仿宋_GBK" w:hint="eastAsia"/>
          <w:sz w:val="32"/>
          <w:szCs w:val="32"/>
        </w:rPr>
        <w:t>公里。二级公路</w:t>
      </w:r>
      <w:r w:rsidRPr="001E4BFB">
        <w:rPr>
          <w:rFonts w:eastAsia="方正仿宋_GBK" w:hint="eastAsia"/>
          <w:sz w:val="32"/>
          <w:szCs w:val="32"/>
        </w:rPr>
        <w:t>56.709</w:t>
      </w:r>
      <w:r w:rsidRPr="001E4BFB">
        <w:rPr>
          <w:rFonts w:eastAsia="方正仿宋_GBK" w:hint="eastAsia"/>
          <w:sz w:val="32"/>
          <w:szCs w:val="32"/>
        </w:rPr>
        <w:t>公里，占国省干线总里程的</w:t>
      </w:r>
      <w:r w:rsidRPr="001E4BFB">
        <w:rPr>
          <w:rFonts w:eastAsia="方正仿宋_GBK" w:hint="eastAsia"/>
          <w:sz w:val="32"/>
          <w:szCs w:val="32"/>
        </w:rPr>
        <w:t>40%</w:t>
      </w:r>
      <w:r w:rsidRPr="001E4BFB">
        <w:rPr>
          <w:rFonts w:eastAsia="方正仿宋_GBK" w:hint="eastAsia"/>
          <w:sz w:val="32"/>
          <w:szCs w:val="32"/>
        </w:rPr>
        <w:t>，分别为：</w:t>
      </w:r>
      <w:r w:rsidRPr="001E4BFB">
        <w:rPr>
          <w:rFonts w:eastAsia="方正仿宋_GBK" w:hint="eastAsia"/>
          <w:sz w:val="32"/>
          <w:szCs w:val="32"/>
        </w:rPr>
        <w:t>G105</w:t>
      </w:r>
      <w:r w:rsidRPr="001E4BFB">
        <w:rPr>
          <w:rFonts w:eastAsia="方正仿宋_GBK" w:hint="eastAsia"/>
          <w:sz w:val="32"/>
          <w:szCs w:val="32"/>
        </w:rPr>
        <w:t>京澳线</w:t>
      </w:r>
      <w:r w:rsidRPr="001E4BFB">
        <w:rPr>
          <w:rFonts w:eastAsia="方正仿宋_GBK" w:hint="eastAsia"/>
          <w:sz w:val="32"/>
          <w:szCs w:val="32"/>
        </w:rPr>
        <w:t>13.779</w:t>
      </w:r>
      <w:r w:rsidRPr="001E4BFB">
        <w:rPr>
          <w:rFonts w:eastAsia="方正仿宋_GBK" w:hint="eastAsia"/>
          <w:sz w:val="32"/>
          <w:szCs w:val="32"/>
        </w:rPr>
        <w:t>公里，</w:t>
      </w:r>
      <w:r w:rsidRPr="001E4BFB">
        <w:rPr>
          <w:rFonts w:eastAsia="方正仿宋_GBK" w:hint="eastAsia"/>
          <w:sz w:val="32"/>
          <w:szCs w:val="32"/>
        </w:rPr>
        <w:t>G312</w:t>
      </w:r>
      <w:r w:rsidRPr="001E4BFB">
        <w:rPr>
          <w:rFonts w:eastAsia="方正仿宋_GBK" w:hint="eastAsia"/>
          <w:sz w:val="32"/>
          <w:szCs w:val="32"/>
        </w:rPr>
        <w:t>沪霍线</w:t>
      </w:r>
      <w:r w:rsidRPr="001E4BFB">
        <w:rPr>
          <w:rFonts w:eastAsia="方正仿宋_GBK" w:hint="eastAsia"/>
          <w:sz w:val="32"/>
          <w:szCs w:val="32"/>
        </w:rPr>
        <w:t>2.296</w:t>
      </w:r>
      <w:r w:rsidRPr="001E4BFB">
        <w:rPr>
          <w:rFonts w:eastAsia="方正仿宋_GBK" w:hint="eastAsia"/>
          <w:sz w:val="32"/>
          <w:szCs w:val="32"/>
        </w:rPr>
        <w:t>公里，</w:t>
      </w:r>
      <w:r w:rsidRPr="001E4BFB">
        <w:rPr>
          <w:rFonts w:eastAsia="方正仿宋_GBK" w:hint="eastAsia"/>
          <w:sz w:val="32"/>
          <w:szCs w:val="32"/>
        </w:rPr>
        <w:t>G529</w:t>
      </w:r>
      <w:r w:rsidRPr="001E4BFB">
        <w:rPr>
          <w:rFonts w:eastAsia="方正仿宋_GBK" w:hint="eastAsia"/>
          <w:sz w:val="32"/>
          <w:szCs w:val="32"/>
        </w:rPr>
        <w:t>金岳线</w:t>
      </w:r>
      <w:r w:rsidRPr="001E4BFB">
        <w:rPr>
          <w:rFonts w:eastAsia="方正仿宋_GBK" w:hint="eastAsia"/>
          <w:sz w:val="32"/>
          <w:szCs w:val="32"/>
        </w:rPr>
        <w:t>4.061</w:t>
      </w:r>
      <w:r w:rsidRPr="001E4BFB">
        <w:rPr>
          <w:rFonts w:eastAsia="方正仿宋_GBK" w:hint="eastAsia"/>
          <w:sz w:val="32"/>
          <w:szCs w:val="32"/>
        </w:rPr>
        <w:t>公里，</w:t>
      </w:r>
      <w:r w:rsidRPr="001E4BFB">
        <w:rPr>
          <w:rFonts w:eastAsia="方正仿宋_GBK" w:hint="eastAsia"/>
          <w:sz w:val="32"/>
          <w:szCs w:val="32"/>
        </w:rPr>
        <w:t>S245</w:t>
      </w:r>
      <w:r w:rsidRPr="001E4BFB">
        <w:rPr>
          <w:rFonts w:eastAsia="方正仿宋_GBK" w:hint="eastAsia"/>
          <w:sz w:val="32"/>
          <w:szCs w:val="32"/>
        </w:rPr>
        <w:t>新斑路</w:t>
      </w:r>
      <w:r w:rsidRPr="001E4BFB">
        <w:rPr>
          <w:rFonts w:eastAsia="方正仿宋_GBK" w:hint="eastAsia"/>
          <w:sz w:val="32"/>
          <w:szCs w:val="32"/>
        </w:rPr>
        <w:t>11.241</w:t>
      </w:r>
      <w:r w:rsidRPr="001E4BFB">
        <w:rPr>
          <w:rFonts w:eastAsia="方正仿宋_GBK" w:hint="eastAsia"/>
          <w:sz w:val="32"/>
          <w:szCs w:val="32"/>
        </w:rPr>
        <w:t>公里，</w:t>
      </w:r>
      <w:r w:rsidRPr="001E4BFB">
        <w:rPr>
          <w:rFonts w:eastAsia="方正仿宋_GBK" w:hint="eastAsia"/>
          <w:sz w:val="32"/>
          <w:szCs w:val="32"/>
        </w:rPr>
        <w:t>S251</w:t>
      </w:r>
      <w:r w:rsidRPr="001E4BFB">
        <w:rPr>
          <w:rFonts w:eastAsia="方正仿宋_GBK" w:hint="eastAsia"/>
          <w:sz w:val="32"/>
          <w:szCs w:val="32"/>
        </w:rPr>
        <w:t>姚天路</w:t>
      </w:r>
      <w:r w:rsidRPr="001E4BFB">
        <w:rPr>
          <w:rFonts w:eastAsia="方正仿宋_GBK" w:hint="eastAsia"/>
          <w:sz w:val="32"/>
          <w:szCs w:val="32"/>
        </w:rPr>
        <w:t>7.514</w:t>
      </w:r>
      <w:r w:rsidRPr="001E4BFB">
        <w:rPr>
          <w:rFonts w:eastAsia="方正仿宋_GBK" w:hint="eastAsia"/>
          <w:sz w:val="32"/>
          <w:szCs w:val="32"/>
        </w:rPr>
        <w:t>公里，</w:t>
      </w:r>
      <w:r w:rsidRPr="001E4BFB">
        <w:rPr>
          <w:rFonts w:eastAsia="方正仿宋_GBK" w:hint="eastAsia"/>
          <w:sz w:val="32"/>
          <w:szCs w:val="32"/>
        </w:rPr>
        <w:t>S439</w:t>
      </w:r>
      <w:r w:rsidRPr="001E4BFB">
        <w:rPr>
          <w:rFonts w:eastAsia="方正仿宋_GBK" w:hint="eastAsia"/>
          <w:sz w:val="32"/>
          <w:szCs w:val="32"/>
        </w:rPr>
        <w:t>姚叶路</w:t>
      </w:r>
      <w:r w:rsidRPr="001E4BFB">
        <w:rPr>
          <w:rFonts w:eastAsia="方正仿宋_GBK" w:hint="eastAsia"/>
          <w:sz w:val="32"/>
          <w:szCs w:val="32"/>
        </w:rPr>
        <w:t>4.168</w:t>
      </w:r>
      <w:r w:rsidRPr="001E4BFB">
        <w:rPr>
          <w:rFonts w:eastAsia="方正仿宋_GBK" w:hint="eastAsia"/>
          <w:sz w:val="32"/>
          <w:szCs w:val="32"/>
        </w:rPr>
        <w:t>公里，</w:t>
      </w:r>
      <w:r w:rsidRPr="001E4BFB">
        <w:rPr>
          <w:rFonts w:eastAsia="方正仿宋_GBK" w:hint="eastAsia"/>
          <w:sz w:val="32"/>
          <w:szCs w:val="32"/>
        </w:rPr>
        <w:t>S437</w:t>
      </w:r>
      <w:r w:rsidRPr="001E4BFB">
        <w:rPr>
          <w:rFonts w:eastAsia="方正仿宋_GBK" w:hint="eastAsia"/>
          <w:sz w:val="32"/>
          <w:szCs w:val="32"/>
        </w:rPr>
        <w:t>木黎路</w:t>
      </w:r>
      <w:r w:rsidRPr="001E4BFB">
        <w:rPr>
          <w:rFonts w:eastAsia="方正仿宋_GBK" w:hint="eastAsia"/>
          <w:sz w:val="32"/>
          <w:szCs w:val="32"/>
        </w:rPr>
        <w:t>13.65</w:t>
      </w:r>
      <w:r w:rsidRPr="001E4BFB">
        <w:rPr>
          <w:rFonts w:eastAsia="方正仿宋_GBK" w:hint="eastAsia"/>
          <w:sz w:val="32"/>
          <w:szCs w:val="32"/>
        </w:rPr>
        <w:t>公里。</w:t>
      </w:r>
    </w:p>
    <w:p w14:paraId="40F546E0"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农村公路方面。县道</w:t>
      </w:r>
      <w:r w:rsidRPr="001E4BFB">
        <w:rPr>
          <w:rFonts w:eastAsia="方正仿宋_GBK" w:hint="eastAsia"/>
          <w:sz w:val="32"/>
          <w:szCs w:val="32"/>
        </w:rPr>
        <w:t>193.8</w:t>
      </w:r>
      <w:r w:rsidRPr="001E4BFB">
        <w:rPr>
          <w:rFonts w:eastAsia="方正仿宋_GBK" w:hint="eastAsia"/>
          <w:sz w:val="32"/>
          <w:szCs w:val="32"/>
        </w:rPr>
        <w:t>公里，乡道</w:t>
      </w:r>
      <w:r w:rsidRPr="001E4BFB">
        <w:rPr>
          <w:rFonts w:eastAsia="方正仿宋_GBK" w:hint="eastAsia"/>
          <w:sz w:val="32"/>
          <w:szCs w:val="32"/>
        </w:rPr>
        <w:t>381.8</w:t>
      </w:r>
      <w:r w:rsidRPr="001E4BFB">
        <w:rPr>
          <w:rFonts w:eastAsia="方正仿宋_GBK" w:hint="eastAsia"/>
          <w:sz w:val="32"/>
          <w:szCs w:val="32"/>
        </w:rPr>
        <w:t>公里，村道</w:t>
      </w:r>
      <w:r w:rsidRPr="001E4BFB">
        <w:rPr>
          <w:rFonts w:eastAsia="方正仿宋_GBK" w:hint="eastAsia"/>
          <w:sz w:val="32"/>
          <w:szCs w:val="32"/>
        </w:rPr>
        <w:t>759.6</w:t>
      </w:r>
      <w:r w:rsidRPr="001E4BFB">
        <w:rPr>
          <w:rFonts w:eastAsia="方正仿宋_GBK" w:hint="eastAsia"/>
          <w:sz w:val="32"/>
          <w:szCs w:val="32"/>
        </w:rPr>
        <w:lastRenderedPageBreak/>
        <w:t>公里，农村公路总里程为</w:t>
      </w:r>
      <w:r w:rsidRPr="001E4BFB">
        <w:rPr>
          <w:rFonts w:eastAsia="方正仿宋_GBK" w:hint="eastAsia"/>
          <w:sz w:val="32"/>
          <w:szCs w:val="32"/>
        </w:rPr>
        <w:t>1335.2</w:t>
      </w:r>
      <w:r w:rsidRPr="001E4BFB">
        <w:rPr>
          <w:rFonts w:eastAsia="方正仿宋_GBK" w:hint="eastAsia"/>
          <w:sz w:val="32"/>
          <w:szCs w:val="32"/>
        </w:rPr>
        <w:t>公里。县道二级公路以上等级占比</w:t>
      </w:r>
      <w:r w:rsidRPr="001E4BFB">
        <w:rPr>
          <w:rFonts w:eastAsia="方正仿宋_GBK" w:hint="eastAsia"/>
          <w:sz w:val="32"/>
          <w:szCs w:val="32"/>
        </w:rPr>
        <w:t>27.3%</w:t>
      </w:r>
      <w:r w:rsidRPr="001E4BFB">
        <w:rPr>
          <w:rFonts w:eastAsia="方正仿宋_GBK" w:hint="eastAsia"/>
          <w:sz w:val="32"/>
          <w:szCs w:val="32"/>
        </w:rPr>
        <w:t>，县道三级公路以上等级占比</w:t>
      </w:r>
      <w:r w:rsidRPr="001E4BFB">
        <w:rPr>
          <w:rFonts w:eastAsia="方正仿宋_GBK" w:hint="eastAsia"/>
          <w:sz w:val="32"/>
          <w:szCs w:val="32"/>
        </w:rPr>
        <w:t>67.7%</w:t>
      </w:r>
      <w:r w:rsidRPr="001E4BFB">
        <w:rPr>
          <w:rFonts w:eastAsia="方正仿宋_GBK" w:hint="eastAsia"/>
          <w:sz w:val="32"/>
          <w:szCs w:val="32"/>
        </w:rPr>
        <w:t>。初步形成了以国省道为骨干，农村公路为基础的干支相连、布局合理、具有较高服务水平的公路主框架。</w:t>
      </w:r>
    </w:p>
    <w:p w14:paraId="1CACD03A" w14:textId="77777777" w:rsidR="008E23EE" w:rsidRPr="001E4BFB" w:rsidRDefault="008E23EE" w:rsidP="006B0884">
      <w:pPr>
        <w:spacing w:line="590" w:lineRule="exact"/>
        <w:ind w:firstLineChars="200" w:firstLine="608"/>
        <w:outlineLvl w:val="2"/>
        <w:rPr>
          <w:rFonts w:eastAsia="楷体_GB2312"/>
          <w:sz w:val="32"/>
          <w:szCs w:val="32"/>
        </w:rPr>
      </w:pPr>
      <w:bookmarkStart w:id="9" w:name="_Toc106653425"/>
      <w:r w:rsidRPr="001E4BFB">
        <w:rPr>
          <w:rFonts w:eastAsia="楷体_GB2312" w:hint="eastAsia"/>
          <w:sz w:val="32"/>
          <w:szCs w:val="32"/>
        </w:rPr>
        <w:t>（二）铁路交通</w:t>
      </w:r>
      <w:bookmarkEnd w:id="9"/>
    </w:p>
    <w:p w14:paraId="2CBCF42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区境内现状铁路是宁西铁路，东西走向，设有叶集站，为客货站，叶集站是宁西铁路进入安徽后第一个重要站点。宁西铁路是连接江苏省南京市与陕西省西安市的一条客货铁路，东起南京永宁镇站，西至西安市新丰镇编组站，由宁西线沪汉蓉快速通道合宁客专段组成，国铁一级客运货运铁路，是国家货运铁路网的重要客货铁路。</w:t>
      </w:r>
    </w:p>
    <w:p w14:paraId="67F0112D" w14:textId="77777777" w:rsidR="008E23EE" w:rsidRPr="001E4BFB" w:rsidRDefault="008E23EE" w:rsidP="006B0884">
      <w:pPr>
        <w:spacing w:line="590" w:lineRule="exact"/>
        <w:ind w:firstLineChars="200" w:firstLine="608"/>
        <w:outlineLvl w:val="2"/>
        <w:rPr>
          <w:rFonts w:eastAsia="楷体_GB2312"/>
          <w:sz w:val="32"/>
          <w:szCs w:val="32"/>
        </w:rPr>
      </w:pPr>
      <w:bookmarkStart w:id="10" w:name="_Toc106653426"/>
      <w:r w:rsidRPr="001E4BFB">
        <w:rPr>
          <w:rFonts w:eastAsia="楷体_GB2312" w:hint="eastAsia"/>
          <w:sz w:val="32"/>
          <w:szCs w:val="32"/>
        </w:rPr>
        <w:t>（三）公共交通</w:t>
      </w:r>
      <w:bookmarkEnd w:id="10"/>
    </w:p>
    <w:p w14:paraId="7FCFD957"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叶集区城乡公交一体化自</w:t>
      </w:r>
      <w:r w:rsidRPr="001E4BFB">
        <w:rPr>
          <w:rFonts w:eastAsia="方正仿宋_GBK" w:hint="eastAsia"/>
          <w:sz w:val="32"/>
          <w:szCs w:val="32"/>
        </w:rPr>
        <w:t>2016</w:t>
      </w:r>
      <w:r w:rsidRPr="001E4BFB">
        <w:rPr>
          <w:rFonts w:eastAsia="方正仿宋_GBK" w:hint="eastAsia"/>
          <w:sz w:val="32"/>
          <w:szCs w:val="32"/>
        </w:rPr>
        <w:t>年</w:t>
      </w:r>
      <w:r w:rsidRPr="001E4BFB">
        <w:rPr>
          <w:rFonts w:eastAsia="方正仿宋_GBK" w:hint="eastAsia"/>
          <w:sz w:val="32"/>
          <w:szCs w:val="32"/>
        </w:rPr>
        <w:t>8</w:t>
      </w:r>
      <w:r w:rsidRPr="001E4BFB">
        <w:rPr>
          <w:rFonts w:eastAsia="方正仿宋_GBK" w:hint="eastAsia"/>
          <w:sz w:val="32"/>
          <w:szCs w:val="32"/>
        </w:rPr>
        <w:t>月份启动以来，投资近</w:t>
      </w:r>
      <w:r w:rsidRPr="001E4BFB">
        <w:rPr>
          <w:rFonts w:eastAsia="方正仿宋_GBK" w:hint="eastAsia"/>
          <w:sz w:val="32"/>
          <w:szCs w:val="32"/>
        </w:rPr>
        <w:t>1</w:t>
      </w:r>
      <w:r w:rsidRPr="001E4BFB">
        <w:rPr>
          <w:rFonts w:eastAsia="方正仿宋_GBK" w:hint="eastAsia"/>
          <w:sz w:val="32"/>
          <w:szCs w:val="32"/>
        </w:rPr>
        <w:t>亿元，新建</w:t>
      </w:r>
      <w:r w:rsidRPr="001E4BFB">
        <w:rPr>
          <w:rFonts w:eastAsia="方正仿宋_GBK" w:hint="eastAsia"/>
          <w:sz w:val="32"/>
          <w:szCs w:val="32"/>
        </w:rPr>
        <w:t>5</w:t>
      </w:r>
      <w:r w:rsidRPr="001E4BFB">
        <w:rPr>
          <w:rFonts w:eastAsia="方正仿宋_GBK" w:hint="eastAsia"/>
          <w:sz w:val="32"/>
          <w:szCs w:val="32"/>
        </w:rPr>
        <w:t>座公交场站，投放纯电动公交车</w:t>
      </w:r>
      <w:r w:rsidRPr="001E4BFB">
        <w:rPr>
          <w:rFonts w:eastAsia="方正仿宋_GBK" w:hint="eastAsia"/>
          <w:sz w:val="32"/>
          <w:szCs w:val="32"/>
        </w:rPr>
        <w:t>95</w:t>
      </w:r>
      <w:r w:rsidRPr="001E4BFB">
        <w:rPr>
          <w:rFonts w:eastAsia="方正仿宋_GBK" w:hint="eastAsia"/>
          <w:sz w:val="32"/>
          <w:szCs w:val="32"/>
        </w:rPr>
        <w:t>辆，开通运营</w:t>
      </w:r>
      <w:r w:rsidRPr="001E4BFB">
        <w:rPr>
          <w:rFonts w:eastAsia="方正仿宋_GBK" w:hint="eastAsia"/>
          <w:sz w:val="32"/>
          <w:szCs w:val="32"/>
        </w:rPr>
        <w:t>16</w:t>
      </w:r>
      <w:r w:rsidRPr="001E4BFB">
        <w:rPr>
          <w:rFonts w:eastAsia="方正仿宋_GBK" w:hint="eastAsia"/>
          <w:sz w:val="32"/>
          <w:szCs w:val="32"/>
        </w:rPr>
        <w:t>条公交线路，运营线路总长度</w:t>
      </w:r>
      <w:r w:rsidRPr="001E4BFB">
        <w:rPr>
          <w:rFonts w:eastAsia="方正仿宋_GBK" w:hint="eastAsia"/>
          <w:sz w:val="32"/>
          <w:szCs w:val="32"/>
        </w:rPr>
        <w:t>290</w:t>
      </w:r>
      <w:r w:rsidRPr="001E4BFB">
        <w:rPr>
          <w:rFonts w:eastAsia="方正仿宋_GBK" w:hint="eastAsia"/>
          <w:sz w:val="32"/>
          <w:szCs w:val="32"/>
        </w:rPr>
        <w:t>余公里。</w:t>
      </w:r>
      <w:r w:rsidRPr="001E4BFB">
        <w:rPr>
          <w:rFonts w:eastAsia="方正仿宋_GBK" w:hint="eastAsia"/>
          <w:sz w:val="32"/>
          <w:szCs w:val="32"/>
        </w:rPr>
        <w:t>2017</w:t>
      </w:r>
      <w:r w:rsidRPr="001E4BFB">
        <w:rPr>
          <w:rFonts w:eastAsia="方正仿宋_GBK" w:hint="eastAsia"/>
          <w:sz w:val="32"/>
          <w:szCs w:val="32"/>
        </w:rPr>
        <w:t>年</w:t>
      </w:r>
      <w:r w:rsidRPr="001E4BFB">
        <w:rPr>
          <w:rFonts w:eastAsia="方正仿宋_GBK" w:hint="eastAsia"/>
          <w:sz w:val="32"/>
          <w:szCs w:val="32"/>
        </w:rPr>
        <w:t>11</w:t>
      </w:r>
      <w:r w:rsidRPr="001E4BFB">
        <w:rPr>
          <w:rFonts w:eastAsia="方正仿宋_GBK" w:hint="eastAsia"/>
          <w:sz w:val="32"/>
          <w:szCs w:val="32"/>
        </w:rPr>
        <w:t>月份叶集区被省交通运输厅确定为“安徽省城乡道路客运一体化示范区”。</w:t>
      </w:r>
      <w:r w:rsidRPr="001E4BFB">
        <w:rPr>
          <w:rFonts w:eastAsia="方正仿宋_GBK" w:hint="eastAsia"/>
          <w:sz w:val="32"/>
          <w:szCs w:val="32"/>
        </w:rPr>
        <w:t>2018</w:t>
      </w:r>
      <w:r w:rsidRPr="001E4BFB">
        <w:rPr>
          <w:rFonts w:eastAsia="方正仿宋_GBK" w:hint="eastAsia"/>
          <w:sz w:val="32"/>
          <w:szCs w:val="32"/>
        </w:rPr>
        <w:t>年</w:t>
      </w:r>
      <w:r w:rsidRPr="001E4BFB">
        <w:rPr>
          <w:rFonts w:eastAsia="方正仿宋_GBK" w:hint="eastAsia"/>
          <w:sz w:val="32"/>
          <w:szCs w:val="32"/>
        </w:rPr>
        <w:t>11</w:t>
      </w:r>
      <w:r w:rsidRPr="001E4BFB">
        <w:rPr>
          <w:rFonts w:eastAsia="方正仿宋_GBK" w:hint="eastAsia"/>
          <w:sz w:val="32"/>
          <w:szCs w:val="32"/>
        </w:rPr>
        <w:t>月份开通了叶集至六安一元公交线路。</w:t>
      </w:r>
      <w:r w:rsidRPr="001E4BFB">
        <w:rPr>
          <w:rFonts w:eastAsia="方正仿宋_GBK" w:hint="eastAsia"/>
          <w:sz w:val="32"/>
          <w:szCs w:val="32"/>
        </w:rPr>
        <w:t>2019</w:t>
      </w:r>
      <w:r w:rsidRPr="001E4BFB">
        <w:rPr>
          <w:rFonts w:eastAsia="方正仿宋_GBK" w:hint="eastAsia"/>
          <w:sz w:val="32"/>
          <w:szCs w:val="32"/>
        </w:rPr>
        <w:t>年底在全市率先实现了通村公交覆盖率</w:t>
      </w:r>
      <w:r w:rsidRPr="001E4BFB">
        <w:rPr>
          <w:rFonts w:eastAsia="方正仿宋_GBK" w:hint="eastAsia"/>
          <w:sz w:val="32"/>
          <w:szCs w:val="32"/>
        </w:rPr>
        <w:t>100%</w:t>
      </w:r>
      <w:r w:rsidRPr="001E4BFB">
        <w:rPr>
          <w:rFonts w:eastAsia="方正仿宋_GBK" w:hint="eastAsia"/>
          <w:sz w:val="32"/>
          <w:szCs w:val="32"/>
        </w:rPr>
        <w:t>的目标。</w:t>
      </w:r>
    </w:p>
    <w:p w14:paraId="63D1D152" w14:textId="77777777" w:rsidR="008E23EE" w:rsidRPr="001E4BFB" w:rsidRDefault="008E23EE" w:rsidP="006B0884">
      <w:pPr>
        <w:spacing w:line="590" w:lineRule="exact"/>
        <w:ind w:firstLineChars="200" w:firstLine="608"/>
        <w:outlineLvl w:val="1"/>
        <w:rPr>
          <w:rFonts w:eastAsia="方正黑体_GBK"/>
          <w:sz w:val="32"/>
          <w:szCs w:val="32"/>
        </w:rPr>
      </w:pPr>
      <w:bookmarkStart w:id="11" w:name="_Toc106653427"/>
      <w:r w:rsidRPr="001E4BFB">
        <w:rPr>
          <w:rFonts w:eastAsia="方正黑体_GBK" w:hint="eastAsia"/>
          <w:sz w:val="32"/>
          <w:szCs w:val="32"/>
        </w:rPr>
        <w:t>二、发展成就</w:t>
      </w:r>
      <w:bookmarkEnd w:id="11"/>
    </w:p>
    <w:p w14:paraId="0358143B"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“十三五”时期是叶集区交通运输业发展的重要时期。“十</w:t>
      </w:r>
      <w:r w:rsidRPr="001E4BFB">
        <w:rPr>
          <w:rFonts w:eastAsia="方正仿宋_GBK" w:hint="eastAsia"/>
          <w:sz w:val="32"/>
          <w:szCs w:val="32"/>
        </w:rPr>
        <w:lastRenderedPageBreak/>
        <w:t>三五”期间叶集区进一步加大了对交通运输行业的投资力度，交通运输业发展迅速，初步形成了便捷、高效的综合交通运输体系。</w:t>
      </w:r>
    </w:p>
    <w:p w14:paraId="650CBBF3" w14:textId="77777777" w:rsidR="008E23EE" w:rsidRPr="001E4BFB" w:rsidRDefault="008E23EE" w:rsidP="006B0884">
      <w:pPr>
        <w:spacing w:line="590" w:lineRule="exact"/>
        <w:ind w:firstLineChars="200" w:firstLine="608"/>
        <w:outlineLvl w:val="2"/>
        <w:rPr>
          <w:rFonts w:eastAsia="楷体_GB2312"/>
          <w:sz w:val="32"/>
          <w:szCs w:val="32"/>
        </w:rPr>
      </w:pPr>
      <w:bookmarkStart w:id="12" w:name="_Toc106653428"/>
      <w:r w:rsidRPr="001E4BFB">
        <w:rPr>
          <w:rFonts w:eastAsia="楷体_GB2312" w:hint="eastAsia"/>
          <w:sz w:val="32"/>
          <w:szCs w:val="32"/>
        </w:rPr>
        <w:t>（一）交通基础设施建设成就</w:t>
      </w:r>
      <w:bookmarkEnd w:id="12"/>
    </w:p>
    <w:p w14:paraId="34935309"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三五”时期是叶集区交通运输发展的关键时期，在省交通运输厅和六安市政府的重视和支持下，在叶集区委、区政府的正确领导下，叶集区以开展交通大建设为重要抓手，进一步加大了交通建设的投资力度，全面推进“十三五”交通运输发展规划贯彻落实。通过畅通工程和扩面延伸工程，扩大农村公路覆盖范围，实现所有行政村通水泥路，较大自然村通硬化路。</w:t>
      </w:r>
    </w:p>
    <w:p w14:paraId="12E5607B"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国省干线建设成就。叶集区共有国省干线</w:t>
      </w:r>
      <w:r w:rsidRPr="001E4BFB">
        <w:rPr>
          <w:rFonts w:eastAsia="方正仿宋_GBK" w:hint="eastAsia"/>
          <w:sz w:val="32"/>
          <w:szCs w:val="32"/>
        </w:rPr>
        <w:t>10</w:t>
      </w:r>
      <w:r w:rsidRPr="001E4BFB">
        <w:rPr>
          <w:rFonts w:eastAsia="方正仿宋_GBK" w:hint="eastAsia"/>
          <w:sz w:val="32"/>
          <w:szCs w:val="32"/>
        </w:rPr>
        <w:t>条道路，总里程</w:t>
      </w:r>
      <w:r w:rsidRPr="001E4BFB">
        <w:rPr>
          <w:rFonts w:eastAsia="方正仿宋_GBK" w:hint="eastAsia"/>
          <w:sz w:val="32"/>
          <w:szCs w:val="32"/>
        </w:rPr>
        <w:t>138.858</w:t>
      </w:r>
      <w:r w:rsidRPr="001E4BFB">
        <w:rPr>
          <w:rFonts w:eastAsia="方正仿宋_GBK" w:hint="eastAsia"/>
          <w:sz w:val="32"/>
          <w:szCs w:val="32"/>
        </w:rPr>
        <w:t>公里，其中，一级公路</w:t>
      </w:r>
      <w:r w:rsidRPr="001E4BFB">
        <w:rPr>
          <w:rFonts w:eastAsia="方正仿宋_GBK" w:hint="eastAsia"/>
          <w:sz w:val="32"/>
          <w:szCs w:val="32"/>
        </w:rPr>
        <w:t>82.149</w:t>
      </w:r>
      <w:r w:rsidRPr="001E4BFB">
        <w:rPr>
          <w:rFonts w:eastAsia="方正仿宋_GBK" w:hint="eastAsia"/>
          <w:sz w:val="32"/>
          <w:szCs w:val="32"/>
        </w:rPr>
        <w:t>公里，二级公路</w:t>
      </w:r>
      <w:r w:rsidRPr="001E4BFB">
        <w:rPr>
          <w:rFonts w:eastAsia="方正仿宋_GBK" w:hint="eastAsia"/>
          <w:sz w:val="32"/>
          <w:szCs w:val="32"/>
        </w:rPr>
        <w:t>56.709</w:t>
      </w:r>
      <w:r w:rsidRPr="001E4BFB">
        <w:rPr>
          <w:rFonts w:eastAsia="方正仿宋_GBK" w:hint="eastAsia"/>
          <w:sz w:val="32"/>
          <w:szCs w:val="32"/>
        </w:rPr>
        <w:t>公里，占总国省干线里程的</w:t>
      </w:r>
      <w:r w:rsidRPr="001E4BFB">
        <w:rPr>
          <w:rFonts w:eastAsia="方正仿宋_GBK" w:hint="eastAsia"/>
          <w:sz w:val="32"/>
          <w:szCs w:val="32"/>
        </w:rPr>
        <w:t>98%</w:t>
      </w:r>
      <w:r w:rsidRPr="001E4BFB">
        <w:rPr>
          <w:rFonts w:eastAsia="方正仿宋_GBK" w:hint="eastAsia"/>
          <w:sz w:val="32"/>
          <w:szCs w:val="32"/>
        </w:rPr>
        <w:t>。其中：</w:t>
      </w:r>
      <w:r w:rsidRPr="001E4BFB">
        <w:rPr>
          <w:rFonts w:eastAsia="方正仿宋_GBK" w:hint="eastAsia"/>
          <w:sz w:val="32"/>
          <w:szCs w:val="32"/>
        </w:rPr>
        <w:t>G105</w:t>
      </w:r>
      <w:r w:rsidRPr="001E4BFB">
        <w:rPr>
          <w:rFonts w:eastAsia="方正仿宋_GBK" w:hint="eastAsia"/>
          <w:sz w:val="32"/>
          <w:szCs w:val="32"/>
        </w:rPr>
        <w:t>京澳线</w:t>
      </w:r>
      <w:r w:rsidRPr="001E4BFB">
        <w:rPr>
          <w:rFonts w:eastAsia="方正仿宋_GBK" w:hint="eastAsia"/>
          <w:sz w:val="32"/>
          <w:szCs w:val="32"/>
        </w:rPr>
        <w:t>16.008</w:t>
      </w:r>
      <w:r w:rsidRPr="001E4BFB">
        <w:rPr>
          <w:rFonts w:eastAsia="方正仿宋_GBK" w:hint="eastAsia"/>
          <w:sz w:val="32"/>
          <w:szCs w:val="32"/>
        </w:rPr>
        <w:t>公里，</w:t>
      </w:r>
      <w:r w:rsidRPr="001E4BFB">
        <w:rPr>
          <w:rFonts w:eastAsia="方正仿宋_GBK" w:hint="eastAsia"/>
          <w:sz w:val="32"/>
          <w:szCs w:val="32"/>
        </w:rPr>
        <w:t xml:space="preserve">G312 </w:t>
      </w:r>
      <w:r w:rsidRPr="001E4BFB">
        <w:rPr>
          <w:rFonts w:eastAsia="方正仿宋_GBK" w:hint="eastAsia"/>
          <w:sz w:val="32"/>
          <w:szCs w:val="32"/>
        </w:rPr>
        <w:t>沪霍线</w:t>
      </w:r>
      <w:r w:rsidRPr="001E4BFB">
        <w:rPr>
          <w:rFonts w:eastAsia="方正仿宋_GBK" w:hint="eastAsia"/>
          <w:sz w:val="32"/>
          <w:szCs w:val="32"/>
        </w:rPr>
        <w:t>29.824</w:t>
      </w:r>
      <w:r w:rsidRPr="001E4BFB">
        <w:rPr>
          <w:rFonts w:eastAsia="方正仿宋_GBK" w:hint="eastAsia"/>
          <w:sz w:val="32"/>
          <w:szCs w:val="32"/>
        </w:rPr>
        <w:t>公里，</w:t>
      </w:r>
      <w:r w:rsidRPr="001E4BFB">
        <w:rPr>
          <w:rFonts w:eastAsia="方正仿宋_GBK" w:hint="eastAsia"/>
          <w:sz w:val="32"/>
          <w:szCs w:val="32"/>
        </w:rPr>
        <w:t>G529</w:t>
      </w:r>
      <w:r w:rsidRPr="001E4BFB">
        <w:rPr>
          <w:rFonts w:eastAsia="方正仿宋_GBK" w:hint="eastAsia"/>
          <w:sz w:val="32"/>
          <w:szCs w:val="32"/>
        </w:rPr>
        <w:t>金岳线</w:t>
      </w:r>
      <w:r w:rsidRPr="001E4BFB">
        <w:rPr>
          <w:rFonts w:eastAsia="方正仿宋_GBK" w:hint="eastAsia"/>
          <w:sz w:val="32"/>
          <w:szCs w:val="32"/>
        </w:rPr>
        <w:t>7.059</w:t>
      </w:r>
      <w:r w:rsidRPr="001E4BFB">
        <w:rPr>
          <w:rFonts w:eastAsia="方正仿宋_GBK" w:hint="eastAsia"/>
          <w:sz w:val="32"/>
          <w:szCs w:val="32"/>
        </w:rPr>
        <w:t>公里，</w:t>
      </w:r>
      <w:r w:rsidRPr="001E4BFB">
        <w:rPr>
          <w:rFonts w:eastAsia="方正仿宋_GBK" w:hint="eastAsia"/>
          <w:sz w:val="32"/>
          <w:szCs w:val="32"/>
        </w:rPr>
        <w:t>S245</w:t>
      </w:r>
      <w:r w:rsidRPr="001E4BFB">
        <w:rPr>
          <w:rFonts w:eastAsia="方正仿宋_GBK" w:hint="eastAsia"/>
          <w:sz w:val="32"/>
          <w:szCs w:val="32"/>
        </w:rPr>
        <w:t>新斑路</w:t>
      </w:r>
      <w:r w:rsidRPr="001E4BFB">
        <w:rPr>
          <w:rFonts w:eastAsia="方正仿宋_GBK" w:hint="eastAsia"/>
          <w:sz w:val="32"/>
          <w:szCs w:val="32"/>
        </w:rPr>
        <w:t>12.241</w:t>
      </w:r>
      <w:r w:rsidRPr="001E4BFB">
        <w:rPr>
          <w:rFonts w:eastAsia="方正仿宋_GBK" w:hint="eastAsia"/>
          <w:sz w:val="32"/>
          <w:szCs w:val="32"/>
        </w:rPr>
        <w:t>公里，</w:t>
      </w:r>
      <w:r w:rsidRPr="001E4BFB">
        <w:rPr>
          <w:rFonts w:eastAsia="方正仿宋_GBK" w:hint="eastAsia"/>
          <w:sz w:val="32"/>
          <w:szCs w:val="32"/>
        </w:rPr>
        <w:t>S251</w:t>
      </w:r>
      <w:r w:rsidRPr="001E4BFB">
        <w:rPr>
          <w:rFonts w:eastAsia="方正仿宋_GBK" w:hint="eastAsia"/>
          <w:sz w:val="32"/>
          <w:szCs w:val="32"/>
        </w:rPr>
        <w:t>姚天路</w:t>
      </w:r>
      <w:r w:rsidRPr="001E4BFB">
        <w:rPr>
          <w:rFonts w:eastAsia="方正仿宋_GBK" w:hint="eastAsia"/>
          <w:sz w:val="32"/>
          <w:szCs w:val="32"/>
        </w:rPr>
        <w:t>8.612</w:t>
      </w:r>
      <w:r w:rsidRPr="001E4BFB">
        <w:rPr>
          <w:rFonts w:eastAsia="方正仿宋_GBK" w:hint="eastAsia"/>
          <w:sz w:val="32"/>
          <w:szCs w:val="32"/>
        </w:rPr>
        <w:t>公里，</w:t>
      </w:r>
      <w:r w:rsidRPr="001E4BFB">
        <w:rPr>
          <w:rFonts w:eastAsia="方正仿宋_GBK" w:hint="eastAsia"/>
          <w:sz w:val="32"/>
          <w:szCs w:val="32"/>
        </w:rPr>
        <w:t>S329</w:t>
      </w:r>
      <w:r w:rsidRPr="001E4BFB">
        <w:rPr>
          <w:rFonts w:eastAsia="方正仿宋_GBK" w:hint="eastAsia"/>
          <w:sz w:val="32"/>
          <w:szCs w:val="32"/>
        </w:rPr>
        <w:t>肥叶路</w:t>
      </w:r>
      <w:r w:rsidRPr="001E4BFB">
        <w:rPr>
          <w:rFonts w:eastAsia="方正仿宋_GBK" w:hint="eastAsia"/>
          <w:sz w:val="32"/>
          <w:szCs w:val="32"/>
        </w:rPr>
        <w:t>4.632</w:t>
      </w:r>
      <w:r w:rsidRPr="001E4BFB">
        <w:rPr>
          <w:rFonts w:eastAsia="方正仿宋_GBK" w:hint="eastAsia"/>
          <w:sz w:val="32"/>
          <w:szCs w:val="32"/>
        </w:rPr>
        <w:t>公里，</w:t>
      </w:r>
      <w:r w:rsidRPr="001E4BFB">
        <w:rPr>
          <w:rFonts w:eastAsia="方正仿宋_GBK" w:hint="eastAsia"/>
          <w:sz w:val="32"/>
          <w:szCs w:val="32"/>
        </w:rPr>
        <w:t>S439</w:t>
      </w:r>
      <w:r w:rsidRPr="001E4BFB">
        <w:rPr>
          <w:rFonts w:eastAsia="方正仿宋_GBK" w:hint="eastAsia"/>
          <w:sz w:val="32"/>
          <w:szCs w:val="32"/>
        </w:rPr>
        <w:t>姚叶路</w:t>
      </w:r>
      <w:r w:rsidRPr="001E4BFB">
        <w:rPr>
          <w:rFonts w:eastAsia="方正仿宋_GBK" w:hint="eastAsia"/>
          <w:sz w:val="32"/>
          <w:szCs w:val="32"/>
        </w:rPr>
        <w:t>5.168</w:t>
      </w:r>
      <w:r w:rsidRPr="001E4BFB">
        <w:rPr>
          <w:rFonts w:eastAsia="方正仿宋_GBK" w:hint="eastAsia"/>
          <w:sz w:val="32"/>
          <w:szCs w:val="32"/>
        </w:rPr>
        <w:t>公里，</w:t>
      </w:r>
      <w:r w:rsidRPr="001E4BFB">
        <w:rPr>
          <w:rFonts w:eastAsia="方正仿宋_GBK" w:hint="eastAsia"/>
          <w:sz w:val="32"/>
          <w:szCs w:val="32"/>
        </w:rPr>
        <w:t>S437</w:t>
      </w:r>
      <w:r w:rsidRPr="001E4BFB">
        <w:rPr>
          <w:rFonts w:eastAsia="方正仿宋_GBK" w:hint="eastAsia"/>
          <w:sz w:val="32"/>
          <w:szCs w:val="32"/>
        </w:rPr>
        <w:t>木黎路</w:t>
      </w:r>
      <w:r w:rsidRPr="001E4BFB">
        <w:rPr>
          <w:rFonts w:eastAsia="方正仿宋_GBK" w:hint="eastAsia"/>
          <w:sz w:val="32"/>
          <w:szCs w:val="32"/>
        </w:rPr>
        <w:t>13.65</w:t>
      </w:r>
      <w:r w:rsidRPr="001E4BFB">
        <w:rPr>
          <w:rFonts w:eastAsia="方正仿宋_GBK" w:hint="eastAsia"/>
          <w:sz w:val="32"/>
          <w:szCs w:val="32"/>
        </w:rPr>
        <w:t>公里。</w:t>
      </w:r>
    </w:p>
    <w:p w14:paraId="04B30ADB"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2016-2020</w:t>
      </w:r>
      <w:r w:rsidRPr="001E4BFB">
        <w:rPr>
          <w:rFonts w:eastAsia="方正仿宋_GBK" w:hint="eastAsia"/>
          <w:sz w:val="32"/>
          <w:szCs w:val="32"/>
        </w:rPr>
        <w:t>年，全区实施农村道路畅通工程（非贫困村道路硬化、扩面延伸工程等）共计</w:t>
      </w:r>
      <w:r w:rsidRPr="001E4BFB">
        <w:rPr>
          <w:rFonts w:eastAsia="方正仿宋_GBK" w:hint="eastAsia"/>
          <w:sz w:val="32"/>
          <w:szCs w:val="32"/>
        </w:rPr>
        <w:t>958</w:t>
      </w:r>
      <w:r w:rsidRPr="001E4BFB">
        <w:rPr>
          <w:rFonts w:eastAsia="方正仿宋_GBK" w:hint="eastAsia"/>
          <w:sz w:val="32"/>
          <w:szCs w:val="32"/>
        </w:rPr>
        <w:t>公里、投资近</w:t>
      </w:r>
      <w:r w:rsidRPr="001E4BFB">
        <w:rPr>
          <w:rFonts w:eastAsia="方正仿宋_GBK" w:hint="eastAsia"/>
          <w:sz w:val="32"/>
          <w:szCs w:val="32"/>
        </w:rPr>
        <w:t>8</w:t>
      </w:r>
      <w:r w:rsidRPr="001E4BFB">
        <w:rPr>
          <w:rFonts w:eastAsia="方正仿宋_GBK" w:hint="eastAsia"/>
          <w:sz w:val="32"/>
          <w:szCs w:val="32"/>
        </w:rPr>
        <w:t>亿元。其中：</w:t>
      </w:r>
      <w:r w:rsidRPr="001E4BFB">
        <w:rPr>
          <w:rFonts w:eastAsia="方正仿宋_GBK" w:hint="eastAsia"/>
          <w:sz w:val="32"/>
          <w:szCs w:val="32"/>
        </w:rPr>
        <w:t>2016</w:t>
      </w:r>
      <w:r w:rsidRPr="001E4BFB">
        <w:rPr>
          <w:rFonts w:eastAsia="方正仿宋_GBK" w:hint="eastAsia"/>
          <w:sz w:val="32"/>
          <w:szCs w:val="32"/>
        </w:rPr>
        <w:t>年完成</w:t>
      </w:r>
      <w:r w:rsidRPr="001E4BFB">
        <w:rPr>
          <w:rFonts w:eastAsia="方正仿宋_GBK" w:hint="eastAsia"/>
          <w:sz w:val="32"/>
          <w:szCs w:val="32"/>
        </w:rPr>
        <w:t>258</w:t>
      </w:r>
      <w:r w:rsidRPr="001E4BFB">
        <w:rPr>
          <w:rFonts w:eastAsia="方正仿宋_GBK" w:hint="eastAsia"/>
          <w:sz w:val="32"/>
          <w:szCs w:val="32"/>
        </w:rPr>
        <w:t>公里；</w:t>
      </w:r>
      <w:r w:rsidRPr="001E4BFB">
        <w:rPr>
          <w:rFonts w:eastAsia="方正仿宋_GBK" w:hint="eastAsia"/>
          <w:sz w:val="32"/>
          <w:szCs w:val="32"/>
        </w:rPr>
        <w:t>2017</w:t>
      </w:r>
      <w:r w:rsidRPr="001E4BFB">
        <w:rPr>
          <w:rFonts w:eastAsia="方正仿宋_GBK" w:hint="eastAsia"/>
          <w:sz w:val="32"/>
          <w:szCs w:val="32"/>
        </w:rPr>
        <w:t>年完成</w:t>
      </w:r>
      <w:r w:rsidRPr="001E4BFB">
        <w:rPr>
          <w:rFonts w:eastAsia="方正仿宋_GBK" w:hint="eastAsia"/>
          <w:sz w:val="32"/>
          <w:szCs w:val="32"/>
        </w:rPr>
        <w:t>109</w:t>
      </w:r>
      <w:r w:rsidRPr="001E4BFB">
        <w:rPr>
          <w:rFonts w:eastAsia="方正仿宋_GBK" w:hint="eastAsia"/>
          <w:sz w:val="32"/>
          <w:szCs w:val="32"/>
        </w:rPr>
        <w:t>公里；</w:t>
      </w:r>
      <w:r w:rsidRPr="001E4BFB">
        <w:rPr>
          <w:rFonts w:eastAsia="方正仿宋_GBK" w:hint="eastAsia"/>
          <w:sz w:val="32"/>
          <w:szCs w:val="32"/>
        </w:rPr>
        <w:t>2018</w:t>
      </w:r>
      <w:r w:rsidRPr="001E4BFB">
        <w:rPr>
          <w:rFonts w:eastAsia="方正仿宋_GBK" w:hint="eastAsia"/>
          <w:sz w:val="32"/>
          <w:szCs w:val="32"/>
        </w:rPr>
        <w:t>年完成</w:t>
      </w:r>
      <w:r w:rsidRPr="001E4BFB">
        <w:rPr>
          <w:rFonts w:eastAsia="方正仿宋_GBK" w:hint="eastAsia"/>
          <w:sz w:val="32"/>
          <w:szCs w:val="32"/>
        </w:rPr>
        <w:t>240</w:t>
      </w:r>
      <w:r w:rsidRPr="001E4BFB">
        <w:rPr>
          <w:rFonts w:eastAsia="方正仿宋_GBK" w:hint="eastAsia"/>
          <w:sz w:val="32"/>
          <w:szCs w:val="32"/>
        </w:rPr>
        <w:t>公里，为实施城乡公交一体化，谋划实施了</w:t>
      </w:r>
      <w:r w:rsidRPr="001E4BFB">
        <w:rPr>
          <w:rFonts w:eastAsia="方正仿宋_GBK" w:hint="eastAsia"/>
          <w:sz w:val="32"/>
          <w:szCs w:val="32"/>
        </w:rPr>
        <w:t>31</w:t>
      </w:r>
      <w:r w:rsidRPr="001E4BFB">
        <w:rPr>
          <w:rFonts w:eastAsia="方正仿宋_GBK" w:hint="eastAsia"/>
          <w:sz w:val="32"/>
          <w:szCs w:val="32"/>
        </w:rPr>
        <w:t>个行政村通</w:t>
      </w:r>
      <w:r w:rsidRPr="001E4BFB">
        <w:rPr>
          <w:rFonts w:eastAsia="方正仿宋_GBK" w:hint="eastAsia"/>
          <w:sz w:val="32"/>
          <w:szCs w:val="32"/>
        </w:rPr>
        <w:t>6.5</w:t>
      </w:r>
      <w:r w:rsidRPr="001E4BFB">
        <w:rPr>
          <w:rFonts w:eastAsia="方正仿宋_GBK" w:hint="eastAsia"/>
          <w:sz w:val="32"/>
          <w:szCs w:val="32"/>
        </w:rPr>
        <w:t>米道路</w:t>
      </w:r>
      <w:r w:rsidRPr="001E4BFB">
        <w:rPr>
          <w:rFonts w:eastAsia="方正仿宋_GBK" w:hint="eastAsia"/>
          <w:sz w:val="32"/>
          <w:szCs w:val="32"/>
        </w:rPr>
        <w:t>70</w:t>
      </w:r>
      <w:r w:rsidRPr="001E4BFB">
        <w:rPr>
          <w:rFonts w:eastAsia="方正仿宋_GBK" w:hint="eastAsia"/>
          <w:sz w:val="32"/>
          <w:szCs w:val="32"/>
        </w:rPr>
        <w:t>公里，新修建江淮国岭道路</w:t>
      </w:r>
      <w:r w:rsidRPr="001E4BFB">
        <w:rPr>
          <w:rFonts w:eastAsia="方正仿宋_GBK" w:hint="eastAsia"/>
          <w:sz w:val="32"/>
          <w:szCs w:val="32"/>
        </w:rPr>
        <w:t>4</w:t>
      </w:r>
      <w:r w:rsidRPr="001E4BFB">
        <w:rPr>
          <w:rFonts w:eastAsia="方正仿宋_GBK" w:hint="eastAsia"/>
          <w:sz w:val="32"/>
          <w:szCs w:val="32"/>
        </w:rPr>
        <w:t>公里；</w:t>
      </w:r>
      <w:r w:rsidRPr="001E4BFB">
        <w:rPr>
          <w:rFonts w:eastAsia="方正仿宋_GBK" w:hint="eastAsia"/>
          <w:sz w:val="32"/>
          <w:szCs w:val="32"/>
        </w:rPr>
        <w:t>2019</w:t>
      </w:r>
      <w:r w:rsidRPr="001E4BFB">
        <w:rPr>
          <w:rFonts w:eastAsia="方正仿宋_GBK" w:hint="eastAsia"/>
          <w:sz w:val="32"/>
          <w:szCs w:val="32"/>
        </w:rPr>
        <w:t>年实施农村道路畅通工</w:t>
      </w:r>
      <w:r w:rsidRPr="001E4BFB">
        <w:rPr>
          <w:rFonts w:eastAsia="方正仿宋_GBK" w:hint="eastAsia"/>
          <w:sz w:val="32"/>
          <w:szCs w:val="32"/>
        </w:rPr>
        <w:lastRenderedPageBreak/>
        <w:t>程（扩面延伸工程）</w:t>
      </w:r>
      <w:r w:rsidRPr="001E4BFB">
        <w:rPr>
          <w:rFonts w:eastAsia="方正仿宋_GBK" w:hint="eastAsia"/>
          <w:sz w:val="32"/>
          <w:szCs w:val="32"/>
        </w:rPr>
        <w:t>143</w:t>
      </w:r>
      <w:r w:rsidRPr="001E4BFB">
        <w:rPr>
          <w:rFonts w:eastAsia="方正仿宋_GBK" w:hint="eastAsia"/>
          <w:sz w:val="32"/>
          <w:szCs w:val="32"/>
        </w:rPr>
        <w:t>公里，</w:t>
      </w:r>
      <w:r w:rsidRPr="001E4BFB">
        <w:rPr>
          <w:rFonts w:eastAsia="方正仿宋_GBK" w:hint="eastAsia"/>
          <w:sz w:val="32"/>
          <w:szCs w:val="32"/>
        </w:rPr>
        <w:t>2020</w:t>
      </w:r>
      <w:r w:rsidRPr="001E4BFB">
        <w:rPr>
          <w:rFonts w:eastAsia="方正仿宋_GBK" w:hint="eastAsia"/>
          <w:sz w:val="32"/>
          <w:szCs w:val="32"/>
        </w:rPr>
        <w:t>年实施</w:t>
      </w:r>
      <w:r w:rsidRPr="001E4BFB">
        <w:rPr>
          <w:rFonts w:eastAsia="方正仿宋_GBK" w:hint="eastAsia"/>
          <w:sz w:val="32"/>
          <w:szCs w:val="32"/>
        </w:rPr>
        <w:t>134</w:t>
      </w:r>
      <w:r w:rsidRPr="001E4BFB">
        <w:rPr>
          <w:rFonts w:eastAsia="方正仿宋_GBK" w:hint="eastAsia"/>
          <w:sz w:val="32"/>
          <w:szCs w:val="32"/>
        </w:rPr>
        <w:t>公里农村公路，实施生命安全防护工程近</w:t>
      </w:r>
      <w:r w:rsidRPr="001E4BFB">
        <w:rPr>
          <w:rFonts w:eastAsia="方正仿宋_GBK" w:hint="eastAsia"/>
          <w:sz w:val="32"/>
          <w:szCs w:val="32"/>
        </w:rPr>
        <w:t>110</w:t>
      </w:r>
      <w:r w:rsidRPr="001E4BFB">
        <w:rPr>
          <w:rFonts w:eastAsia="方正仿宋_GBK" w:hint="eastAsia"/>
          <w:sz w:val="32"/>
          <w:szCs w:val="32"/>
        </w:rPr>
        <w:t>公里，农村危桥改造</w:t>
      </w:r>
      <w:r w:rsidRPr="001E4BFB">
        <w:rPr>
          <w:rFonts w:eastAsia="方正仿宋_GBK" w:hint="eastAsia"/>
          <w:sz w:val="32"/>
          <w:szCs w:val="32"/>
        </w:rPr>
        <w:t>21</w:t>
      </w:r>
      <w:r w:rsidRPr="001E4BFB">
        <w:rPr>
          <w:rFonts w:eastAsia="方正仿宋_GBK" w:hint="eastAsia"/>
          <w:sz w:val="32"/>
          <w:szCs w:val="32"/>
        </w:rPr>
        <w:t>座，农村道路养护大中修近</w:t>
      </w:r>
      <w:r w:rsidRPr="001E4BFB">
        <w:rPr>
          <w:rFonts w:eastAsia="方正仿宋_GBK" w:hint="eastAsia"/>
          <w:sz w:val="32"/>
          <w:szCs w:val="32"/>
        </w:rPr>
        <w:t>40</w:t>
      </w:r>
      <w:r w:rsidRPr="001E4BFB">
        <w:rPr>
          <w:rFonts w:eastAsia="方正仿宋_GBK" w:hint="eastAsia"/>
          <w:sz w:val="32"/>
          <w:szCs w:val="32"/>
        </w:rPr>
        <w:t>公里，在六安市率先实现了村村通</w:t>
      </w:r>
      <w:r w:rsidRPr="001E4BFB">
        <w:rPr>
          <w:rFonts w:eastAsia="方正仿宋_GBK" w:hint="eastAsia"/>
          <w:sz w:val="32"/>
          <w:szCs w:val="32"/>
        </w:rPr>
        <w:t>6.5</w:t>
      </w:r>
      <w:r w:rsidRPr="001E4BFB">
        <w:rPr>
          <w:rFonts w:eastAsia="方正仿宋_GBK" w:hint="eastAsia"/>
          <w:sz w:val="32"/>
          <w:szCs w:val="32"/>
        </w:rPr>
        <w:t>米以上道路目标。目前，全区道路里程较“十二五”末增长两倍以上，全区</w:t>
      </w:r>
      <w:r w:rsidRPr="001E4BFB">
        <w:rPr>
          <w:rFonts w:eastAsia="方正仿宋_GBK" w:hint="eastAsia"/>
          <w:sz w:val="32"/>
          <w:szCs w:val="32"/>
        </w:rPr>
        <w:t>77</w:t>
      </w:r>
      <w:r w:rsidRPr="001E4BFB">
        <w:rPr>
          <w:rFonts w:eastAsia="方正仿宋_GBK" w:hint="eastAsia"/>
          <w:sz w:val="32"/>
          <w:szCs w:val="32"/>
        </w:rPr>
        <w:t>个建制村（社区）全部实现了通硬化路和通公交“两通”工作目标。</w:t>
      </w:r>
    </w:p>
    <w:p w14:paraId="63B42190" w14:textId="77777777" w:rsidR="008E23EE" w:rsidRPr="001E4BFB" w:rsidRDefault="008E23EE" w:rsidP="006B0884">
      <w:pPr>
        <w:spacing w:line="590" w:lineRule="exact"/>
        <w:ind w:firstLineChars="200" w:firstLine="608"/>
        <w:outlineLvl w:val="2"/>
        <w:rPr>
          <w:rFonts w:eastAsia="楷体_GB2312"/>
          <w:sz w:val="32"/>
          <w:szCs w:val="32"/>
        </w:rPr>
      </w:pPr>
      <w:bookmarkStart w:id="13" w:name="_Toc106653429"/>
      <w:r w:rsidRPr="001E4BFB">
        <w:rPr>
          <w:rFonts w:eastAsia="楷体_GB2312" w:hint="eastAsia"/>
          <w:sz w:val="32"/>
          <w:szCs w:val="32"/>
        </w:rPr>
        <w:t>（二）交通运输成就</w:t>
      </w:r>
      <w:bookmarkEnd w:id="13"/>
    </w:p>
    <w:p w14:paraId="10787F63"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随着“十三五”全区经济社会持续较快发展，以及交通基础设施建设力度的不断加大，叶集区交通运输生产增长较快，交通运输工具保有量也有大幅增加。开通了城乡一体化公交线路，实现了行政村通公交全覆盖。</w:t>
      </w:r>
    </w:p>
    <w:p w14:paraId="79BBA5EB"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叶集区城乡公交一体化自</w:t>
      </w:r>
      <w:r w:rsidRPr="001E4BFB">
        <w:rPr>
          <w:rFonts w:eastAsia="方正仿宋_GBK" w:hint="eastAsia"/>
          <w:sz w:val="32"/>
          <w:szCs w:val="32"/>
        </w:rPr>
        <w:t>2016</w:t>
      </w:r>
      <w:r w:rsidRPr="001E4BFB">
        <w:rPr>
          <w:rFonts w:eastAsia="方正仿宋_GBK" w:hint="eastAsia"/>
          <w:sz w:val="32"/>
          <w:szCs w:val="32"/>
        </w:rPr>
        <w:t>年</w:t>
      </w:r>
      <w:r w:rsidRPr="001E4BFB">
        <w:rPr>
          <w:rFonts w:eastAsia="方正仿宋_GBK" w:hint="eastAsia"/>
          <w:sz w:val="32"/>
          <w:szCs w:val="32"/>
        </w:rPr>
        <w:t>8</w:t>
      </w:r>
      <w:r w:rsidRPr="001E4BFB">
        <w:rPr>
          <w:rFonts w:eastAsia="方正仿宋_GBK" w:hint="eastAsia"/>
          <w:sz w:val="32"/>
          <w:szCs w:val="32"/>
        </w:rPr>
        <w:t>月份启动以来，投资近</w:t>
      </w:r>
      <w:r w:rsidRPr="001E4BFB">
        <w:rPr>
          <w:rFonts w:eastAsia="方正仿宋_GBK" w:hint="eastAsia"/>
          <w:sz w:val="32"/>
          <w:szCs w:val="32"/>
        </w:rPr>
        <w:t>1</w:t>
      </w:r>
      <w:r w:rsidRPr="001E4BFB">
        <w:rPr>
          <w:rFonts w:eastAsia="方正仿宋_GBK" w:hint="eastAsia"/>
          <w:sz w:val="32"/>
          <w:szCs w:val="32"/>
        </w:rPr>
        <w:t>亿元，新建</w:t>
      </w:r>
      <w:r w:rsidRPr="001E4BFB">
        <w:rPr>
          <w:rFonts w:eastAsia="方正仿宋_GBK" w:hint="eastAsia"/>
          <w:sz w:val="32"/>
          <w:szCs w:val="32"/>
        </w:rPr>
        <w:t>5</w:t>
      </w:r>
      <w:r w:rsidRPr="001E4BFB">
        <w:rPr>
          <w:rFonts w:eastAsia="方正仿宋_GBK" w:hint="eastAsia"/>
          <w:sz w:val="32"/>
          <w:szCs w:val="32"/>
        </w:rPr>
        <w:t>座公交场站，投放纯电动公交车</w:t>
      </w:r>
      <w:r w:rsidRPr="001E4BFB">
        <w:rPr>
          <w:rFonts w:eastAsia="方正仿宋_GBK" w:hint="eastAsia"/>
          <w:sz w:val="32"/>
          <w:szCs w:val="32"/>
        </w:rPr>
        <w:t>95</w:t>
      </w:r>
      <w:r w:rsidRPr="001E4BFB">
        <w:rPr>
          <w:rFonts w:eastAsia="方正仿宋_GBK" w:hint="eastAsia"/>
          <w:sz w:val="32"/>
          <w:szCs w:val="32"/>
        </w:rPr>
        <w:t>辆，开通运营</w:t>
      </w:r>
      <w:r w:rsidRPr="001E4BFB">
        <w:rPr>
          <w:rFonts w:eastAsia="方正仿宋_GBK" w:hint="eastAsia"/>
          <w:sz w:val="32"/>
          <w:szCs w:val="32"/>
        </w:rPr>
        <w:t>16</w:t>
      </w:r>
      <w:r w:rsidRPr="001E4BFB">
        <w:rPr>
          <w:rFonts w:eastAsia="方正仿宋_GBK" w:hint="eastAsia"/>
          <w:sz w:val="32"/>
          <w:szCs w:val="32"/>
        </w:rPr>
        <w:t>条公交线路，运营线路总长度</w:t>
      </w:r>
      <w:r w:rsidRPr="001E4BFB">
        <w:rPr>
          <w:rFonts w:eastAsia="方正仿宋_GBK" w:hint="eastAsia"/>
          <w:sz w:val="32"/>
          <w:szCs w:val="32"/>
        </w:rPr>
        <w:t>290</w:t>
      </w:r>
      <w:r w:rsidRPr="001E4BFB">
        <w:rPr>
          <w:rFonts w:eastAsia="方正仿宋_GBK" w:hint="eastAsia"/>
          <w:sz w:val="32"/>
          <w:szCs w:val="32"/>
        </w:rPr>
        <w:t>余公里。</w:t>
      </w:r>
      <w:r w:rsidRPr="001E4BFB">
        <w:rPr>
          <w:rFonts w:eastAsia="方正仿宋_GBK" w:hint="eastAsia"/>
          <w:sz w:val="32"/>
          <w:szCs w:val="32"/>
        </w:rPr>
        <w:t>2017</w:t>
      </w:r>
      <w:r w:rsidRPr="001E4BFB">
        <w:rPr>
          <w:rFonts w:eastAsia="方正仿宋_GBK" w:hint="eastAsia"/>
          <w:sz w:val="32"/>
          <w:szCs w:val="32"/>
        </w:rPr>
        <w:t>年</w:t>
      </w:r>
      <w:r w:rsidRPr="001E4BFB">
        <w:rPr>
          <w:rFonts w:eastAsia="方正仿宋_GBK" w:hint="eastAsia"/>
          <w:sz w:val="32"/>
          <w:szCs w:val="32"/>
        </w:rPr>
        <w:t>11</w:t>
      </w:r>
      <w:r w:rsidRPr="001E4BFB">
        <w:rPr>
          <w:rFonts w:eastAsia="方正仿宋_GBK" w:hint="eastAsia"/>
          <w:sz w:val="32"/>
          <w:szCs w:val="32"/>
        </w:rPr>
        <w:t>月份叶集区被省交通运输厅确定为“安徽省城乡道路客运一体化示范区”。</w:t>
      </w:r>
      <w:r w:rsidRPr="001E4BFB">
        <w:rPr>
          <w:rFonts w:eastAsia="方正仿宋_GBK" w:hint="eastAsia"/>
          <w:sz w:val="32"/>
          <w:szCs w:val="32"/>
        </w:rPr>
        <w:t>2018</w:t>
      </w:r>
      <w:r w:rsidRPr="001E4BFB">
        <w:rPr>
          <w:rFonts w:eastAsia="方正仿宋_GBK" w:hint="eastAsia"/>
          <w:sz w:val="32"/>
          <w:szCs w:val="32"/>
        </w:rPr>
        <w:t>年</w:t>
      </w:r>
      <w:r w:rsidRPr="001E4BFB">
        <w:rPr>
          <w:rFonts w:eastAsia="方正仿宋_GBK" w:hint="eastAsia"/>
          <w:sz w:val="32"/>
          <w:szCs w:val="32"/>
        </w:rPr>
        <w:t>11</w:t>
      </w:r>
      <w:r w:rsidRPr="001E4BFB">
        <w:rPr>
          <w:rFonts w:eastAsia="方正仿宋_GBK" w:hint="eastAsia"/>
          <w:sz w:val="32"/>
          <w:szCs w:val="32"/>
        </w:rPr>
        <w:t>月份开通了叶集至六安一元公交线路。</w:t>
      </w:r>
      <w:r w:rsidRPr="001E4BFB">
        <w:rPr>
          <w:rFonts w:eastAsia="方正仿宋_GBK" w:hint="eastAsia"/>
          <w:sz w:val="32"/>
          <w:szCs w:val="32"/>
        </w:rPr>
        <w:t>2019</w:t>
      </w:r>
      <w:r w:rsidRPr="001E4BFB">
        <w:rPr>
          <w:rFonts w:eastAsia="方正仿宋_GBK" w:hint="eastAsia"/>
          <w:sz w:val="32"/>
          <w:szCs w:val="32"/>
        </w:rPr>
        <w:t>年底在全市率先实现了通村公交覆盖率</w:t>
      </w:r>
      <w:r w:rsidRPr="001E4BFB">
        <w:rPr>
          <w:rFonts w:eastAsia="方正仿宋_GBK" w:hint="eastAsia"/>
          <w:sz w:val="32"/>
          <w:szCs w:val="32"/>
        </w:rPr>
        <w:t>100%</w:t>
      </w:r>
      <w:r w:rsidRPr="001E4BFB">
        <w:rPr>
          <w:rFonts w:eastAsia="方正仿宋_GBK" w:hint="eastAsia"/>
          <w:sz w:val="32"/>
          <w:szCs w:val="32"/>
        </w:rPr>
        <w:t>的目标。</w:t>
      </w:r>
    </w:p>
    <w:p w14:paraId="2ED927F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“十三五”期间，治超工作卓有成效，目前已建</w:t>
      </w:r>
      <w:r w:rsidRPr="001E4BFB">
        <w:rPr>
          <w:rFonts w:eastAsia="方正仿宋_GBK" w:hint="eastAsia"/>
          <w:sz w:val="32"/>
          <w:szCs w:val="32"/>
        </w:rPr>
        <w:t>1</w:t>
      </w:r>
      <w:r w:rsidRPr="001E4BFB">
        <w:rPr>
          <w:rFonts w:eastAsia="方正仿宋_GBK" w:hint="eastAsia"/>
          <w:sz w:val="32"/>
          <w:szCs w:val="32"/>
        </w:rPr>
        <w:t>个治超站，</w:t>
      </w:r>
      <w:r w:rsidRPr="001E4BFB">
        <w:rPr>
          <w:rFonts w:eastAsia="方正仿宋_GBK" w:hint="eastAsia"/>
          <w:sz w:val="32"/>
          <w:szCs w:val="32"/>
        </w:rPr>
        <w:t>2</w:t>
      </w:r>
      <w:r w:rsidRPr="001E4BFB">
        <w:rPr>
          <w:rFonts w:eastAsia="方正仿宋_GBK" w:hint="eastAsia"/>
          <w:sz w:val="32"/>
          <w:szCs w:val="32"/>
        </w:rPr>
        <w:t>个非现场执法卡点。</w:t>
      </w:r>
    </w:p>
    <w:p w14:paraId="5BDF622F" w14:textId="77777777" w:rsidR="008E23EE" w:rsidRPr="001E4BFB" w:rsidRDefault="008E23EE" w:rsidP="006B0884">
      <w:pPr>
        <w:spacing w:line="590" w:lineRule="exact"/>
        <w:ind w:firstLineChars="200" w:firstLine="608"/>
        <w:outlineLvl w:val="2"/>
        <w:rPr>
          <w:rFonts w:eastAsia="楷体_GB2312"/>
          <w:sz w:val="32"/>
          <w:szCs w:val="32"/>
        </w:rPr>
      </w:pPr>
      <w:bookmarkStart w:id="14" w:name="_Toc106653430"/>
      <w:r w:rsidRPr="001E4BFB">
        <w:rPr>
          <w:rFonts w:eastAsia="楷体_GB2312" w:hint="eastAsia"/>
          <w:sz w:val="32"/>
          <w:szCs w:val="32"/>
        </w:rPr>
        <w:t>（三）安全应急主要工作及成就</w:t>
      </w:r>
      <w:bookmarkEnd w:id="14"/>
    </w:p>
    <w:p w14:paraId="23C6800A" w14:textId="77777777" w:rsidR="008E23EE" w:rsidRPr="001E4BFB" w:rsidRDefault="008E23EE" w:rsidP="006B0884">
      <w:pPr>
        <w:spacing w:line="590" w:lineRule="exact"/>
        <w:ind w:firstLineChars="200" w:firstLine="610"/>
        <w:rPr>
          <w:rFonts w:eastAsia="方正仿宋_GBK"/>
          <w:sz w:val="32"/>
          <w:szCs w:val="32"/>
        </w:rPr>
      </w:pPr>
      <w:r w:rsidRPr="003B7170">
        <w:rPr>
          <w:rFonts w:eastAsia="方正仿宋_GBK" w:hint="eastAsia"/>
          <w:b/>
          <w:bCs/>
          <w:sz w:val="32"/>
          <w:szCs w:val="32"/>
        </w:rPr>
        <w:lastRenderedPageBreak/>
        <w:t>1</w:t>
      </w:r>
      <w:r w:rsidRPr="003B7170">
        <w:rPr>
          <w:rFonts w:eastAsia="方正仿宋_GBK" w:hint="eastAsia"/>
          <w:b/>
          <w:bCs/>
          <w:sz w:val="32"/>
          <w:szCs w:val="32"/>
        </w:rPr>
        <w:t>．机制体系建设更加完善。</w:t>
      </w:r>
      <w:r w:rsidRPr="001E4BFB">
        <w:rPr>
          <w:rFonts w:eastAsia="方正仿宋_GBK" w:hint="eastAsia"/>
          <w:sz w:val="32"/>
          <w:szCs w:val="32"/>
        </w:rPr>
        <w:t>区交通局印发了《六安市叶集区交通运输局关于调整局有关工作领导小组人员的通知》，成立了安全生产和消防工作领导小组，做到“管行业必须管安全、管业务必须管安全、管生产经营必须管安全”及“党政同责、一岗双责、齐抓共管、失职追责”的要求。</w:t>
      </w:r>
    </w:p>
    <w:p w14:paraId="112AC6BE" w14:textId="77777777" w:rsidR="008E23EE" w:rsidRPr="001E4BFB" w:rsidRDefault="008E23EE" w:rsidP="006B0884">
      <w:pPr>
        <w:spacing w:line="590" w:lineRule="exact"/>
        <w:ind w:firstLineChars="200" w:firstLine="610"/>
        <w:rPr>
          <w:rFonts w:eastAsia="方正仿宋_GBK"/>
          <w:sz w:val="32"/>
          <w:szCs w:val="32"/>
        </w:rPr>
      </w:pPr>
      <w:r w:rsidRPr="003B7170">
        <w:rPr>
          <w:rFonts w:eastAsia="方正仿宋_GBK" w:hint="eastAsia"/>
          <w:b/>
          <w:bCs/>
          <w:sz w:val="32"/>
          <w:szCs w:val="32"/>
        </w:rPr>
        <w:t>2</w:t>
      </w:r>
      <w:r w:rsidRPr="003B7170">
        <w:rPr>
          <w:rFonts w:eastAsia="方正仿宋_GBK" w:hint="eastAsia"/>
          <w:b/>
          <w:bCs/>
          <w:sz w:val="32"/>
          <w:szCs w:val="32"/>
        </w:rPr>
        <w:t>．强化制度建设，推动安全生产责任落实。</w:t>
      </w:r>
      <w:r w:rsidRPr="001E4BFB">
        <w:rPr>
          <w:rFonts w:eastAsia="方正仿宋_GBK" w:hint="eastAsia"/>
          <w:sz w:val="32"/>
          <w:szCs w:val="32"/>
        </w:rPr>
        <w:t>区交通局制定下发了《六安市叶集区交通运输局安全生产执法监督检查计划》《六安市叶集区交通运输局安全生产专项整治三年行动工作方案》《六安市叶集区交通运输局危险化学品道路运输安全集中整治实施方案》等文件，规范了安全生产隐患排查整改执法文书，使隐患排查整改更加规范、有效；同时，严格按照《六安市推动安全生产责任落实若干规定》，制定年度安全生产执法监督检查计划和安全生产培训教育计划，不断推进安全生产“铸安行动”常态化、实效化，不断推进安全生产风险防控和隐患排查整治规范化、制度化，不断推动企业安全生产主体责任、行业管理监管责任的落实。</w:t>
      </w:r>
    </w:p>
    <w:p w14:paraId="311728F6" w14:textId="77777777" w:rsidR="008E23EE" w:rsidRPr="001E4BFB" w:rsidRDefault="008E23EE" w:rsidP="006B0884">
      <w:pPr>
        <w:spacing w:line="590" w:lineRule="exact"/>
        <w:ind w:firstLineChars="200" w:firstLine="610"/>
        <w:rPr>
          <w:rFonts w:eastAsia="方正仿宋_GBK"/>
          <w:sz w:val="32"/>
          <w:szCs w:val="32"/>
        </w:rPr>
      </w:pPr>
      <w:r w:rsidRPr="003B7170">
        <w:rPr>
          <w:rFonts w:eastAsia="方正仿宋_GBK" w:hint="eastAsia"/>
          <w:b/>
          <w:bCs/>
          <w:sz w:val="32"/>
          <w:szCs w:val="32"/>
        </w:rPr>
        <w:t>3</w:t>
      </w:r>
      <w:r w:rsidRPr="003B7170">
        <w:rPr>
          <w:rFonts w:eastAsia="方正仿宋_GBK" w:hint="eastAsia"/>
          <w:b/>
          <w:bCs/>
          <w:sz w:val="32"/>
          <w:szCs w:val="32"/>
        </w:rPr>
        <w:t>．专项治理不断深入。</w:t>
      </w:r>
      <w:r w:rsidRPr="001E4BFB">
        <w:rPr>
          <w:rFonts w:eastAsia="方正仿宋_GBK" w:hint="eastAsia"/>
          <w:sz w:val="32"/>
          <w:szCs w:val="32"/>
        </w:rPr>
        <w:t>为切实履行好安全生产监管责任，全面开展安全隐患排查治理，开展了安全生产大排查大整改、“</w:t>
      </w:r>
      <w:r w:rsidRPr="001E4BFB">
        <w:rPr>
          <w:rFonts w:eastAsia="方正仿宋_GBK" w:hint="eastAsia"/>
          <w:sz w:val="32"/>
          <w:szCs w:val="32"/>
        </w:rPr>
        <w:t>1+9+N</w:t>
      </w:r>
      <w:r w:rsidRPr="001E4BFB">
        <w:rPr>
          <w:rFonts w:eastAsia="方正仿宋_GBK" w:hint="eastAsia"/>
          <w:sz w:val="32"/>
          <w:szCs w:val="32"/>
        </w:rPr>
        <w:t>”安全生产隐患集中排查治理、危化品运输执法检查、风险防控和隐患排查百日行动、非法违法道路运输行为和非法挂</w:t>
      </w:r>
      <w:r w:rsidRPr="001E4BFB">
        <w:rPr>
          <w:rFonts w:eastAsia="方正仿宋_GBK" w:hint="eastAsia"/>
          <w:sz w:val="32"/>
          <w:szCs w:val="32"/>
        </w:rPr>
        <w:lastRenderedPageBreak/>
        <w:t>靠等多项专项行动。在道路运输、工程建设等领域广泛开展企业安全隐患自查自纠，各监管单位对管辖领域安全生产开展检查督查。</w:t>
      </w:r>
    </w:p>
    <w:p w14:paraId="608B3936" w14:textId="77777777" w:rsidR="008E23EE" w:rsidRPr="001E4BFB" w:rsidRDefault="008E23EE" w:rsidP="006B0884">
      <w:pPr>
        <w:spacing w:line="590" w:lineRule="exact"/>
        <w:ind w:firstLineChars="200" w:firstLine="610"/>
        <w:rPr>
          <w:rFonts w:eastAsia="方正仿宋_GBK"/>
          <w:sz w:val="32"/>
          <w:szCs w:val="32"/>
        </w:rPr>
      </w:pPr>
      <w:r w:rsidRPr="003B7170">
        <w:rPr>
          <w:rFonts w:eastAsia="方正仿宋_GBK" w:hint="eastAsia"/>
          <w:b/>
          <w:bCs/>
          <w:sz w:val="32"/>
          <w:szCs w:val="32"/>
        </w:rPr>
        <w:t>4</w:t>
      </w:r>
      <w:r w:rsidRPr="003B7170">
        <w:rPr>
          <w:rFonts w:eastAsia="方正仿宋_GBK" w:hint="eastAsia"/>
          <w:b/>
          <w:bCs/>
          <w:sz w:val="32"/>
          <w:szCs w:val="32"/>
        </w:rPr>
        <w:t>．运输市场不断净化。</w:t>
      </w:r>
      <w:r w:rsidRPr="001E4BFB">
        <w:rPr>
          <w:rFonts w:eastAsia="方正仿宋_GBK" w:hint="eastAsia"/>
          <w:sz w:val="32"/>
          <w:szCs w:val="32"/>
        </w:rPr>
        <w:t>对全区交通运输安全生产领域及打非治违工作进行部署安排，提出具体意见，督促指导各部门、各单位强化监管、防范事故，提高安全保障水平。开展打击非法营运专项整治行动。重点对无证无照的“黑头车”非法营运以及无营运证、无营运路线，无符合资质、无人身保险的驾驶员和未经乘客同意招揽他人同乘或不出具发票等不规范经营行为的整治。扎实开展超限超载运输治理，坚持“政府主导、部门联合、综合治理、区域联动、科技引领、保障有力”原则不动摇，持续加大违法运输行为打击力度；多部门协同配合，扎实开展联合治超行动、城区货运车辆抛洒滴漏综合整治和打击非法违法道路运输行为联合整治等一系列行动；针对跨县区货运车辆违法超限超载运输行为情况，积极与市治超办联合开展联动治超行动。逐步构建起区域联动治超协作机制，形成区域联动治超网络，持续深化区域联动治超成果。</w:t>
      </w:r>
    </w:p>
    <w:p w14:paraId="581EB045" w14:textId="77777777" w:rsidR="008E23EE" w:rsidRPr="001E4BFB" w:rsidRDefault="008E23EE" w:rsidP="006B0884">
      <w:pPr>
        <w:spacing w:line="590" w:lineRule="exact"/>
        <w:ind w:firstLineChars="200" w:firstLine="608"/>
        <w:outlineLvl w:val="1"/>
        <w:rPr>
          <w:rFonts w:eastAsia="方正黑体_GBK"/>
          <w:sz w:val="32"/>
          <w:szCs w:val="32"/>
        </w:rPr>
      </w:pPr>
      <w:bookmarkStart w:id="15" w:name="_Toc106653431"/>
      <w:r w:rsidRPr="001E4BFB">
        <w:rPr>
          <w:rFonts w:eastAsia="方正黑体_GBK" w:hint="eastAsia"/>
          <w:sz w:val="32"/>
          <w:szCs w:val="32"/>
        </w:rPr>
        <w:t>三、交通发展存在问题分析</w:t>
      </w:r>
      <w:bookmarkEnd w:id="15"/>
    </w:p>
    <w:p w14:paraId="2C5D373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“十三五”以来，叶集区交通运输取得了长足的进步，基本适应社会经济发展需求，但仍存在诸多不足，尚不能满足建设交</w:t>
      </w:r>
      <w:r w:rsidRPr="001E4BFB">
        <w:rPr>
          <w:rFonts w:eastAsia="方正仿宋_GBK" w:hint="eastAsia"/>
          <w:sz w:val="32"/>
          <w:szCs w:val="32"/>
        </w:rPr>
        <w:lastRenderedPageBreak/>
        <w:t>通强国、支撑长三角一体化、支撑发展综合交通枢纽等更高的要求。</w:t>
      </w:r>
    </w:p>
    <w:p w14:paraId="0F1CCF6B" w14:textId="77777777" w:rsidR="008E23EE" w:rsidRPr="003B7170" w:rsidRDefault="008E23EE" w:rsidP="003B7170">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1</w:t>
      </w:r>
      <w:r w:rsidRPr="003B7170">
        <w:rPr>
          <w:rFonts w:eastAsia="方正仿宋_GBK" w:hint="eastAsia"/>
          <w:b/>
          <w:bCs/>
          <w:sz w:val="32"/>
          <w:szCs w:val="32"/>
        </w:rPr>
        <w:t>．基础设施结构性矛盾突出，高质量设施供给明显不足</w:t>
      </w:r>
    </w:p>
    <w:p w14:paraId="5F4DEE72"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与不断增长的交通运输需求相比，交通基础设施总量、设施条件和服务能力仍有不足，区域结构性矛盾有待改善。</w:t>
      </w:r>
    </w:p>
    <w:p w14:paraId="4BC17C8E" w14:textId="77777777" w:rsidR="008E23EE" w:rsidRPr="003B7170" w:rsidRDefault="008E23EE" w:rsidP="006B0884">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2</w:t>
      </w:r>
      <w:r w:rsidRPr="003B7170">
        <w:rPr>
          <w:rFonts w:eastAsia="方正仿宋_GBK" w:hint="eastAsia"/>
          <w:b/>
          <w:bCs/>
          <w:sz w:val="32"/>
          <w:szCs w:val="32"/>
        </w:rPr>
        <w:t>．高速公路较为饱和，国省道公路等级低，农村公路需进一步提升</w:t>
      </w:r>
    </w:p>
    <w:p w14:paraId="58D43810"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叶集境内的沪陕高速现状为四车道，交通饱和度较高，大顾店立交桥至河南省界利用原</w:t>
      </w:r>
      <w:r w:rsidRPr="001E4BFB">
        <w:rPr>
          <w:rFonts w:eastAsia="方正仿宋_GBK" w:hint="eastAsia"/>
          <w:sz w:val="32"/>
          <w:szCs w:val="32"/>
        </w:rPr>
        <w:t>G312</w:t>
      </w:r>
      <w:r w:rsidRPr="001E4BFB">
        <w:rPr>
          <w:rFonts w:eastAsia="方正仿宋_GBK" w:hint="eastAsia"/>
          <w:sz w:val="32"/>
          <w:szCs w:val="32"/>
        </w:rPr>
        <w:t>路段，交通安全隐患大。国省道路网技术水平低。国家公路网和省道网规划调整后，规划里程大幅增加，部分国省道还是二级公路或无路，等级不高，通行效率较低。农村公路服务水平低，农村公路中县道网整体技术等级仍较低下，县道网三级及以上公路占比不高，行政村通双车道公路比例较低，通行能力和服务水平亟待改善。随着农村公路交通量增大，农村公路安保问题日益严峻。</w:t>
      </w:r>
    </w:p>
    <w:p w14:paraId="6077ADE7" w14:textId="77777777" w:rsidR="008E23EE" w:rsidRPr="003B7170" w:rsidRDefault="008E23EE" w:rsidP="003B7170">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3</w:t>
      </w:r>
      <w:r w:rsidRPr="003B7170">
        <w:rPr>
          <w:rFonts w:eastAsia="方正仿宋_GBK" w:hint="eastAsia"/>
          <w:b/>
          <w:bCs/>
          <w:sz w:val="32"/>
          <w:szCs w:val="32"/>
        </w:rPr>
        <w:t>．邮政快递发展存在不足</w:t>
      </w:r>
    </w:p>
    <w:p w14:paraId="6A576CE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三五”以来，叶集区大力推动邮政快递业务发展，邮政服务水平不断提升，邮政快递发展取得了明显的进度。但是，发展中仍然存在一些不足，主要体现在：对邮政快递的重视程度不足，对于现代化物流快递企业的建设规划不足，造成了发展面临</w:t>
      </w:r>
      <w:r w:rsidRPr="001E4BFB">
        <w:rPr>
          <w:rFonts w:eastAsia="方正仿宋_GBK" w:hint="eastAsia"/>
          <w:sz w:val="32"/>
          <w:szCs w:val="32"/>
        </w:rPr>
        <w:lastRenderedPageBreak/>
        <w:t>较多问题以及在邮政快递企业竞争优势不明显。物流配送技术相对不高，仓储能力不足，现代化物流管理技术亟待改进，电子商务物流要求物流企业拥有大型的仓储能力，达到高效的配送效率，目前一些乡镇、建制村的服务网点不够完善，大型的仓储建设较为落后，难以满足现代高速快递物流业的发展要求。</w:t>
      </w:r>
    </w:p>
    <w:p w14:paraId="36FAC386" w14:textId="77777777" w:rsidR="008E23EE" w:rsidRPr="003B7170" w:rsidRDefault="008E23EE" w:rsidP="006B0884">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4</w:t>
      </w:r>
      <w:r w:rsidRPr="003B7170">
        <w:rPr>
          <w:rFonts w:eastAsia="方正仿宋_GBK" w:hint="eastAsia"/>
          <w:b/>
          <w:bCs/>
          <w:sz w:val="32"/>
          <w:szCs w:val="32"/>
        </w:rPr>
        <w:t>．农村物流发展重视不足</w:t>
      </w:r>
    </w:p>
    <w:p w14:paraId="4D2BB61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农村物流设施薄弱，区、乡、村三级农村物流网络节点体系有待进一步完善。叶集区农村物流的基础设施建设相对滞后。城区缺乏统一的农村物流分拨中心，造成快递包裹上下行汇集不便。物流场站建设亟需规范化并形成规模，以进一步提升快递物流货运汇聚能力。现状农村邮政快递包裹投递点覆盖面不够广，可选择性低，其它民营物流企业基于建设末端配送网点的投入与收益比低，末端配送服务的覆盖面不大，末端配送网点的分布不均使得农村末端配送难以调节买时小批量、高频率和个性化配送的要求与卖时大批量季节性和差异性间的矛盾，易出现空车往返现象，难以形成城乡间物流与信息流的双向流通渠道，缓解农村卖难和买难问题。</w:t>
      </w:r>
    </w:p>
    <w:p w14:paraId="20F52BA2" w14:textId="77777777" w:rsidR="008E23EE" w:rsidRPr="003B7170" w:rsidRDefault="008E23EE" w:rsidP="006B0884">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5</w:t>
      </w:r>
      <w:r w:rsidRPr="003B7170">
        <w:rPr>
          <w:rFonts w:eastAsia="方正仿宋_GBK" w:hint="eastAsia"/>
          <w:b/>
          <w:bCs/>
          <w:sz w:val="32"/>
          <w:szCs w:val="32"/>
        </w:rPr>
        <w:t>．客运服务水平、治超管理和农村公路养护方面短板较为突出</w:t>
      </w:r>
    </w:p>
    <w:p w14:paraId="78979DD2"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高品质客运服务供给不足，智慧公交、定制巴士、公务包车、</w:t>
      </w:r>
      <w:r w:rsidRPr="001E4BFB">
        <w:rPr>
          <w:rFonts w:eastAsia="方正仿宋_GBK" w:hint="eastAsia"/>
          <w:sz w:val="32"/>
          <w:szCs w:val="32"/>
        </w:rPr>
        <w:lastRenderedPageBreak/>
        <w:t>通勤客运等服务模式发展滞后，城乡公交一体化发展服务水平有待进一步提高，综合运输场站体系有待完善，部分客运枢纽一体化换乘不便捷。难以满足高品质、个性化出行需求。治超目前还停留在人海战术的层面，缺乏智慧化、智能化治超手段。农村公路建设力度越来越大，但是仍存在重建设轻养护的问题，“一分建、九分养”的公路养护理念未有效形成，农村公路管理养护体制改革需要进一步加强。</w:t>
      </w:r>
    </w:p>
    <w:p w14:paraId="6B8E756D" w14:textId="77777777" w:rsidR="008E23EE" w:rsidRPr="003B7170" w:rsidRDefault="008E23EE" w:rsidP="006B0884">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6</w:t>
      </w:r>
      <w:r w:rsidRPr="003B7170">
        <w:rPr>
          <w:rFonts w:eastAsia="方正仿宋_GBK" w:hint="eastAsia"/>
          <w:b/>
          <w:bCs/>
          <w:sz w:val="32"/>
          <w:szCs w:val="32"/>
        </w:rPr>
        <w:t>．交通新模式出现，新技术与交通融合不足</w:t>
      </w:r>
    </w:p>
    <w:p w14:paraId="533BC56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交通新模式、新业态需要相关制度体系与时俱进。新技术与交通运输融合产生许多新的业态，共享单车、共享巴士、无人驾驶等，对交通治理体系和治理能力提出新的挑战。交通与经济社会融合，交通</w:t>
      </w:r>
      <w:r w:rsidRPr="001E4BFB">
        <w:rPr>
          <w:rFonts w:eastAsia="方正仿宋_GBK" w:hint="eastAsia"/>
          <w:sz w:val="32"/>
          <w:szCs w:val="32"/>
        </w:rPr>
        <w:t>+</w:t>
      </w:r>
      <w:r w:rsidRPr="001E4BFB">
        <w:rPr>
          <w:rFonts w:eastAsia="方正仿宋_GBK" w:hint="eastAsia"/>
          <w:sz w:val="32"/>
          <w:szCs w:val="32"/>
        </w:rPr>
        <w:t>发展迅速，空巴联运、高铁接驳、城际拼车等多种定制、联程运输服务涌现，交通</w:t>
      </w:r>
      <w:r w:rsidRPr="001E4BFB">
        <w:rPr>
          <w:rFonts w:eastAsia="方正仿宋_GBK" w:hint="eastAsia"/>
          <w:sz w:val="32"/>
          <w:szCs w:val="32"/>
        </w:rPr>
        <w:t>+</w:t>
      </w:r>
      <w:r w:rsidRPr="001E4BFB">
        <w:rPr>
          <w:rFonts w:eastAsia="方正仿宋_GBK" w:hint="eastAsia"/>
          <w:sz w:val="32"/>
          <w:szCs w:val="32"/>
        </w:rPr>
        <w:t>智慧城市覆盖城市交通、公路交通、轨道交通、民航、水运领域，布局了智慧枢纽、智慧停车、智慧公交、绿色出行等，构建了完整大交通产业链。新生事物仍会不断涌现，要求交通治理体系和治理能力能够适应和引领它们可持续、健康地发展。</w:t>
      </w:r>
    </w:p>
    <w:p w14:paraId="37116639"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目前叶集区新技术与交通融合不足，</w:t>
      </w:r>
      <w:r w:rsidRPr="001E4BFB">
        <w:rPr>
          <w:rFonts w:eastAsia="方正仿宋_GBK" w:hint="eastAsia"/>
          <w:sz w:val="32"/>
          <w:szCs w:val="32"/>
        </w:rPr>
        <w:t>5G</w:t>
      </w:r>
      <w:r w:rsidRPr="001E4BFB">
        <w:rPr>
          <w:rFonts w:eastAsia="方正仿宋_GBK" w:hint="eastAsia"/>
          <w:sz w:val="32"/>
          <w:szCs w:val="32"/>
        </w:rPr>
        <w:t>、大数据、人工智能、区块链、无人驾驶、物联网等技术尚未在交通运输行业得到有效运用，信息化应用水平急需提升。行业重要领域的科技化、数字</w:t>
      </w:r>
      <w:r w:rsidRPr="001E4BFB">
        <w:rPr>
          <w:rFonts w:eastAsia="方正仿宋_GBK" w:hint="eastAsia"/>
          <w:sz w:val="32"/>
          <w:szCs w:val="32"/>
        </w:rPr>
        <w:lastRenderedPageBreak/>
        <w:t>化、智能化、精准化、协同化管理水平仍需进一步加强。</w:t>
      </w:r>
    </w:p>
    <w:p w14:paraId="318B7612" w14:textId="77777777" w:rsidR="008E23EE" w:rsidRPr="003B7170" w:rsidRDefault="008E23EE" w:rsidP="006B0884">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7</w:t>
      </w:r>
      <w:r w:rsidRPr="003B7170">
        <w:rPr>
          <w:rFonts w:eastAsia="方正仿宋_GBK" w:hint="eastAsia"/>
          <w:b/>
          <w:bCs/>
          <w:sz w:val="32"/>
          <w:szCs w:val="32"/>
        </w:rPr>
        <w:t>．安全应急领域管理手段落后，管理难度大</w:t>
      </w:r>
    </w:p>
    <w:p w14:paraId="4E3D5074"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一是普通货运企业管理难度大。大量企业生产条件差，人员配备不足，安全培训教育流于形式，技术装备和管理手段还比较落后，安全投入不到位，挂靠经营现象普遍存在。二是客运市场逐渐衰落，效益不好，安全投入不到位，存在安全隐患。三是部分部门安全监管投入不足，负责安全监管人员配备不足，有的还是兼职。四是存在异地客运大巴在叶集区经营现象。</w:t>
      </w:r>
    </w:p>
    <w:p w14:paraId="6401A4B5" w14:textId="77777777" w:rsidR="007D4CA1" w:rsidRDefault="008E23EE" w:rsidP="006B0884">
      <w:pPr>
        <w:spacing w:line="590" w:lineRule="exact"/>
        <w:jc w:val="center"/>
        <w:outlineLvl w:val="0"/>
        <w:rPr>
          <w:rFonts w:eastAsia="方正仿宋_GBK"/>
          <w:sz w:val="32"/>
          <w:szCs w:val="32"/>
        </w:rPr>
      </w:pPr>
      <w:r w:rsidRPr="001E4BFB">
        <w:rPr>
          <w:rFonts w:eastAsia="方正仿宋_GBK"/>
          <w:sz w:val="32"/>
          <w:szCs w:val="32"/>
        </w:rPr>
        <w:br w:type="page"/>
      </w:r>
      <w:bookmarkStart w:id="16" w:name="_Toc106653432"/>
    </w:p>
    <w:p w14:paraId="02BCE6B3" w14:textId="77777777" w:rsidR="007D4CA1" w:rsidRDefault="007D4CA1" w:rsidP="006B0884">
      <w:pPr>
        <w:spacing w:line="590" w:lineRule="exact"/>
        <w:jc w:val="center"/>
        <w:outlineLvl w:val="0"/>
        <w:rPr>
          <w:rFonts w:eastAsia="方正仿宋_GBK"/>
          <w:sz w:val="32"/>
          <w:szCs w:val="32"/>
        </w:rPr>
      </w:pPr>
    </w:p>
    <w:p w14:paraId="214449A9" w14:textId="2E18A69F" w:rsidR="008E23EE" w:rsidRPr="001E4BFB" w:rsidRDefault="008E23EE" w:rsidP="006B0884">
      <w:pPr>
        <w:spacing w:line="590" w:lineRule="exact"/>
        <w:jc w:val="center"/>
        <w:outlineLvl w:val="0"/>
        <w:rPr>
          <w:rFonts w:eastAsia="方正小标宋_GBK"/>
          <w:sz w:val="36"/>
          <w:szCs w:val="36"/>
        </w:rPr>
      </w:pPr>
      <w:r w:rsidRPr="001E4BFB">
        <w:rPr>
          <w:rFonts w:eastAsia="方正小标宋_GBK" w:hint="eastAsia"/>
          <w:sz w:val="36"/>
          <w:szCs w:val="36"/>
        </w:rPr>
        <w:t>第二章</w:t>
      </w:r>
      <w:r w:rsidRPr="001E4BFB">
        <w:rPr>
          <w:rFonts w:eastAsia="方正小标宋_GBK" w:hint="eastAsia"/>
          <w:sz w:val="36"/>
          <w:szCs w:val="36"/>
        </w:rPr>
        <w:t xml:space="preserve">  </w:t>
      </w:r>
      <w:r w:rsidRPr="001E4BFB">
        <w:rPr>
          <w:rFonts w:eastAsia="方正小标宋_GBK" w:hint="eastAsia"/>
          <w:sz w:val="36"/>
          <w:szCs w:val="36"/>
        </w:rPr>
        <w:t>形势需求</w:t>
      </w:r>
      <w:bookmarkEnd w:id="16"/>
    </w:p>
    <w:p w14:paraId="53CA91DD" w14:textId="77777777" w:rsidR="008E23EE" w:rsidRPr="001E4BFB" w:rsidRDefault="008E23EE" w:rsidP="006B0884">
      <w:pPr>
        <w:spacing w:line="590" w:lineRule="exact"/>
        <w:ind w:firstLineChars="200" w:firstLine="608"/>
        <w:rPr>
          <w:rFonts w:eastAsia="方正仿宋_GBK"/>
          <w:sz w:val="32"/>
          <w:szCs w:val="32"/>
        </w:rPr>
      </w:pPr>
    </w:p>
    <w:p w14:paraId="1D4AB157" w14:textId="77777777" w:rsidR="008E23EE" w:rsidRPr="001E4BFB" w:rsidRDefault="008E23EE" w:rsidP="006B0884">
      <w:pPr>
        <w:spacing w:line="590" w:lineRule="exact"/>
        <w:ind w:firstLineChars="200" w:firstLine="608"/>
        <w:outlineLvl w:val="1"/>
        <w:rPr>
          <w:rFonts w:eastAsia="方正黑体_GBK"/>
          <w:sz w:val="32"/>
          <w:szCs w:val="32"/>
        </w:rPr>
      </w:pPr>
      <w:bookmarkStart w:id="17" w:name="_Toc106653433"/>
      <w:r w:rsidRPr="001E4BFB">
        <w:rPr>
          <w:rFonts w:eastAsia="方正黑体_GBK" w:hint="eastAsia"/>
          <w:sz w:val="32"/>
          <w:szCs w:val="32"/>
        </w:rPr>
        <w:t>一、发展形势研判</w:t>
      </w:r>
      <w:bookmarkEnd w:id="17"/>
    </w:p>
    <w:p w14:paraId="55821937"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“十四五”时期是我国全面建成小康社会、实现第一个百年奋斗目标之后，乘势而上开启全面建设社会主义现代化国家新征程、向第二个百年奋斗目标进军的第一个五年。</w:t>
      </w:r>
    </w:p>
    <w:p w14:paraId="7B0E3F2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当前，世界正经历百年未有之大变局，新冠肺炎疫情全球大流行使这个大变局加速演变，国际环境日趋复杂，不稳定不确定因素明显增加，世界进入动荡变革期，我国转向高质量发展阶段，安徽仍处于重要战略机遇期，但机遇和挑战都有新的发展变化。我省发展面临服务全国构建新发展格局的新机遇，国家加快构建以国内大循环为主体、国内国际双循环相互促进的新发展格局，有利于我省发挥区位交通、市场腹地、人力资源、生态环境优势，推进以人为核心的新型城镇化，激发内需潜力，打造商品和要素循环畅通的巨大引力场；面临重大战略叠加效应集中释放的新机遇，国家大力推进长三角一体化发展、共建“一带一路”、长江经济带发展、促进中部地区加快崛起，有利于我省发挥左右逢源双优势，在新一轮高水平对外开放和区域合作中提升发展位势；面临新一轮科技革命和产业变革深入发展的新机遇，前沿引领技</w:t>
      </w:r>
      <w:r w:rsidRPr="001E4BFB">
        <w:rPr>
          <w:rFonts w:eastAsia="方正仿宋_GBK" w:hint="eastAsia"/>
          <w:sz w:val="32"/>
          <w:szCs w:val="32"/>
        </w:rPr>
        <w:lastRenderedPageBreak/>
        <w:t>术和颠覆性技术创新正在塑造新的经济形态，有利于我省发挥科教资源集聚、重大创新平台集中的“关键变量”作用，在世界科技竞争中抢占新的制高点。</w:t>
      </w:r>
    </w:p>
    <w:p w14:paraId="6C9A8646"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“十四五”时期是机遇与挑战并存期，一方面相关战略规划陆续出台，指明了未来工作的方向和目标，发展机遇空前释放，交通的战略支撑作用日益凸显。另一方面以</w:t>
      </w:r>
      <w:r w:rsidRPr="001E4BFB">
        <w:rPr>
          <w:rFonts w:eastAsia="方正仿宋_GBK" w:hint="eastAsia"/>
          <w:sz w:val="32"/>
          <w:szCs w:val="32"/>
        </w:rPr>
        <w:t>5G</w:t>
      </w:r>
      <w:r w:rsidRPr="001E4BFB">
        <w:rPr>
          <w:rFonts w:eastAsia="方正仿宋_GBK" w:hint="eastAsia"/>
          <w:sz w:val="32"/>
          <w:szCs w:val="32"/>
        </w:rPr>
        <w:t>为主要标志的信息化进入新一轮革命期，将会对传统交通系统注入新的活力，引领交通全行业变革发展。</w:t>
      </w:r>
    </w:p>
    <w:p w14:paraId="7F1E1F0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但是，目前同时存在外部环境严峻复杂，经济下行压力加大，传统产业转型升级不快，新兴产业支撑能力不足，新旧动能转换步伐亟需加快等问题。面对百年未有之大变局，“十四五”存在众多不确定性，国际政治格局不明朗、城市区域经济差距加大、国民经济增速放缓、生态环保问题加剧给交通运输行业发展带来了诸多困难。从自身发展来看，城市更新放缓、人口老龄化凸显，对交通的客观需求发生变化；随着一体化进程加快，城市间的分工日益明确，竞争压力不断增加。</w:t>
      </w:r>
    </w:p>
    <w:p w14:paraId="4199CD53"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时期，是叶集区经济社会发展的重要历史性窗口期，是全面完成小康社会建设战略目标，向全面实现社会主义现代化迈进承上启下的新时期；是开启建设交通强国新征程，推进交通运输高质量发展的新时期；是全面落实长三角一体化发展、</w:t>
      </w:r>
      <w:r w:rsidRPr="001E4BFB">
        <w:rPr>
          <w:rFonts w:eastAsia="方正仿宋_GBK" w:hint="eastAsia"/>
          <w:sz w:val="32"/>
          <w:szCs w:val="32"/>
        </w:rPr>
        <w:lastRenderedPageBreak/>
        <w:t>长江经济带发展、中部崛起等国家战略的新时期；是加强国土空间管控，一张蓝图干到底背景下和谐发展的新时期；是新一轮科技革命风起云涌，不断赋能交通新基建的新时期。新时期对交通运输发展提出了更高的要求，交通运输要适度超前发展，充分发挥资源配置和产需衔接的纽带作用，在总体规模和质量上全面适应叶集区经济社会发展和融入长三角地区交通运输一体化发展的要求。</w:t>
      </w:r>
    </w:p>
    <w:p w14:paraId="4466CB62" w14:textId="77777777" w:rsidR="008E23EE" w:rsidRPr="001E4BFB" w:rsidRDefault="008E23EE" w:rsidP="006B0884">
      <w:pPr>
        <w:spacing w:line="590" w:lineRule="exact"/>
        <w:ind w:firstLineChars="200" w:firstLine="608"/>
        <w:outlineLvl w:val="2"/>
        <w:rPr>
          <w:rFonts w:eastAsia="楷体_GB2312"/>
          <w:sz w:val="32"/>
          <w:szCs w:val="32"/>
        </w:rPr>
      </w:pPr>
      <w:bookmarkStart w:id="18" w:name="_Toc106653434"/>
      <w:r w:rsidRPr="001E4BFB">
        <w:rPr>
          <w:rFonts w:eastAsia="楷体_GB2312" w:hint="eastAsia"/>
          <w:sz w:val="32"/>
          <w:szCs w:val="32"/>
        </w:rPr>
        <w:t>（一）长三角区域一体化发展上升为国家战略</w:t>
      </w:r>
      <w:bookmarkEnd w:id="18"/>
    </w:p>
    <w:p w14:paraId="36954D76"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长江三角洲区域一体化发展正式上升为国家战略，《长江三角洲区域一体化发展规划纲要》《长江三角洲地区交通运输更高质量一体化发展规划》顶层设计确定，《纲要》明确了长三角“一极三区一高地”的战略定位，长三角通过一体化发展，使其成为全国经济发展强劲活跃的增长极，成为全国经济高质量发展的样板区，率先基本实现现代化的引领区和区域一体化发展的示范区，成为新时代改革开放的新高地。区域发展进入全面提速阶段，叶集区要抢抓机遇，以战略的眼光，跳出叶集区审视未来发展，充分发挥自身区位优势，制定区域化交通发展战略，主动加快融入长三角一体化，争当安徽发展排头兵，成为推动长三角一体化发展先行区。</w:t>
      </w:r>
    </w:p>
    <w:p w14:paraId="18C9800F" w14:textId="77777777" w:rsidR="008E23EE" w:rsidRPr="001E4BFB" w:rsidRDefault="008E23EE" w:rsidP="006B0884">
      <w:pPr>
        <w:spacing w:line="590" w:lineRule="exact"/>
        <w:ind w:firstLineChars="200" w:firstLine="608"/>
        <w:outlineLvl w:val="2"/>
        <w:rPr>
          <w:rFonts w:eastAsia="楷体_GB2312"/>
          <w:sz w:val="32"/>
          <w:szCs w:val="32"/>
        </w:rPr>
      </w:pPr>
      <w:bookmarkStart w:id="19" w:name="_Toc106653435"/>
      <w:r w:rsidRPr="001E4BFB">
        <w:rPr>
          <w:rFonts w:eastAsia="楷体_GB2312" w:hint="eastAsia"/>
          <w:sz w:val="32"/>
          <w:szCs w:val="32"/>
        </w:rPr>
        <w:t>（二）《交通强国建设纲要》出台，交通发展潜力释放</w:t>
      </w:r>
      <w:bookmarkEnd w:id="19"/>
    </w:p>
    <w:p w14:paraId="05429146"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lastRenderedPageBreak/>
        <w:t>《交通强国建设纲要》发布，明确提出打造“三张交通网”和“两个交通圈”，加快叶集区交通高质量一体化发展是贯彻交通强国战略的重要抓手。到</w:t>
      </w:r>
      <w:r w:rsidRPr="001E4BFB">
        <w:rPr>
          <w:rFonts w:eastAsia="方正仿宋_GBK" w:hint="eastAsia"/>
          <w:sz w:val="32"/>
          <w:szCs w:val="32"/>
        </w:rPr>
        <w:t>2035</w:t>
      </w:r>
      <w:r w:rsidRPr="001E4BFB">
        <w:rPr>
          <w:rFonts w:eastAsia="方正仿宋_GBK" w:hint="eastAsia"/>
          <w:sz w:val="32"/>
          <w:szCs w:val="32"/>
        </w:rPr>
        <w:t>年，基本建成交通强国。现代化综合交通体系基本形成，人民满意度明显提高，支撑国家现代化建设能力显著增强；拥有发达的快速网、完善的干线网、广泛的基础网，城乡区域交通协调发展达到新高度；基本形成“全国</w:t>
      </w:r>
      <w:r w:rsidRPr="001E4BFB">
        <w:rPr>
          <w:rFonts w:eastAsia="方正仿宋_GBK" w:hint="eastAsia"/>
          <w:sz w:val="32"/>
          <w:szCs w:val="32"/>
        </w:rPr>
        <w:t>123</w:t>
      </w:r>
      <w:r w:rsidRPr="001E4BFB">
        <w:rPr>
          <w:rFonts w:eastAsia="方正仿宋_GBK" w:hint="eastAsia"/>
          <w:sz w:val="32"/>
          <w:szCs w:val="32"/>
        </w:rPr>
        <w:t>出行交通圈”（都市区</w:t>
      </w:r>
      <w:r w:rsidRPr="001E4BFB">
        <w:rPr>
          <w:rFonts w:eastAsia="方正仿宋_GBK" w:hint="eastAsia"/>
          <w:sz w:val="32"/>
          <w:szCs w:val="32"/>
        </w:rPr>
        <w:t>1</w:t>
      </w:r>
      <w:r w:rsidRPr="001E4BFB">
        <w:rPr>
          <w:rFonts w:eastAsia="方正仿宋_GBK" w:hint="eastAsia"/>
          <w:sz w:val="32"/>
          <w:szCs w:val="32"/>
        </w:rPr>
        <w:t>小时通勤、城市群</w:t>
      </w:r>
      <w:r w:rsidRPr="001E4BFB">
        <w:rPr>
          <w:rFonts w:eastAsia="方正仿宋_GBK" w:hint="eastAsia"/>
          <w:sz w:val="32"/>
          <w:szCs w:val="32"/>
        </w:rPr>
        <w:t>2</w:t>
      </w:r>
      <w:r w:rsidRPr="001E4BFB">
        <w:rPr>
          <w:rFonts w:eastAsia="方正仿宋_GBK" w:hint="eastAsia"/>
          <w:sz w:val="32"/>
          <w:szCs w:val="32"/>
        </w:rPr>
        <w:t>小时通达、全国主要城市</w:t>
      </w:r>
      <w:r w:rsidRPr="001E4BFB">
        <w:rPr>
          <w:rFonts w:eastAsia="方正仿宋_GBK" w:hint="eastAsia"/>
          <w:sz w:val="32"/>
          <w:szCs w:val="32"/>
        </w:rPr>
        <w:t>3</w:t>
      </w:r>
      <w:r w:rsidRPr="001E4BFB">
        <w:rPr>
          <w:rFonts w:eastAsia="方正仿宋_GBK" w:hint="eastAsia"/>
          <w:sz w:val="32"/>
          <w:szCs w:val="32"/>
        </w:rPr>
        <w:t>小时覆盖）和“</w:t>
      </w:r>
      <w:r w:rsidRPr="001E4BFB">
        <w:rPr>
          <w:rFonts w:eastAsia="方正仿宋_GBK" w:hint="eastAsia"/>
          <w:color w:val="000000"/>
          <w:sz w:val="32"/>
          <w:szCs w:val="32"/>
        </w:rPr>
        <w:t>全球</w:t>
      </w:r>
      <w:r w:rsidRPr="001E4BFB">
        <w:rPr>
          <w:rFonts w:eastAsia="方正仿宋_GBK" w:hint="eastAsia"/>
          <w:color w:val="000000"/>
          <w:sz w:val="32"/>
          <w:szCs w:val="32"/>
        </w:rPr>
        <w:t>123</w:t>
      </w:r>
      <w:r w:rsidRPr="001E4BFB">
        <w:rPr>
          <w:rFonts w:eastAsia="方正仿宋_GBK" w:hint="eastAsia"/>
          <w:color w:val="000000"/>
          <w:sz w:val="32"/>
          <w:szCs w:val="32"/>
        </w:rPr>
        <w:t>快货物流圈</w:t>
      </w:r>
      <w:r w:rsidRPr="001E4BFB">
        <w:rPr>
          <w:rFonts w:eastAsia="方正仿宋_GBK" w:hint="eastAsia"/>
          <w:sz w:val="32"/>
          <w:szCs w:val="32"/>
        </w:rPr>
        <w:t>”（国内</w:t>
      </w:r>
      <w:r w:rsidRPr="001E4BFB">
        <w:rPr>
          <w:rFonts w:eastAsia="方正仿宋_GBK" w:hint="eastAsia"/>
          <w:sz w:val="32"/>
          <w:szCs w:val="32"/>
        </w:rPr>
        <w:t>1</w:t>
      </w:r>
      <w:r w:rsidRPr="001E4BFB">
        <w:rPr>
          <w:rFonts w:eastAsia="方正仿宋_GBK" w:hint="eastAsia"/>
          <w:sz w:val="32"/>
          <w:szCs w:val="32"/>
        </w:rPr>
        <w:t>天送达、周边国家</w:t>
      </w:r>
      <w:r w:rsidRPr="001E4BFB">
        <w:rPr>
          <w:rFonts w:eastAsia="方正仿宋_GBK" w:hint="eastAsia"/>
          <w:sz w:val="32"/>
          <w:szCs w:val="32"/>
        </w:rPr>
        <w:t>2</w:t>
      </w:r>
      <w:r w:rsidRPr="001E4BFB">
        <w:rPr>
          <w:rFonts w:eastAsia="方正仿宋_GBK" w:hint="eastAsia"/>
          <w:sz w:val="32"/>
          <w:szCs w:val="32"/>
        </w:rPr>
        <w:t>天送达、全球主要城市</w:t>
      </w:r>
      <w:r w:rsidRPr="001E4BFB">
        <w:rPr>
          <w:rFonts w:eastAsia="方正仿宋_GBK" w:hint="eastAsia"/>
          <w:sz w:val="32"/>
          <w:szCs w:val="32"/>
        </w:rPr>
        <w:t>3</w:t>
      </w:r>
      <w:r w:rsidRPr="001E4BFB">
        <w:rPr>
          <w:rFonts w:eastAsia="方正仿宋_GBK" w:hint="eastAsia"/>
          <w:sz w:val="32"/>
          <w:szCs w:val="32"/>
        </w:rPr>
        <w:t>天送达），旅客联程运输便捷顺畅，货物多式联运高效经济。</w:t>
      </w:r>
    </w:p>
    <w:p w14:paraId="65CBEB64" w14:textId="728BEDCA" w:rsidR="008E23EE" w:rsidRPr="001E4BFB" w:rsidRDefault="008E23EE" w:rsidP="008E23EE">
      <w:pPr>
        <w:jc w:val="center"/>
        <w:rPr>
          <w:rFonts w:eastAsia="方正黑体_GBK"/>
          <w:sz w:val="32"/>
          <w:szCs w:val="32"/>
        </w:rPr>
      </w:pPr>
      <w:r w:rsidRPr="001E4BFB">
        <w:rPr>
          <w:rFonts w:eastAsia="方正仿宋_GBK"/>
          <w:noProof/>
        </w:rPr>
        <w:drawing>
          <wp:inline distT="0" distB="0" distL="0" distR="0" wp14:anchorId="2840C59E" wp14:editId="07F5CE55">
            <wp:extent cx="3692270" cy="3200400"/>
            <wp:effectExtent l="0" t="0" r="3810" b="0"/>
            <wp:docPr id="20" name="图片 20" descr="长三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长三角"/>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7849" cy="3213903"/>
                    </a:xfrm>
                    <a:prstGeom prst="rect">
                      <a:avLst/>
                    </a:prstGeom>
                    <a:noFill/>
                    <a:ln>
                      <a:noFill/>
                    </a:ln>
                  </pic:spPr>
                </pic:pic>
              </a:graphicData>
            </a:graphic>
          </wp:inline>
        </w:drawing>
      </w:r>
    </w:p>
    <w:p w14:paraId="5B1247AC" w14:textId="77777777" w:rsidR="008E23EE" w:rsidRPr="001E4BFB" w:rsidRDefault="008E23EE" w:rsidP="006B0884">
      <w:pPr>
        <w:spacing w:line="590" w:lineRule="exact"/>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2-1</w:t>
      </w:r>
      <w:r w:rsidRPr="001E4BFB">
        <w:rPr>
          <w:rFonts w:eastAsia="方正黑体_GBK" w:hint="eastAsia"/>
          <w:sz w:val="32"/>
          <w:szCs w:val="32"/>
        </w:rPr>
        <w:t>叶集区在长三角区域的位置</w:t>
      </w:r>
    </w:p>
    <w:p w14:paraId="67548459"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lastRenderedPageBreak/>
        <w:t>叶集区位于长三角这个极具发展动力的区域，应紧紧抓住政策契机，全面贯彻落实交通强国建设要求，明确发展目标，细化工作任务，实现交通强区。此外，《安徽省高速公路规划修编》《安徽省综合立体交通网规划》相继开展，为“十四五”综合交通运输发展提供了规划支撑。</w:t>
      </w:r>
    </w:p>
    <w:p w14:paraId="306635A1" w14:textId="77777777" w:rsidR="008E23EE" w:rsidRPr="001E4BFB" w:rsidRDefault="008E23EE" w:rsidP="006B0884">
      <w:pPr>
        <w:spacing w:line="590" w:lineRule="exact"/>
        <w:ind w:firstLineChars="200" w:firstLine="608"/>
        <w:outlineLvl w:val="2"/>
        <w:rPr>
          <w:rFonts w:eastAsia="楷体_GB2312"/>
          <w:sz w:val="32"/>
          <w:szCs w:val="32"/>
        </w:rPr>
      </w:pPr>
      <w:bookmarkStart w:id="20" w:name="_Toc106653436"/>
      <w:r w:rsidRPr="001E4BFB">
        <w:rPr>
          <w:rFonts w:eastAsia="楷体_GB2312" w:hint="eastAsia"/>
          <w:sz w:val="32"/>
          <w:szCs w:val="32"/>
        </w:rPr>
        <w:t>（三）六安市融入合肥都市圈一体化，需要继续加强交通基础设施建设促进一体化发展</w:t>
      </w:r>
      <w:bookmarkEnd w:id="20"/>
    </w:p>
    <w:p w14:paraId="5C243F86"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合肥都市圈是以合肥为中心，打造合滁宁、合芜马、合淮、合六、合安宜产业发展带，推动创新链和产业链融合发展，逐步建立和完善产业链合作体系，推动圈内城市合作构建高水平、多功能、国际化的对外开放平台，建设具有较强影响力的国际化都市圈。合肥都市圈城市包括合肥市、淮南市、六安市、滁州市、芜湖市、马鞍山市、蚌埠市、桐城市（县级市），合肥都市圈国土面积占全省的</w:t>
      </w:r>
      <w:r w:rsidRPr="001E4BFB">
        <w:rPr>
          <w:rFonts w:eastAsia="方正仿宋_GBK" w:hint="eastAsia"/>
          <w:sz w:val="32"/>
          <w:szCs w:val="32"/>
        </w:rPr>
        <w:t>40.6%</w:t>
      </w:r>
      <w:r w:rsidRPr="001E4BFB">
        <w:rPr>
          <w:rFonts w:eastAsia="方正仿宋_GBK" w:hint="eastAsia"/>
          <w:sz w:val="32"/>
          <w:szCs w:val="32"/>
        </w:rPr>
        <w:t>，人口占全省的</w:t>
      </w:r>
      <w:r w:rsidRPr="001E4BFB">
        <w:rPr>
          <w:rFonts w:eastAsia="方正仿宋_GBK" w:hint="eastAsia"/>
          <w:sz w:val="32"/>
          <w:szCs w:val="32"/>
        </w:rPr>
        <w:t>43.2%</w:t>
      </w:r>
      <w:r w:rsidRPr="001E4BFB">
        <w:rPr>
          <w:rFonts w:eastAsia="方正仿宋_GBK" w:hint="eastAsia"/>
          <w:sz w:val="32"/>
          <w:szCs w:val="32"/>
        </w:rPr>
        <w:t>，区域经济总量占全省的比重接近</w:t>
      </w:r>
      <w:r w:rsidRPr="001E4BFB">
        <w:rPr>
          <w:rFonts w:eastAsia="方正仿宋_GBK" w:hint="eastAsia"/>
          <w:sz w:val="32"/>
          <w:szCs w:val="32"/>
        </w:rPr>
        <w:t>59%</w:t>
      </w:r>
      <w:r w:rsidRPr="001E4BFB">
        <w:rPr>
          <w:rFonts w:eastAsia="方正仿宋_GBK" w:hint="eastAsia"/>
          <w:sz w:val="32"/>
          <w:szCs w:val="32"/>
        </w:rPr>
        <w:t>。合肥都市圈规划将形成“一区、五轴、三带、多组团”的城镇空间布局结构体系，远景由点—轴模式向网络化模式发展。六安市融入合肥都市圈具有重大战略意义，叶集区作为六安市重要的组成部分，需要继续加大对交通基础设施的建设，促进合六一体化发展。</w:t>
      </w:r>
    </w:p>
    <w:p w14:paraId="75A5CFF1" w14:textId="77777777" w:rsidR="008E23EE" w:rsidRPr="001E4BFB" w:rsidRDefault="008E23EE" w:rsidP="006B0884">
      <w:pPr>
        <w:spacing w:line="590" w:lineRule="exact"/>
        <w:ind w:firstLineChars="200" w:firstLine="608"/>
        <w:outlineLvl w:val="2"/>
        <w:rPr>
          <w:rFonts w:eastAsia="楷体_GB2312"/>
          <w:sz w:val="32"/>
          <w:szCs w:val="32"/>
        </w:rPr>
      </w:pPr>
      <w:bookmarkStart w:id="21" w:name="_Toc106653437"/>
      <w:r w:rsidRPr="001E4BFB">
        <w:rPr>
          <w:rFonts w:eastAsia="楷体_GB2312" w:hint="eastAsia"/>
          <w:sz w:val="32"/>
          <w:szCs w:val="32"/>
        </w:rPr>
        <w:t>（四）国家加大基建投入拉动内需，为交通发展提供契机</w:t>
      </w:r>
      <w:bookmarkEnd w:id="21"/>
    </w:p>
    <w:p w14:paraId="75274FB4"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lastRenderedPageBreak/>
        <w:t>基础设施是经济社会发展的重要支撑。由于新冠疫情的影响，全球经济低迷，新基建成为建设发展的大趋势已十分明显。国家与省市也都将进一步加大交通基础设施建设的投入。</w:t>
      </w:r>
    </w:p>
    <w:p w14:paraId="00298FA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叶集区需要充分分析自身发展特点和需求，顺应新基建时代趋势和发展方向，“十四五”期间加大交通基础设施的建设，除了传统的公、铁、水、空交通方式之外，要抓住机遇，加强谋划布局交通信息化系统、新型交通装备等适应未来需求的交通基础新设施构建。同时，在新的时代背景下，科学规划，提前布局，适当超前建设，为下一阶段的经济社会发展打下坚实的基础。</w:t>
      </w:r>
    </w:p>
    <w:p w14:paraId="557986E2" w14:textId="77777777" w:rsidR="008E23EE" w:rsidRPr="001E4BFB" w:rsidRDefault="008E23EE" w:rsidP="006B0884">
      <w:pPr>
        <w:spacing w:line="590" w:lineRule="exact"/>
        <w:ind w:firstLineChars="200" w:firstLine="608"/>
        <w:outlineLvl w:val="2"/>
        <w:rPr>
          <w:rFonts w:eastAsia="楷体_GB2312"/>
          <w:sz w:val="32"/>
          <w:szCs w:val="32"/>
        </w:rPr>
      </w:pPr>
      <w:bookmarkStart w:id="22" w:name="_Toc106653438"/>
      <w:r w:rsidRPr="001E4BFB">
        <w:rPr>
          <w:rFonts w:eastAsia="楷体_GB2312" w:hint="eastAsia"/>
          <w:sz w:val="32"/>
          <w:szCs w:val="32"/>
        </w:rPr>
        <w:t>（五）交通运输体系向综合化立体化发展</w:t>
      </w:r>
      <w:bookmarkEnd w:id="22"/>
    </w:p>
    <w:p w14:paraId="32387E4B"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综观发达国家的交通发展历程，大致可以划分为三个阶段：第一个阶段是以单一运输方式为主导的初级发展阶段。这一阶段先后经历了“水运时代”“铁路时代”和“公路时代”。第二个阶段是各种运输方式激烈竞争的中级发展阶段。经济社会的快速发展对交通运输的需求大幅增长，同时运输技术也出现了跨越式发展，水路、铁路、公路、航空、管道等各种运输方式竞相发展。第三个阶段是各种运输方式由竞争走向合作，由独立发展走向综合的高级发展阶段，各种运输方式之间虽然仍存在竞争，但更加强调合作，更加强调相互之间的协调发展、有机衔接以及运输全过程的连续性、无缝性等。因此，加强各种运输方式的协调和整</w:t>
      </w:r>
      <w:r w:rsidRPr="001E4BFB">
        <w:rPr>
          <w:rFonts w:eastAsia="方正仿宋_GBK" w:hint="eastAsia"/>
          <w:sz w:val="32"/>
          <w:szCs w:val="32"/>
        </w:rPr>
        <w:lastRenderedPageBreak/>
        <w:t>合，并进而构建综合运输体系，是交通运输业发展的客观规律和必然趋势。</w:t>
      </w:r>
    </w:p>
    <w:p w14:paraId="3C51E494" w14:textId="77777777" w:rsidR="008E23EE" w:rsidRPr="001E4BFB" w:rsidRDefault="008E23EE" w:rsidP="006B0884">
      <w:pPr>
        <w:spacing w:line="590" w:lineRule="exact"/>
        <w:ind w:firstLineChars="200" w:firstLine="608"/>
        <w:outlineLvl w:val="2"/>
        <w:rPr>
          <w:rFonts w:eastAsia="楷体_GB2312"/>
          <w:sz w:val="32"/>
          <w:szCs w:val="32"/>
        </w:rPr>
      </w:pPr>
      <w:bookmarkStart w:id="23" w:name="_Toc106653439"/>
      <w:r w:rsidRPr="001E4BFB">
        <w:rPr>
          <w:rFonts w:eastAsia="楷体_GB2312" w:hint="eastAsia"/>
          <w:sz w:val="32"/>
          <w:szCs w:val="32"/>
        </w:rPr>
        <w:t>（六）智慧城市、智慧交通的发展需要</w:t>
      </w:r>
      <w:bookmarkEnd w:id="23"/>
    </w:p>
    <w:p w14:paraId="2CBAD9B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在科学技术飞速发展的今天，现代科技和知识经济的浪潮扑面而来，正在对人类社会的经济、生产和生活产生日益深刻的影响，也对与人类生活质量提高密切相关的交通质量提出了更高的要求并提供了更有利的保障。科技是交通发展的羽翼和助推器，信息化建设是发展交通科技的重要抓手，“十四五”期间，叶集区交通要积极应用新技术，加强信息化建设的步伐，提高运营管理效率。</w:t>
      </w:r>
    </w:p>
    <w:p w14:paraId="173FBE37" w14:textId="77777777" w:rsidR="008E23EE" w:rsidRPr="001E4BFB" w:rsidRDefault="008E23EE" w:rsidP="006B0884">
      <w:pPr>
        <w:spacing w:line="590" w:lineRule="exact"/>
        <w:ind w:firstLineChars="200" w:firstLine="608"/>
        <w:outlineLvl w:val="1"/>
        <w:rPr>
          <w:rFonts w:eastAsia="方正黑体_GBK"/>
          <w:sz w:val="32"/>
          <w:szCs w:val="32"/>
        </w:rPr>
      </w:pPr>
      <w:bookmarkStart w:id="24" w:name="_Toc106653440"/>
      <w:r w:rsidRPr="001E4BFB">
        <w:rPr>
          <w:rFonts w:eastAsia="方正黑体_GBK" w:hint="eastAsia"/>
          <w:sz w:val="32"/>
          <w:szCs w:val="32"/>
        </w:rPr>
        <w:t>二、需求特征分析</w:t>
      </w:r>
      <w:bookmarkEnd w:id="24"/>
    </w:p>
    <w:p w14:paraId="0371114F"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“十四五”叶集区综合交通需求将呈现以下五大特征：</w:t>
      </w:r>
    </w:p>
    <w:p w14:paraId="23B1C88F" w14:textId="77777777" w:rsidR="008E23EE" w:rsidRPr="001E4BFB" w:rsidRDefault="008E23EE" w:rsidP="006B0884">
      <w:pPr>
        <w:spacing w:line="590" w:lineRule="exact"/>
        <w:ind w:firstLineChars="200" w:firstLine="608"/>
        <w:outlineLvl w:val="2"/>
        <w:rPr>
          <w:rFonts w:eastAsia="楷体_GB2312"/>
          <w:sz w:val="32"/>
          <w:szCs w:val="32"/>
        </w:rPr>
      </w:pPr>
      <w:bookmarkStart w:id="25" w:name="_Toc106653441"/>
      <w:r w:rsidRPr="001E4BFB">
        <w:rPr>
          <w:rFonts w:eastAsia="楷体_GB2312" w:hint="eastAsia"/>
          <w:sz w:val="32"/>
          <w:szCs w:val="32"/>
        </w:rPr>
        <w:t>（一）交通运输网络完善期</w:t>
      </w:r>
      <w:bookmarkEnd w:id="25"/>
    </w:p>
    <w:p w14:paraId="7667ED03"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期间，基础设施建设仍需加快、规模需扩大，完善交通运输网络将成为这一阶段的显著特征。交通基础设施建设的战略性布局将进一步完善，基础设施加速成网。干线公路亟待改造升级，农村公路服务能力需要进一步提高，提升网络化水平；高标准的内河航道亟待形成；不同运输方式之间、运输线网与场站之间的协调衔接亟待加强。</w:t>
      </w:r>
    </w:p>
    <w:p w14:paraId="0BFC8ED8" w14:textId="77777777" w:rsidR="008E23EE" w:rsidRPr="001E4BFB" w:rsidRDefault="008E23EE" w:rsidP="006B0884">
      <w:pPr>
        <w:spacing w:line="590" w:lineRule="exact"/>
        <w:ind w:firstLineChars="200" w:firstLine="608"/>
        <w:outlineLvl w:val="2"/>
        <w:rPr>
          <w:rFonts w:eastAsia="楷体_GB2312"/>
          <w:sz w:val="32"/>
          <w:szCs w:val="32"/>
        </w:rPr>
      </w:pPr>
      <w:bookmarkStart w:id="26" w:name="_Toc106653442"/>
      <w:r w:rsidRPr="001E4BFB">
        <w:rPr>
          <w:rFonts w:eastAsia="楷体_GB2312" w:hint="eastAsia"/>
          <w:sz w:val="32"/>
          <w:szCs w:val="32"/>
        </w:rPr>
        <w:t>（二）人民群众对高品质交通运输服务的需求不断提升</w:t>
      </w:r>
      <w:bookmarkEnd w:id="26"/>
    </w:p>
    <w:p w14:paraId="7300A698"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lastRenderedPageBreak/>
        <w:t>经过“十三五”的不断发展，叶集区构建了相对完善的交通运输网络，交通服务提升明显，但随着经济社会发展，人民群众对交通的需求不断提升，交通的供需矛盾并没有缓解。交通量增长迅速、与周边城市的快速联系需求提升、对交通信息化要求不断提升；此外，农村地区全面建成小康社会要求进一步提升公路等级和路况水平，打造有特色的美丽“四好农村公路”，支撑乡村振兴。“十四五”期间的交通运输发展不能只关注基础设施的增量，更要兼顾管理和服务，充分发挥既有设施的功能和作用，提高交通部门的管理效率和统筹能力。</w:t>
      </w:r>
    </w:p>
    <w:p w14:paraId="7B0402E9" w14:textId="77777777" w:rsidR="008E23EE" w:rsidRPr="001E4BFB" w:rsidRDefault="008E23EE" w:rsidP="006B0884">
      <w:pPr>
        <w:spacing w:line="590" w:lineRule="exact"/>
        <w:ind w:firstLineChars="200" w:firstLine="608"/>
        <w:outlineLvl w:val="2"/>
        <w:rPr>
          <w:rFonts w:eastAsia="楷体_GB2312"/>
          <w:sz w:val="32"/>
          <w:szCs w:val="32"/>
        </w:rPr>
      </w:pPr>
      <w:bookmarkStart w:id="27" w:name="_Toc106653443"/>
      <w:r w:rsidRPr="001E4BFB">
        <w:rPr>
          <w:rFonts w:eastAsia="楷体_GB2312" w:hint="eastAsia"/>
          <w:sz w:val="32"/>
          <w:szCs w:val="32"/>
        </w:rPr>
        <w:t>（三）各种交通运输方式协调发展</w:t>
      </w:r>
      <w:bookmarkEnd w:id="27"/>
    </w:p>
    <w:p w14:paraId="63F0A1D9"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各种交通方式协调发展是构建现代化综合交通运输体系的基础。目前，叶集区综合交通以公路为主，公路运输在综合交通中占主导地位，铁路和水运所占比例较小。未来几年，随着一批重大交通基础设施建设完成，必将带动叶集区交通运输的快速发展。各种交通运输方式将协调发展，一方面各种交通方式将充分发挥其比较优势，公路在客运和中短途货运中占主导地位，铁路主要承担长距离等大宗货物的长途运输，随着高铁的建成，铁路在长途客运中也将承担一定的比例；另一方面通过建设综合性运输枢纽，发展各种方式的联合运输，有效的将各种运输方式衔接起来。随着引江济淮工程的建成，水运必将发挥更大作用。</w:t>
      </w:r>
    </w:p>
    <w:p w14:paraId="217DEFC1" w14:textId="77777777" w:rsidR="008E23EE" w:rsidRPr="001E4BFB" w:rsidRDefault="008E23EE" w:rsidP="006B0884">
      <w:pPr>
        <w:spacing w:line="590" w:lineRule="exact"/>
        <w:ind w:firstLineChars="200" w:firstLine="608"/>
        <w:outlineLvl w:val="2"/>
        <w:rPr>
          <w:rFonts w:eastAsia="楷体_GB2312"/>
          <w:sz w:val="32"/>
          <w:szCs w:val="32"/>
        </w:rPr>
      </w:pPr>
      <w:bookmarkStart w:id="28" w:name="_Toc106653444"/>
      <w:r w:rsidRPr="001E4BFB">
        <w:rPr>
          <w:rFonts w:eastAsia="楷体_GB2312" w:hint="eastAsia"/>
          <w:sz w:val="32"/>
          <w:szCs w:val="32"/>
        </w:rPr>
        <w:lastRenderedPageBreak/>
        <w:t>（四）消费型运输需求的比例将逐步增大</w:t>
      </w:r>
      <w:bookmarkEnd w:id="28"/>
    </w:p>
    <w:p w14:paraId="7763847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城乡经济持续快速发展，人民生活水平普遍提高，交通消费结构进一步升级，商务交通出行需求大量增加，个性化出行成为一种新趋势，旅游、休闲、度假、探亲、访友等出行比例大幅度提高，旅游经济、假日经济加速发展，居民消费型出行日益增加，并带动消费型货物运输的增加。</w:t>
      </w:r>
    </w:p>
    <w:p w14:paraId="3FDEDD9E" w14:textId="77777777" w:rsidR="008E23EE" w:rsidRPr="001E4BFB" w:rsidRDefault="008E23EE" w:rsidP="006B0884">
      <w:pPr>
        <w:spacing w:line="590" w:lineRule="exact"/>
        <w:ind w:firstLineChars="200" w:firstLine="608"/>
        <w:outlineLvl w:val="2"/>
        <w:rPr>
          <w:rFonts w:eastAsia="楷体_GB2312"/>
          <w:sz w:val="32"/>
          <w:szCs w:val="32"/>
        </w:rPr>
      </w:pPr>
      <w:bookmarkStart w:id="29" w:name="_Toc106653445"/>
      <w:r w:rsidRPr="001E4BFB">
        <w:rPr>
          <w:rFonts w:eastAsia="楷体_GB2312" w:hint="eastAsia"/>
          <w:sz w:val="32"/>
          <w:szCs w:val="32"/>
        </w:rPr>
        <w:t>（五）运输质量要求进一步提高</w:t>
      </w:r>
      <w:bookmarkEnd w:id="29"/>
    </w:p>
    <w:p w14:paraId="63E8DC60"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随着区域城市“一体化”、社会经济生活“信息化”、产业结构“服务化”和产品结构“高科技化”进程的加快，以及人民生活水平的提高，长距离、快速度、高频度的客运需求进一步增加，旅客对出行的舒适度、安全性及快捷性，货主对货物运输的方便性、快捷性和经济性的要求不断提高，货运交通则更加规模化、网络化，多方式联运比例提高。</w:t>
      </w:r>
    </w:p>
    <w:p w14:paraId="775B30E1" w14:textId="77777777" w:rsidR="008E23EE" w:rsidRPr="001E4BFB" w:rsidRDefault="008E23EE" w:rsidP="006B0884">
      <w:pPr>
        <w:spacing w:line="590" w:lineRule="exact"/>
        <w:ind w:firstLineChars="200" w:firstLine="608"/>
        <w:outlineLvl w:val="1"/>
        <w:rPr>
          <w:rFonts w:eastAsia="方正黑体_GBK"/>
          <w:sz w:val="32"/>
          <w:szCs w:val="32"/>
        </w:rPr>
      </w:pPr>
      <w:bookmarkStart w:id="30" w:name="_Toc106653446"/>
      <w:r w:rsidRPr="001E4BFB">
        <w:rPr>
          <w:rFonts w:eastAsia="方正黑体_GBK" w:hint="eastAsia"/>
          <w:sz w:val="32"/>
          <w:szCs w:val="32"/>
        </w:rPr>
        <w:t>三、交通需求预测</w:t>
      </w:r>
      <w:bookmarkEnd w:id="30"/>
    </w:p>
    <w:p w14:paraId="006F180F"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是叶集区全面对接长三角一体化高质量发展的关键时期，随着交通基础设施的不断完善和服务水平的不断提升，将持续增加新的客货运交通量。在社会经济发展新常态下，虽然国际政治形势不明朗，国内经济发展增速放缓，叶集区仍将保持稳中有升、稳中向好的发展态势，客货运总量、周转量均将呈现稳定增长的态势。</w:t>
      </w:r>
    </w:p>
    <w:p w14:paraId="40FAB5B7"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lastRenderedPageBreak/>
        <w:t>根据公路水路客货运输量的历史发展数据，采用线性回归预测法、时间序列分析法、弹性系数法等多种预测模型进行拟合，统筹考虑叶集区经济社会和交通运输发展的宏观环境，根据相关发展战略和规划以及专家咨询结果对定量预测值进行定性修正，得到叶集区公路水路客货运输需求预测的最终结果。</w:t>
      </w:r>
    </w:p>
    <w:p w14:paraId="6D1A052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计算公式：</w:t>
      </w:r>
      <w:r w:rsidRPr="001E4BFB">
        <w:rPr>
          <w:rFonts w:eastAsia="方正仿宋_GBK" w:hint="eastAsia"/>
          <w:sz w:val="32"/>
          <w:szCs w:val="32"/>
        </w:rPr>
        <w:t>Y=C</w:t>
      </w:r>
      <w:r w:rsidRPr="001E4BFB">
        <w:rPr>
          <w:rFonts w:eastAsia="方正仿宋_GBK" w:hint="eastAsia"/>
          <w:sz w:val="32"/>
          <w:szCs w:val="32"/>
        </w:rPr>
        <w:t>×（</w:t>
      </w:r>
      <w:r w:rsidRPr="001E4BFB">
        <w:rPr>
          <w:rFonts w:eastAsia="方正仿宋_GBK" w:hint="eastAsia"/>
          <w:sz w:val="32"/>
          <w:szCs w:val="32"/>
        </w:rPr>
        <w:t>1+X</w:t>
      </w:r>
      <w:r w:rsidRPr="001E4BFB">
        <w:rPr>
          <w:rFonts w:eastAsia="方正仿宋_GBK" w:hint="eastAsia"/>
          <w:sz w:val="32"/>
          <w:szCs w:val="32"/>
        </w:rPr>
        <w:t>）</w:t>
      </w:r>
      <w:r w:rsidRPr="001E4BFB">
        <w:rPr>
          <w:rFonts w:eastAsia="方正仿宋_GBK" w:hint="eastAsia"/>
          <w:sz w:val="32"/>
          <w:szCs w:val="32"/>
        </w:rPr>
        <w:t>t</w:t>
      </w:r>
    </w:p>
    <w:p w14:paraId="1A4455A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其中：</w:t>
      </w:r>
      <w:r w:rsidRPr="001E4BFB">
        <w:rPr>
          <w:rFonts w:eastAsia="方正仿宋_GBK" w:hint="eastAsia"/>
          <w:sz w:val="32"/>
          <w:szCs w:val="32"/>
        </w:rPr>
        <w:t>Y</w:t>
      </w:r>
      <w:r w:rsidRPr="001E4BFB">
        <w:rPr>
          <w:rFonts w:eastAsia="方正仿宋_GBK" w:hint="eastAsia"/>
          <w:sz w:val="32"/>
          <w:szCs w:val="32"/>
        </w:rPr>
        <w:t>代表预测年份客货运量，</w:t>
      </w:r>
      <w:r w:rsidRPr="001E4BFB">
        <w:rPr>
          <w:rFonts w:eastAsia="方正仿宋_GBK" w:hint="eastAsia"/>
          <w:sz w:val="32"/>
          <w:szCs w:val="32"/>
        </w:rPr>
        <w:t>C</w:t>
      </w:r>
      <w:r w:rsidRPr="001E4BFB">
        <w:rPr>
          <w:rFonts w:eastAsia="方正仿宋_GBK" w:hint="eastAsia"/>
          <w:sz w:val="32"/>
          <w:szCs w:val="32"/>
        </w:rPr>
        <w:t>代表基准年客货运量，</w:t>
      </w:r>
      <w:r w:rsidRPr="001E4BFB">
        <w:rPr>
          <w:rFonts w:eastAsia="方正仿宋_GBK" w:hint="eastAsia"/>
          <w:sz w:val="32"/>
          <w:szCs w:val="32"/>
        </w:rPr>
        <w:t>t</w:t>
      </w:r>
      <w:r w:rsidRPr="001E4BFB">
        <w:rPr>
          <w:rFonts w:eastAsia="方正仿宋_GBK" w:hint="eastAsia"/>
          <w:sz w:val="32"/>
          <w:szCs w:val="32"/>
        </w:rPr>
        <w:t>代表年份，</w:t>
      </w:r>
      <w:r w:rsidRPr="001E4BFB">
        <w:rPr>
          <w:rFonts w:eastAsia="方正仿宋_GBK" w:hint="eastAsia"/>
          <w:sz w:val="32"/>
          <w:szCs w:val="32"/>
        </w:rPr>
        <w:t>X</w:t>
      </w:r>
      <w:r w:rsidRPr="001E4BFB">
        <w:rPr>
          <w:rFonts w:eastAsia="方正仿宋_GBK" w:hint="eastAsia"/>
          <w:sz w:val="32"/>
          <w:szCs w:val="32"/>
        </w:rPr>
        <w:t>代表年均增长率。</w:t>
      </w:r>
    </w:p>
    <w:p w14:paraId="4A97A3C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客运方面，受到私家车及高铁的冲击，预计“十四五”期间，叶集区公路客运量将进一步下降，当经济社会发展到一定程度，高铁线网趋于完善后，下降速度放缓，客运增长率趋于稳定。预计</w:t>
      </w:r>
      <w:r w:rsidRPr="001E4BFB">
        <w:rPr>
          <w:rFonts w:eastAsia="方正仿宋_GBK" w:hint="eastAsia"/>
          <w:sz w:val="32"/>
          <w:szCs w:val="32"/>
        </w:rPr>
        <w:t>2025</w:t>
      </w:r>
      <w:r w:rsidRPr="001E4BFB">
        <w:rPr>
          <w:rFonts w:eastAsia="方正仿宋_GBK" w:hint="eastAsia"/>
          <w:sz w:val="32"/>
          <w:szCs w:val="32"/>
        </w:rPr>
        <w:t>年公路客运量约</w:t>
      </w:r>
      <w:r w:rsidRPr="001E4BFB">
        <w:rPr>
          <w:rFonts w:eastAsia="方正仿宋_GBK" w:hint="eastAsia"/>
          <w:sz w:val="32"/>
          <w:szCs w:val="32"/>
        </w:rPr>
        <w:t>150~200</w:t>
      </w:r>
      <w:r w:rsidRPr="001E4BFB">
        <w:rPr>
          <w:rFonts w:eastAsia="方正仿宋_GBK" w:hint="eastAsia"/>
          <w:sz w:val="32"/>
          <w:szCs w:val="32"/>
        </w:rPr>
        <w:t>万人，年平均增长率</w:t>
      </w:r>
      <w:r w:rsidRPr="001E4BFB">
        <w:rPr>
          <w:rFonts w:eastAsia="方正仿宋_GBK" w:hint="eastAsia"/>
          <w:sz w:val="32"/>
          <w:szCs w:val="32"/>
        </w:rPr>
        <w:t>-2%~2%</w:t>
      </w:r>
      <w:r w:rsidRPr="001E4BFB">
        <w:rPr>
          <w:rFonts w:eastAsia="方正仿宋_GBK" w:hint="eastAsia"/>
          <w:sz w:val="32"/>
          <w:szCs w:val="32"/>
        </w:rPr>
        <w:t>。货运方面，随着路网不断完善和水运航道等级的提升，公路货运量将呈逐年增长态势，预计</w:t>
      </w:r>
      <w:r w:rsidRPr="001E4BFB">
        <w:rPr>
          <w:rFonts w:eastAsia="方正仿宋_GBK" w:hint="eastAsia"/>
          <w:sz w:val="32"/>
          <w:szCs w:val="32"/>
        </w:rPr>
        <w:t>2025</w:t>
      </w:r>
      <w:r w:rsidRPr="001E4BFB">
        <w:rPr>
          <w:rFonts w:eastAsia="方正仿宋_GBK" w:hint="eastAsia"/>
          <w:sz w:val="32"/>
          <w:szCs w:val="32"/>
        </w:rPr>
        <w:t>年，叶集区公路货运量约</w:t>
      </w:r>
      <w:r w:rsidRPr="001E4BFB">
        <w:rPr>
          <w:rFonts w:eastAsia="方正仿宋_GBK" w:hint="eastAsia"/>
          <w:sz w:val="32"/>
          <w:szCs w:val="32"/>
        </w:rPr>
        <w:t>2500</w:t>
      </w:r>
      <w:r w:rsidRPr="001E4BFB">
        <w:rPr>
          <w:rFonts w:eastAsia="方正仿宋_GBK" w:hint="eastAsia"/>
          <w:sz w:val="32"/>
          <w:szCs w:val="32"/>
        </w:rPr>
        <w:t>万吨</w:t>
      </w:r>
      <w:r w:rsidRPr="001E4BFB">
        <w:rPr>
          <w:rFonts w:eastAsia="方正仿宋_GBK" w:hint="eastAsia"/>
          <w:sz w:val="32"/>
          <w:szCs w:val="32"/>
        </w:rPr>
        <w:t>~3000</w:t>
      </w:r>
      <w:r w:rsidRPr="001E4BFB">
        <w:rPr>
          <w:rFonts w:eastAsia="方正仿宋_GBK" w:hint="eastAsia"/>
          <w:sz w:val="32"/>
          <w:szCs w:val="32"/>
        </w:rPr>
        <w:t>万吨，年平均增长率</w:t>
      </w:r>
      <w:r w:rsidRPr="001E4BFB">
        <w:rPr>
          <w:rFonts w:eastAsia="方正仿宋_GBK" w:hint="eastAsia"/>
          <w:sz w:val="32"/>
          <w:szCs w:val="32"/>
        </w:rPr>
        <w:t>3%~5%</w:t>
      </w:r>
      <w:r w:rsidRPr="001E4BFB">
        <w:rPr>
          <w:rFonts w:eastAsia="方正仿宋_GBK" w:hint="eastAsia"/>
          <w:sz w:val="32"/>
          <w:szCs w:val="32"/>
        </w:rPr>
        <w:t>。</w:t>
      </w:r>
    </w:p>
    <w:p w14:paraId="554909CF" w14:textId="77777777" w:rsidR="00227448" w:rsidRDefault="008E23EE" w:rsidP="006B0884">
      <w:pPr>
        <w:spacing w:line="590" w:lineRule="exact"/>
        <w:jc w:val="center"/>
        <w:outlineLvl w:val="0"/>
        <w:rPr>
          <w:rFonts w:eastAsia="方正仿宋_GBK"/>
          <w:sz w:val="32"/>
          <w:szCs w:val="32"/>
        </w:rPr>
      </w:pPr>
      <w:r w:rsidRPr="001E4BFB">
        <w:rPr>
          <w:rFonts w:eastAsia="方正仿宋_GBK"/>
          <w:sz w:val="32"/>
          <w:szCs w:val="32"/>
        </w:rPr>
        <w:br w:type="page"/>
      </w:r>
      <w:bookmarkStart w:id="31" w:name="_Toc106653447"/>
    </w:p>
    <w:p w14:paraId="16A7FEB6" w14:textId="77777777" w:rsidR="00227448" w:rsidRDefault="00227448" w:rsidP="006B0884">
      <w:pPr>
        <w:spacing w:line="590" w:lineRule="exact"/>
        <w:jc w:val="center"/>
        <w:outlineLvl w:val="0"/>
        <w:rPr>
          <w:rFonts w:eastAsia="方正仿宋_GBK"/>
          <w:sz w:val="32"/>
          <w:szCs w:val="32"/>
        </w:rPr>
      </w:pPr>
    </w:p>
    <w:p w14:paraId="36736356" w14:textId="6E0A27DB" w:rsidR="008E23EE" w:rsidRPr="001E4BFB" w:rsidRDefault="008E23EE" w:rsidP="006B0884">
      <w:pPr>
        <w:spacing w:line="590" w:lineRule="exact"/>
        <w:jc w:val="center"/>
        <w:outlineLvl w:val="0"/>
        <w:rPr>
          <w:rFonts w:eastAsia="方正小标宋_GBK"/>
          <w:sz w:val="36"/>
          <w:szCs w:val="36"/>
        </w:rPr>
      </w:pPr>
      <w:r w:rsidRPr="001E4BFB">
        <w:rPr>
          <w:rFonts w:eastAsia="方正小标宋_GBK" w:hint="eastAsia"/>
          <w:sz w:val="36"/>
          <w:szCs w:val="36"/>
        </w:rPr>
        <w:t>第三章</w:t>
      </w:r>
      <w:r w:rsidRPr="001E4BFB">
        <w:rPr>
          <w:rFonts w:eastAsia="方正小标宋_GBK" w:hint="eastAsia"/>
          <w:sz w:val="36"/>
          <w:szCs w:val="36"/>
        </w:rPr>
        <w:t xml:space="preserve">  </w:t>
      </w:r>
      <w:r w:rsidRPr="001E4BFB">
        <w:rPr>
          <w:rFonts w:eastAsia="方正小标宋_GBK" w:hint="eastAsia"/>
          <w:sz w:val="36"/>
          <w:szCs w:val="36"/>
        </w:rPr>
        <w:t>思路目标</w:t>
      </w:r>
      <w:bookmarkEnd w:id="31"/>
    </w:p>
    <w:p w14:paraId="03B6A3C0" w14:textId="77777777" w:rsidR="008E23EE" w:rsidRPr="001E4BFB" w:rsidRDefault="008E23EE" w:rsidP="006B0884">
      <w:pPr>
        <w:spacing w:line="590" w:lineRule="exact"/>
        <w:ind w:firstLineChars="200" w:firstLine="608"/>
        <w:rPr>
          <w:rFonts w:eastAsia="方正仿宋_GBK"/>
          <w:sz w:val="32"/>
          <w:szCs w:val="32"/>
        </w:rPr>
      </w:pPr>
    </w:p>
    <w:p w14:paraId="10B4B77F" w14:textId="77777777" w:rsidR="008E23EE" w:rsidRPr="001E4BFB" w:rsidRDefault="008E23EE" w:rsidP="006B0884">
      <w:pPr>
        <w:spacing w:line="590" w:lineRule="exact"/>
        <w:ind w:firstLineChars="200" w:firstLine="608"/>
        <w:outlineLvl w:val="1"/>
        <w:rPr>
          <w:rFonts w:eastAsia="方正黑体_GBK"/>
          <w:sz w:val="32"/>
          <w:szCs w:val="32"/>
        </w:rPr>
      </w:pPr>
      <w:bookmarkStart w:id="32" w:name="_Toc106653448"/>
      <w:r w:rsidRPr="001E4BFB">
        <w:rPr>
          <w:rFonts w:eastAsia="方正黑体_GBK" w:hint="eastAsia"/>
          <w:sz w:val="32"/>
          <w:szCs w:val="32"/>
        </w:rPr>
        <w:t>一、指导思想</w:t>
      </w:r>
      <w:bookmarkEnd w:id="32"/>
    </w:p>
    <w:p w14:paraId="7FF04632"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以习近平新时代中国特色社会主义思想为指导，全面贯彻党的十九大和十九届历次全会精神以及习近平总书记考察安徽重要讲话指示精神，紧紧围绕交通强国建设部署，牢牢把握长三角一体化发展、长江经济带发展、中部崛起等国家区域重大战略叠加的发展机遇，坚持稳中求进工作总基调，坚持新发展理念，坚持推动高质量发展，坚持以供给侧结构性改革为主线，坚持以人民为中心的发展思想，推动交通发展由追求速度规模向更加注重质量效益转变，由各种交通方式相对独立发展向更加注重一体化融合发展转变，由依靠传统要素驱动向更加注重创新驱动转变，以深入实施国家</w:t>
      </w:r>
      <w:r w:rsidRPr="001E4BFB">
        <w:rPr>
          <w:rFonts w:eastAsia="方正仿宋_GBK" w:hint="eastAsia"/>
          <w:sz w:val="32"/>
          <w:szCs w:val="32"/>
        </w:rPr>
        <w:t>5A</w:t>
      </w:r>
      <w:r w:rsidRPr="001E4BFB">
        <w:rPr>
          <w:rFonts w:eastAsia="方正仿宋_GBK" w:hint="eastAsia"/>
          <w:sz w:val="32"/>
          <w:szCs w:val="32"/>
        </w:rPr>
        <w:t>级景区、国家休闲区、国家生态旅游示范区“三区联创”战略为抓手，加快融入长三角区域一体化发展，加快构建现代化综合交通体系，加快建设交通强区，完善立体综合交通网络格局，提高交通服务水平，推动区域经济协同发展。</w:t>
      </w:r>
    </w:p>
    <w:p w14:paraId="3FC1DBCF" w14:textId="77777777" w:rsidR="008E23EE" w:rsidRPr="001E4BFB" w:rsidRDefault="008E23EE" w:rsidP="006B0884">
      <w:pPr>
        <w:spacing w:line="590" w:lineRule="exact"/>
        <w:ind w:firstLineChars="200" w:firstLine="608"/>
        <w:outlineLvl w:val="1"/>
        <w:rPr>
          <w:rFonts w:eastAsia="方正黑体_GBK"/>
          <w:sz w:val="32"/>
          <w:szCs w:val="32"/>
        </w:rPr>
      </w:pPr>
      <w:bookmarkStart w:id="33" w:name="_Toc106653449"/>
      <w:r w:rsidRPr="001E4BFB">
        <w:rPr>
          <w:rFonts w:eastAsia="方正黑体_GBK" w:hint="eastAsia"/>
          <w:sz w:val="32"/>
          <w:szCs w:val="32"/>
        </w:rPr>
        <w:t>二、基本原则</w:t>
      </w:r>
      <w:bookmarkEnd w:id="33"/>
    </w:p>
    <w:p w14:paraId="0B1A608E" w14:textId="77777777" w:rsidR="008E23EE" w:rsidRPr="001E4BFB" w:rsidRDefault="008E23EE" w:rsidP="006B0884">
      <w:pPr>
        <w:spacing w:line="590" w:lineRule="exact"/>
        <w:ind w:firstLineChars="200" w:firstLine="608"/>
        <w:outlineLvl w:val="2"/>
        <w:rPr>
          <w:rFonts w:eastAsia="楷体_GB2312"/>
          <w:sz w:val="32"/>
          <w:szCs w:val="32"/>
        </w:rPr>
      </w:pPr>
      <w:bookmarkStart w:id="34" w:name="_Toc106653450"/>
      <w:r w:rsidRPr="001E4BFB">
        <w:rPr>
          <w:rFonts w:eastAsia="楷体_GB2312" w:hint="eastAsia"/>
          <w:sz w:val="32"/>
          <w:szCs w:val="32"/>
        </w:rPr>
        <w:t>（一）交通引领，适度超前</w:t>
      </w:r>
      <w:bookmarkEnd w:id="34"/>
    </w:p>
    <w:p w14:paraId="0DF6DE96"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提升交通运输对经济社会发展的基础保障和先行引导作用。</w:t>
      </w:r>
      <w:r w:rsidRPr="001E4BFB">
        <w:rPr>
          <w:rFonts w:eastAsia="方正仿宋_GBK" w:hint="eastAsia"/>
          <w:sz w:val="32"/>
          <w:szCs w:val="32"/>
        </w:rPr>
        <w:lastRenderedPageBreak/>
        <w:t>坚持交通优先，围绕国家战略举措，努力实现基础设施能力适度超前配置，推进综合交通运输体系建设。</w:t>
      </w:r>
    </w:p>
    <w:p w14:paraId="52C5E068" w14:textId="77777777" w:rsidR="008E23EE" w:rsidRPr="001E4BFB" w:rsidRDefault="008E23EE" w:rsidP="006B0884">
      <w:pPr>
        <w:spacing w:line="590" w:lineRule="exact"/>
        <w:ind w:firstLineChars="200" w:firstLine="608"/>
        <w:outlineLvl w:val="2"/>
        <w:rPr>
          <w:rFonts w:eastAsia="楷体_GB2312"/>
          <w:sz w:val="32"/>
          <w:szCs w:val="32"/>
        </w:rPr>
      </w:pPr>
      <w:bookmarkStart w:id="35" w:name="_Toc106653451"/>
      <w:r w:rsidRPr="001E4BFB">
        <w:rPr>
          <w:rFonts w:eastAsia="楷体_GB2312" w:hint="eastAsia"/>
          <w:sz w:val="32"/>
          <w:szCs w:val="32"/>
        </w:rPr>
        <w:t>（二）提质增效，优化提升</w:t>
      </w:r>
      <w:bookmarkEnd w:id="35"/>
    </w:p>
    <w:p w14:paraId="0C3ECD4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处理好发展速度、质量和效益的关系，着力补齐短板，提升存量、优化增量，实现行业转型升级发展，持续优化运输结构，提升功能，不断提升服务水平。</w:t>
      </w:r>
    </w:p>
    <w:p w14:paraId="6056BC71" w14:textId="77777777" w:rsidR="008E23EE" w:rsidRPr="001E4BFB" w:rsidRDefault="008E23EE" w:rsidP="006B0884">
      <w:pPr>
        <w:spacing w:line="590" w:lineRule="exact"/>
        <w:ind w:firstLineChars="200" w:firstLine="608"/>
        <w:outlineLvl w:val="2"/>
        <w:rPr>
          <w:rFonts w:eastAsia="楷体_GB2312"/>
          <w:sz w:val="32"/>
          <w:szCs w:val="32"/>
        </w:rPr>
      </w:pPr>
      <w:bookmarkStart w:id="36" w:name="_Toc106653452"/>
      <w:r w:rsidRPr="001E4BFB">
        <w:rPr>
          <w:rFonts w:eastAsia="楷体_GB2312" w:hint="eastAsia"/>
          <w:sz w:val="32"/>
          <w:szCs w:val="32"/>
        </w:rPr>
        <w:t>（三）统筹兼顾，多式协同</w:t>
      </w:r>
      <w:bookmarkEnd w:id="36"/>
    </w:p>
    <w:p w14:paraId="7A88211A"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充分发挥各种运输方式的比较优势和组合效率，提升网络效应和规模效益，实现各种运输方式无缝对接，切实提升综合交通发展水平。</w:t>
      </w:r>
    </w:p>
    <w:p w14:paraId="536ACB6B" w14:textId="77777777" w:rsidR="008E23EE" w:rsidRPr="001E4BFB" w:rsidRDefault="008E23EE" w:rsidP="006B0884">
      <w:pPr>
        <w:spacing w:line="590" w:lineRule="exact"/>
        <w:ind w:firstLineChars="200" w:firstLine="608"/>
        <w:outlineLvl w:val="2"/>
        <w:rPr>
          <w:rFonts w:eastAsia="楷体_GB2312"/>
          <w:sz w:val="32"/>
          <w:szCs w:val="32"/>
        </w:rPr>
      </w:pPr>
      <w:bookmarkStart w:id="37" w:name="_Toc106653453"/>
      <w:r w:rsidRPr="001E4BFB">
        <w:rPr>
          <w:rFonts w:eastAsia="楷体_GB2312" w:hint="eastAsia"/>
          <w:sz w:val="32"/>
          <w:szCs w:val="32"/>
        </w:rPr>
        <w:t>（四）低碳环保，绿色发展</w:t>
      </w:r>
      <w:bookmarkEnd w:id="37"/>
    </w:p>
    <w:p w14:paraId="430AB42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加快推进绿色循环低碳交通基础设施建设，强化节能减排、环境保护和资源节约集约利用，加快建成资源节约型、环境友好型交通运输行业。</w:t>
      </w:r>
    </w:p>
    <w:p w14:paraId="0CADB4FA" w14:textId="77777777" w:rsidR="008E23EE" w:rsidRPr="001E4BFB" w:rsidRDefault="008E23EE" w:rsidP="006B0884">
      <w:pPr>
        <w:spacing w:line="590" w:lineRule="exact"/>
        <w:ind w:firstLineChars="200" w:firstLine="608"/>
        <w:outlineLvl w:val="2"/>
        <w:rPr>
          <w:rFonts w:eastAsia="楷体_GB2312"/>
          <w:sz w:val="32"/>
          <w:szCs w:val="32"/>
        </w:rPr>
      </w:pPr>
      <w:bookmarkStart w:id="38" w:name="_Toc106653454"/>
      <w:r w:rsidRPr="001E4BFB">
        <w:rPr>
          <w:rFonts w:eastAsia="楷体_GB2312" w:hint="eastAsia"/>
          <w:sz w:val="32"/>
          <w:szCs w:val="32"/>
        </w:rPr>
        <w:t>（五）以人为本，安全第一</w:t>
      </w:r>
      <w:bookmarkEnd w:id="38"/>
    </w:p>
    <w:p w14:paraId="7F04A3DF"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贯彻落实“以人为本”的思想，推进交通运输基本公共服务均等化，着力提升交通运输服务品质，努力提高交通运输的安全性、可靠性和应对自然灾害、突发事件的能力。</w:t>
      </w:r>
    </w:p>
    <w:p w14:paraId="700FA608" w14:textId="77777777" w:rsidR="008E23EE" w:rsidRPr="001E4BFB" w:rsidRDefault="008E23EE" w:rsidP="006B0884">
      <w:pPr>
        <w:spacing w:line="590" w:lineRule="exact"/>
        <w:ind w:firstLineChars="200" w:firstLine="608"/>
        <w:outlineLvl w:val="2"/>
        <w:rPr>
          <w:rFonts w:eastAsia="楷体_GB2312"/>
          <w:sz w:val="32"/>
          <w:szCs w:val="32"/>
        </w:rPr>
      </w:pPr>
      <w:bookmarkStart w:id="39" w:name="_Toc106653455"/>
      <w:r w:rsidRPr="001E4BFB">
        <w:rPr>
          <w:rFonts w:eastAsia="楷体_GB2312" w:hint="eastAsia"/>
          <w:sz w:val="32"/>
          <w:szCs w:val="32"/>
        </w:rPr>
        <w:t>（六）科技引领、智慧创新</w:t>
      </w:r>
      <w:bookmarkEnd w:id="39"/>
    </w:p>
    <w:p w14:paraId="2361833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以信息化引领交通运输现代化。全面深化交通运输改革，着</w:t>
      </w:r>
      <w:r w:rsidRPr="001E4BFB">
        <w:rPr>
          <w:rFonts w:eastAsia="方正仿宋_GBK" w:hint="eastAsia"/>
          <w:sz w:val="32"/>
          <w:szCs w:val="32"/>
        </w:rPr>
        <w:lastRenderedPageBreak/>
        <w:t>力消除体制机制障碍，切实发挥市场对资源配置的决定性作用和更好发挥政府作用。</w:t>
      </w:r>
    </w:p>
    <w:p w14:paraId="6EF35D4C" w14:textId="77777777" w:rsidR="008E23EE" w:rsidRPr="001E4BFB" w:rsidRDefault="008E23EE" w:rsidP="006B0884">
      <w:pPr>
        <w:spacing w:line="590" w:lineRule="exact"/>
        <w:ind w:firstLineChars="200" w:firstLine="608"/>
        <w:outlineLvl w:val="1"/>
        <w:rPr>
          <w:rFonts w:eastAsia="方正黑体_GBK"/>
          <w:sz w:val="32"/>
          <w:szCs w:val="32"/>
        </w:rPr>
      </w:pPr>
      <w:bookmarkStart w:id="40" w:name="_Toc106653456"/>
      <w:r w:rsidRPr="001E4BFB">
        <w:rPr>
          <w:rFonts w:eastAsia="方正黑体_GBK" w:hint="eastAsia"/>
          <w:sz w:val="32"/>
          <w:szCs w:val="32"/>
        </w:rPr>
        <w:t>三、发展战略</w:t>
      </w:r>
      <w:bookmarkEnd w:id="40"/>
    </w:p>
    <w:p w14:paraId="094F0CA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“十四五”期间，全区交通重点实施“</w:t>
      </w:r>
      <w:r w:rsidRPr="001E4BFB">
        <w:rPr>
          <w:rFonts w:eastAsia="方正仿宋_GBK" w:hint="eastAsia"/>
          <w:sz w:val="32"/>
          <w:szCs w:val="32"/>
        </w:rPr>
        <w:t>11475</w:t>
      </w:r>
      <w:r w:rsidRPr="001E4BFB">
        <w:rPr>
          <w:rFonts w:eastAsia="方正仿宋_GBK" w:hint="eastAsia"/>
          <w:sz w:val="32"/>
          <w:szCs w:val="32"/>
        </w:rPr>
        <w:t>”发展战略。</w:t>
      </w:r>
    </w:p>
    <w:p w14:paraId="38A5D0D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楷体_GB2312" w:hint="eastAsia"/>
          <w:sz w:val="32"/>
          <w:szCs w:val="32"/>
        </w:rPr>
        <w:t>围绕</w:t>
      </w:r>
      <w:r w:rsidRPr="001E4BFB">
        <w:rPr>
          <w:rFonts w:eastAsia="楷体_GB2312" w:hint="eastAsia"/>
          <w:sz w:val="32"/>
          <w:szCs w:val="32"/>
        </w:rPr>
        <w:t>1</w:t>
      </w:r>
      <w:r w:rsidRPr="001E4BFB">
        <w:rPr>
          <w:rFonts w:eastAsia="楷体_GB2312" w:hint="eastAsia"/>
          <w:sz w:val="32"/>
          <w:szCs w:val="32"/>
        </w:rPr>
        <w:t>个体系</w:t>
      </w:r>
      <w:r w:rsidRPr="001E4BFB">
        <w:rPr>
          <w:rFonts w:eastAsia="方正仿宋_GBK" w:hint="eastAsia"/>
          <w:sz w:val="32"/>
          <w:szCs w:val="32"/>
        </w:rPr>
        <w:t>：初步建成现代化综合交通运输体系。</w:t>
      </w:r>
    </w:p>
    <w:p w14:paraId="4C4A98D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楷体_GB2312" w:hint="eastAsia"/>
          <w:sz w:val="32"/>
          <w:szCs w:val="32"/>
        </w:rPr>
        <w:t>强化</w:t>
      </w:r>
      <w:r w:rsidRPr="001E4BFB">
        <w:rPr>
          <w:rFonts w:eastAsia="楷体_GB2312" w:hint="eastAsia"/>
          <w:sz w:val="32"/>
          <w:szCs w:val="32"/>
        </w:rPr>
        <w:t>1</w:t>
      </w:r>
      <w:r w:rsidRPr="001E4BFB">
        <w:rPr>
          <w:rFonts w:eastAsia="楷体_GB2312" w:hint="eastAsia"/>
          <w:sz w:val="32"/>
          <w:szCs w:val="32"/>
        </w:rPr>
        <w:t>大目标</w:t>
      </w:r>
      <w:r w:rsidRPr="001E4BFB">
        <w:rPr>
          <w:rFonts w:eastAsia="方正仿宋_GBK" w:hint="eastAsia"/>
          <w:sz w:val="32"/>
          <w:szCs w:val="32"/>
        </w:rPr>
        <w:t>：围绕“努力打造皖豫边界中部崛起示范区”一大目标。</w:t>
      </w:r>
    </w:p>
    <w:p w14:paraId="64D6087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楷体_GB2312" w:hint="eastAsia"/>
          <w:sz w:val="32"/>
          <w:szCs w:val="32"/>
        </w:rPr>
        <w:t>突出</w:t>
      </w:r>
      <w:r w:rsidRPr="001E4BFB">
        <w:rPr>
          <w:rFonts w:eastAsia="楷体_GB2312" w:hint="eastAsia"/>
          <w:sz w:val="32"/>
          <w:szCs w:val="32"/>
        </w:rPr>
        <w:t>4</w:t>
      </w:r>
      <w:r w:rsidRPr="001E4BFB">
        <w:rPr>
          <w:rFonts w:eastAsia="楷体_GB2312" w:hint="eastAsia"/>
          <w:sz w:val="32"/>
          <w:szCs w:val="32"/>
        </w:rPr>
        <w:t>个重点</w:t>
      </w:r>
      <w:r w:rsidRPr="001E4BFB">
        <w:rPr>
          <w:rFonts w:eastAsia="方正仿宋_GBK" w:hint="eastAsia"/>
          <w:sz w:val="32"/>
          <w:szCs w:val="32"/>
        </w:rPr>
        <w:t>：</w:t>
      </w:r>
    </w:p>
    <w:p w14:paraId="020F4B9F"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小标宋_GBK" w:hint="eastAsia"/>
          <w:sz w:val="32"/>
          <w:szCs w:val="32"/>
        </w:rPr>
        <w:t>——</w:t>
      </w:r>
      <w:r w:rsidRPr="001E4BFB">
        <w:rPr>
          <w:rFonts w:eastAsia="方正仿宋_GBK" w:hint="eastAsia"/>
          <w:sz w:val="32"/>
          <w:szCs w:val="32"/>
        </w:rPr>
        <w:t>枢纽提升。以综合交通枢纽为根，支撑交通强国、长三角区域一体化、合肥都市圈交通一体化等战略布局。</w:t>
      </w:r>
    </w:p>
    <w:p w14:paraId="1FD4C172"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小标宋_GBK" w:hint="eastAsia"/>
          <w:sz w:val="32"/>
          <w:szCs w:val="32"/>
        </w:rPr>
        <w:t>——</w:t>
      </w:r>
      <w:r w:rsidRPr="001E4BFB">
        <w:rPr>
          <w:rFonts w:eastAsia="方正仿宋_GBK" w:hint="eastAsia"/>
          <w:sz w:val="32"/>
          <w:szCs w:val="32"/>
        </w:rPr>
        <w:t>双高引领。以高速铁路和高速公路为干，完善区域大通道，提升交通可达性和时效性，加快融入长三角一体化发展。</w:t>
      </w:r>
    </w:p>
    <w:p w14:paraId="400DEC1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小标宋_GBK" w:hint="eastAsia"/>
          <w:sz w:val="32"/>
          <w:szCs w:val="32"/>
        </w:rPr>
        <w:t>——</w:t>
      </w:r>
      <w:r w:rsidRPr="001E4BFB">
        <w:rPr>
          <w:rFonts w:eastAsia="方正仿宋_GBK" w:hint="eastAsia"/>
          <w:sz w:val="32"/>
          <w:szCs w:val="32"/>
        </w:rPr>
        <w:t>两网支撑。以铁路网和干线公路网为枝，提升服务质量，发挥交通先导作用，推动经济社会高质量发展。</w:t>
      </w:r>
    </w:p>
    <w:p w14:paraId="7127D9C4"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小标宋_GBK" w:hint="eastAsia"/>
          <w:sz w:val="32"/>
          <w:szCs w:val="32"/>
        </w:rPr>
        <w:t>——</w:t>
      </w:r>
      <w:r w:rsidRPr="001E4BFB">
        <w:rPr>
          <w:rFonts w:eastAsia="方正仿宋_GBK" w:hint="eastAsia"/>
          <w:sz w:val="32"/>
          <w:szCs w:val="32"/>
        </w:rPr>
        <w:t>全域覆盖。以“四好农村路”公路网、城乡物流配送网为叶，强化交通覆盖，塑造魅力交通名片和全域覆盖的物流体系。</w:t>
      </w:r>
    </w:p>
    <w:p w14:paraId="20DA2E1D"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楷体_GB2312" w:hint="eastAsia"/>
          <w:sz w:val="32"/>
          <w:szCs w:val="32"/>
        </w:rPr>
        <w:t>实施</w:t>
      </w:r>
      <w:r w:rsidRPr="001E4BFB">
        <w:rPr>
          <w:rFonts w:eastAsia="楷体_GB2312" w:hint="eastAsia"/>
          <w:sz w:val="32"/>
          <w:szCs w:val="32"/>
        </w:rPr>
        <w:t>7</w:t>
      </w:r>
      <w:r w:rsidRPr="001E4BFB">
        <w:rPr>
          <w:rFonts w:eastAsia="楷体_GB2312" w:hint="eastAsia"/>
          <w:sz w:val="32"/>
          <w:szCs w:val="32"/>
        </w:rPr>
        <w:t>大工程</w:t>
      </w:r>
      <w:r w:rsidRPr="001E4BFB">
        <w:rPr>
          <w:rFonts w:eastAsia="方正仿宋_GBK" w:hint="eastAsia"/>
          <w:sz w:val="32"/>
          <w:szCs w:val="32"/>
        </w:rPr>
        <w:t>：公路网络品质工程、枢纽场站提升工程、运输服务增效工程、绿色交通示范工程、智慧交通引领工程、平安交通保障工程、治理体系完善工程。</w:t>
      </w:r>
    </w:p>
    <w:p w14:paraId="6D27D664"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完成</w:t>
      </w:r>
      <w:r w:rsidRPr="001E4BFB">
        <w:rPr>
          <w:rFonts w:eastAsia="方正仿宋_GBK" w:hint="eastAsia"/>
          <w:sz w:val="32"/>
          <w:szCs w:val="32"/>
        </w:rPr>
        <w:t>50</w:t>
      </w:r>
      <w:r w:rsidRPr="001E4BFB">
        <w:rPr>
          <w:rFonts w:eastAsia="方正仿宋_GBK" w:hint="eastAsia"/>
          <w:sz w:val="32"/>
          <w:szCs w:val="32"/>
        </w:rPr>
        <w:t>亿投资。</w:t>
      </w:r>
    </w:p>
    <w:p w14:paraId="2C589B96" w14:textId="77777777" w:rsidR="008E23EE" w:rsidRPr="001E4BFB" w:rsidRDefault="008E23EE" w:rsidP="006B0884">
      <w:pPr>
        <w:spacing w:line="590" w:lineRule="exact"/>
        <w:ind w:firstLineChars="200" w:firstLine="608"/>
        <w:outlineLvl w:val="1"/>
        <w:rPr>
          <w:rFonts w:eastAsia="方正黑体_GBK"/>
          <w:sz w:val="32"/>
          <w:szCs w:val="32"/>
        </w:rPr>
      </w:pPr>
      <w:bookmarkStart w:id="41" w:name="_Toc106653457"/>
      <w:r w:rsidRPr="001E4BFB">
        <w:rPr>
          <w:rFonts w:eastAsia="方正黑体_GBK" w:hint="eastAsia"/>
          <w:sz w:val="32"/>
          <w:szCs w:val="32"/>
        </w:rPr>
        <w:lastRenderedPageBreak/>
        <w:t>四、总体目标</w:t>
      </w:r>
      <w:bookmarkEnd w:id="41"/>
    </w:p>
    <w:p w14:paraId="5E559AA3"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到“十四五”末，进一步促进乡村振兴，建设交通强国，推进长三角交通运输和省级毗邻地区高质量一体化发展，加速建设“一河两岸一座城”和皖豫边界中部崛起示范区。叶集区建成公路、铁路多运输方式立体综合交通网，构筑与城市功能布局相协调，与城乡发展生态环境相适应，功能完善、畅通高效、安全绿色的综合运输体系。现代化综合交通体系初步形成，交通基础设施网络更加完善，综合运输服务水平显著提升，科技与信息化水平大幅提高，资源利用和节能减排成效显著，安全和应急保障更加有力，行业治理体系和治理能力现代化水平明显增强。人民群众对交通运输的满意度明显提高。全面支撑叶集区“抓叶集、促崛起、聚特色、塑产城”发展战略，成为六安市对接长三角一体化发展的重要交通枢纽。努力打造安徽省交通高质量发展先行示范区，为推动区域经济全面协调发展提供有力支撑。</w:t>
      </w:r>
    </w:p>
    <w:p w14:paraId="151A548E" w14:textId="77777777" w:rsidR="008E23EE" w:rsidRPr="001E4BFB" w:rsidRDefault="008E23EE" w:rsidP="006B0884">
      <w:pPr>
        <w:spacing w:line="590" w:lineRule="exact"/>
        <w:ind w:firstLineChars="200" w:firstLine="608"/>
        <w:outlineLvl w:val="1"/>
        <w:rPr>
          <w:rFonts w:eastAsia="方正黑体_GBK"/>
          <w:sz w:val="32"/>
          <w:szCs w:val="32"/>
        </w:rPr>
      </w:pPr>
      <w:bookmarkStart w:id="42" w:name="_Toc106653458"/>
      <w:r w:rsidRPr="001E4BFB">
        <w:rPr>
          <w:rFonts w:eastAsia="方正黑体_GBK" w:hint="eastAsia"/>
          <w:sz w:val="32"/>
          <w:szCs w:val="32"/>
        </w:rPr>
        <w:t>五、具体目标</w:t>
      </w:r>
      <w:bookmarkEnd w:id="42"/>
    </w:p>
    <w:p w14:paraId="2E2A904C" w14:textId="77777777" w:rsidR="008E23EE" w:rsidRPr="001E4BFB" w:rsidRDefault="008E23EE" w:rsidP="006B0884">
      <w:pPr>
        <w:spacing w:line="590" w:lineRule="exact"/>
        <w:ind w:firstLineChars="200" w:firstLine="608"/>
        <w:outlineLvl w:val="2"/>
        <w:rPr>
          <w:rFonts w:eastAsia="楷体_GB2312"/>
          <w:sz w:val="32"/>
          <w:szCs w:val="32"/>
        </w:rPr>
      </w:pPr>
      <w:bookmarkStart w:id="43" w:name="_Toc106653459"/>
      <w:r w:rsidRPr="001E4BFB">
        <w:rPr>
          <w:rFonts w:eastAsia="楷体_GB2312" w:hint="eastAsia"/>
          <w:sz w:val="32"/>
          <w:szCs w:val="32"/>
        </w:rPr>
        <w:t>（一）公路</w:t>
      </w:r>
      <w:bookmarkEnd w:id="43"/>
    </w:p>
    <w:p w14:paraId="31EE7CBE"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大力推进高速公路建设，完成沪陕高速（裕安界</w:t>
      </w:r>
      <w:r w:rsidRPr="001E4BFB">
        <w:rPr>
          <w:rFonts w:eastAsia="方正仿宋_GBK" w:hint="eastAsia"/>
          <w:sz w:val="32"/>
          <w:szCs w:val="32"/>
        </w:rPr>
        <w:t>-</w:t>
      </w:r>
      <w:r w:rsidRPr="001E4BFB">
        <w:rPr>
          <w:rFonts w:eastAsia="方正仿宋_GBK" w:hint="eastAsia"/>
          <w:sz w:val="32"/>
          <w:szCs w:val="32"/>
        </w:rPr>
        <w:t>大顾店枢纽）四改八工程，启动</w:t>
      </w:r>
      <w:r w:rsidRPr="001E4BFB">
        <w:rPr>
          <w:rFonts w:eastAsia="方正仿宋_GBK" w:hint="eastAsia"/>
          <w:sz w:val="32"/>
          <w:szCs w:val="32"/>
        </w:rPr>
        <w:t>S48</w:t>
      </w:r>
      <w:r w:rsidRPr="001E4BFB">
        <w:rPr>
          <w:rFonts w:eastAsia="方正仿宋_GBK" w:hint="eastAsia"/>
          <w:sz w:val="32"/>
          <w:szCs w:val="32"/>
        </w:rPr>
        <w:t>合六叶南部高速建设。国省干线公路路网结构进一步优化、技术等级全面提升，全面覆盖辖区重要城镇节点、经济节点、交通节点。基本形成干支相连、覆盖广泛、安全</w:t>
      </w:r>
      <w:r w:rsidRPr="001E4BFB">
        <w:rPr>
          <w:rFonts w:eastAsia="方正仿宋_GBK" w:hint="eastAsia"/>
          <w:sz w:val="32"/>
          <w:szCs w:val="32"/>
        </w:rPr>
        <w:lastRenderedPageBreak/>
        <w:t>畅通的农村公路网络，重点进行提速升级；农村公路对乡村振兴、产业发展、全域旅游的支撑、引导作用进一步凸显。</w:t>
      </w:r>
    </w:p>
    <w:p w14:paraId="2534434A" w14:textId="77777777" w:rsidR="008E23EE" w:rsidRPr="001E4BFB" w:rsidRDefault="008E23EE" w:rsidP="006B0884">
      <w:pPr>
        <w:spacing w:line="590" w:lineRule="exact"/>
        <w:ind w:firstLineChars="200" w:firstLine="608"/>
        <w:outlineLvl w:val="2"/>
        <w:rPr>
          <w:rFonts w:eastAsia="楷体_GB2312"/>
          <w:sz w:val="32"/>
          <w:szCs w:val="32"/>
        </w:rPr>
      </w:pPr>
      <w:bookmarkStart w:id="44" w:name="_Toc106653460"/>
      <w:r w:rsidRPr="001E4BFB">
        <w:rPr>
          <w:rFonts w:eastAsia="楷体_GB2312" w:hint="eastAsia"/>
          <w:sz w:val="32"/>
          <w:szCs w:val="32"/>
        </w:rPr>
        <w:t>（二）客货运交通枢纽</w:t>
      </w:r>
      <w:bookmarkEnd w:id="44"/>
    </w:p>
    <w:p w14:paraId="6106458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优化城乡客货运输体系，城市综合客运枢纽和大型物流园区加快发展，乡镇客运枢纽和多级物流站建设完善。加快建设区、乡、村三级农村物流网络节点体系。实施洪集镇交通运输综合服务站项目建设，实施叶集游客集散中心规划建设，建设</w:t>
      </w:r>
      <w:r w:rsidRPr="001E4BFB">
        <w:rPr>
          <w:rFonts w:eastAsia="方正仿宋_GBK" w:hint="eastAsia"/>
          <w:sz w:val="32"/>
          <w:szCs w:val="32"/>
        </w:rPr>
        <w:t>1</w:t>
      </w:r>
      <w:r w:rsidRPr="001E4BFB">
        <w:rPr>
          <w:rFonts w:eastAsia="方正仿宋_GBK" w:hint="eastAsia"/>
          <w:sz w:val="32"/>
          <w:szCs w:val="32"/>
        </w:rPr>
        <w:t>个区级农村物流服务中心，</w:t>
      </w:r>
      <w:r w:rsidRPr="001E4BFB">
        <w:rPr>
          <w:rFonts w:eastAsia="方正仿宋_GBK" w:hint="eastAsia"/>
          <w:sz w:val="32"/>
          <w:szCs w:val="32"/>
        </w:rPr>
        <w:t>2</w:t>
      </w:r>
      <w:r w:rsidRPr="001E4BFB">
        <w:rPr>
          <w:rFonts w:eastAsia="方正仿宋_GBK" w:hint="eastAsia"/>
          <w:sz w:val="32"/>
          <w:szCs w:val="32"/>
        </w:rPr>
        <w:t>个镇级综合交通运输服务站（含客货运综合功能）。完善村级农村物流服务点功能。各种运输方式一体化融合发展水平显著提升，客运“零距离换乘”和货运“无缝化衔接”水平大幅提高，基本形成便捷舒适、经济高效的综合运输服务体系。推进物流通江达海，依托淮河、江淮运河等航道，租用或联建货运码头，推进物流通江达海。</w:t>
      </w:r>
    </w:p>
    <w:p w14:paraId="48A6F9A1" w14:textId="77777777" w:rsidR="008E23EE" w:rsidRPr="001E4BFB" w:rsidRDefault="008E23EE" w:rsidP="006B0884">
      <w:pPr>
        <w:spacing w:line="590" w:lineRule="exact"/>
        <w:ind w:firstLineChars="200" w:firstLine="608"/>
        <w:outlineLvl w:val="2"/>
        <w:rPr>
          <w:rFonts w:eastAsia="楷体_GB2312"/>
          <w:sz w:val="32"/>
          <w:szCs w:val="32"/>
        </w:rPr>
      </w:pPr>
      <w:bookmarkStart w:id="45" w:name="_Toc106653461"/>
      <w:r w:rsidRPr="001E4BFB">
        <w:rPr>
          <w:rFonts w:eastAsia="楷体_GB2312" w:hint="eastAsia"/>
          <w:sz w:val="32"/>
          <w:szCs w:val="32"/>
        </w:rPr>
        <w:t>（三）运输服务</w:t>
      </w:r>
      <w:bookmarkEnd w:id="45"/>
    </w:p>
    <w:p w14:paraId="48C3734C"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公共交通对居民出行的吸引力和分担率进一步提升；城乡公交一体化品质提升；全链条、一体化的货运物流服务系统基本建立，货物多式联运高效经济，运输结构进一步优化。</w:t>
      </w:r>
    </w:p>
    <w:p w14:paraId="0D2B1456" w14:textId="77777777" w:rsidR="008E23EE" w:rsidRPr="001E4BFB" w:rsidRDefault="008E23EE" w:rsidP="006B0884">
      <w:pPr>
        <w:spacing w:line="590" w:lineRule="exact"/>
        <w:ind w:firstLineChars="200" w:firstLine="608"/>
        <w:outlineLvl w:val="2"/>
        <w:rPr>
          <w:rFonts w:eastAsia="楷体_GB2312"/>
          <w:sz w:val="32"/>
          <w:szCs w:val="32"/>
        </w:rPr>
      </w:pPr>
      <w:bookmarkStart w:id="46" w:name="_Toc106653462"/>
      <w:r w:rsidRPr="001E4BFB">
        <w:rPr>
          <w:rFonts w:eastAsia="楷体_GB2312" w:hint="eastAsia"/>
          <w:sz w:val="32"/>
          <w:szCs w:val="32"/>
        </w:rPr>
        <w:t>（四）交通信息化</w:t>
      </w:r>
      <w:bookmarkEnd w:id="46"/>
    </w:p>
    <w:p w14:paraId="48B7E608"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交通运输基础设施和运载装备全要素、全周期的数字化升级迈出新步伐。第五代移动通信（</w:t>
      </w:r>
      <w:r w:rsidRPr="001E4BFB">
        <w:rPr>
          <w:rFonts w:eastAsia="方正仿宋_GBK" w:hint="eastAsia"/>
          <w:sz w:val="32"/>
          <w:szCs w:val="32"/>
        </w:rPr>
        <w:t>5G</w:t>
      </w:r>
      <w:r w:rsidRPr="001E4BFB">
        <w:rPr>
          <w:rFonts w:eastAsia="方正仿宋_GBK" w:hint="eastAsia"/>
          <w:sz w:val="32"/>
          <w:szCs w:val="32"/>
        </w:rPr>
        <w:t>）等公网和北斗卫星通信系统</w:t>
      </w:r>
      <w:r w:rsidRPr="001E4BFB">
        <w:rPr>
          <w:rFonts w:eastAsia="方正仿宋_GBK" w:hint="eastAsia"/>
          <w:sz w:val="32"/>
          <w:szCs w:val="32"/>
        </w:rPr>
        <w:lastRenderedPageBreak/>
        <w:t>初步实现行业应用。交通运输大数据应用水平大幅提升，出行信息服务全程覆盖，物流服务平台化和一体化进入新阶段。行业治理和公共服务能力显著提升。</w:t>
      </w:r>
    </w:p>
    <w:p w14:paraId="3CFC9A02" w14:textId="77777777" w:rsidR="00227448" w:rsidRDefault="008E23EE" w:rsidP="006B0884">
      <w:pPr>
        <w:spacing w:line="590" w:lineRule="exact"/>
        <w:jc w:val="center"/>
        <w:outlineLvl w:val="0"/>
        <w:rPr>
          <w:rFonts w:eastAsia="方正仿宋_GBK"/>
          <w:sz w:val="32"/>
          <w:szCs w:val="32"/>
        </w:rPr>
      </w:pPr>
      <w:r w:rsidRPr="001E4BFB">
        <w:rPr>
          <w:rFonts w:eastAsia="方正仿宋_GBK"/>
          <w:sz w:val="32"/>
          <w:szCs w:val="32"/>
        </w:rPr>
        <w:br w:type="page"/>
      </w:r>
      <w:bookmarkStart w:id="47" w:name="_Toc106653463"/>
    </w:p>
    <w:p w14:paraId="27AE4EB2" w14:textId="77777777" w:rsidR="00227448" w:rsidRDefault="00227448" w:rsidP="00227448">
      <w:pPr>
        <w:spacing w:line="590" w:lineRule="exact"/>
        <w:jc w:val="center"/>
        <w:outlineLvl w:val="0"/>
        <w:rPr>
          <w:rFonts w:eastAsia="方正仿宋_GBK"/>
          <w:sz w:val="32"/>
          <w:szCs w:val="32"/>
        </w:rPr>
      </w:pPr>
    </w:p>
    <w:p w14:paraId="5200A2FD" w14:textId="41AD1292" w:rsidR="008E23EE" w:rsidRPr="001E4BFB" w:rsidRDefault="008E23EE" w:rsidP="00227448">
      <w:pPr>
        <w:spacing w:line="590" w:lineRule="exact"/>
        <w:jc w:val="center"/>
        <w:outlineLvl w:val="0"/>
        <w:rPr>
          <w:rFonts w:eastAsia="方正小标宋_GBK"/>
          <w:sz w:val="36"/>
          <w:szCs w:val="36"/>
        </w:rPr>
      </w:pPr>
      <w:r w:rsidRPr="001E4BFB">
        <w:rPr>
          <w:rFonts w:eastAsia="方正小标宋_GBK" w:hint="eastAsia"/>
          <w:sz w:val="36"/>
          <w:szCs w:val="36"/>
        </w:rPr>
        <w:t>第四章</w:t>
      </w:r>
      <w:r w:rsidRPr="001E4BFB">
        <w:rPr>
          <w:rFonts w:eastAsia="方正小标宋_GBK" w:hint="eastAsia"/>
          <w:sz w:val="36"/>
          <w:szCs w:val="36"/>
        </w:rPr>
        <w:t xml:space="preserve">  </w:t>
      </w:r>
      <w:r w:rsidRPr="001E4BFB">
        <w:rPr>
          <w:rFonts w:eastAsia="方正小标宋_GBK" w:hint="eastAsia"/>
          <w:sz w:val="36"/>
          <w:szCs w:val="36"/>
        </w:rPr>
        <w:t>交通强国建设方案</w:t>
      </w:r>
      <w:bookmarkEnd w:id="47"/>
    </w:p>
    <w:p w14:paraId="7D7994D4" w14:textId="77777777" w:rsidR="008E23EE" w:rsidRPr="001E4BFB" w:rsidRDefault="008E23EE" w:rsidP="00227448">
      <w:pPr>
        <w:spacing w:line="590" w:lineRule="exact"/>
        <w:ind w:firstLineChars="200" w:firstLine="608"/>
        <w:rPr>
          <w:rFonts w:eastAsia="方正仿宋_GBK"/>
          <w:sz w:val="32"/>
          <w:szCs w:val="32"/>
        </w:rPr>
      </w:pPr>
    </w:p>
    <w:p w14:paraId="3C4F8FD0"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建设交通强国是以习近平同志为核心的党中央立足国情、着眼全局、面向未来作出的重大战略决策，是建设现代化经济体系的先行领域，是全面建成社会主义现代化强国的重要支撑，是新时代做好交通工作的总抓手。</w:t>
      </w:r>
    </w:p>
    <w:p w14:paraId="534CEFB6"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交通强国的发展目标是到</w:t>
      </w:r>
      <w:r w:rsidRPr="001E4BFB">
        <w:rPr>
          <w:rFonts w:eastAsia="方正仿宋_GBK" w:hint="eastAsia"/>
          <w:sz w:val="32"/>
          <w:szCs w:val="32"/>
        </w:rPr>
        <w:t>2035</w:t>
      </w:r>
      <w:r w:rsidRPr="001E4BFB">
        <w:rPr>
          <w:rFonts w:eastAsia="方正仿宋_GBK" w:hint="eastAsia"/>
          <w:sz w:val="32"/>
          <w:szCs w:val="32"/>
        </w:rPr>
        <w:t>年，基本建成交通强国。现代化综合交通体系基本形成，人民满意度明显提高，支撑国家现代化建设能力显著增强；拥有发达的快速网、完善的干线网、广泛的基础网，城乡区域交通协调发展达到新高度；基本形成“全国</w:t>
      </w:r>
      <w:r w:rsidRPr="001E4BFB">
        <w:rPr>
          <w:rFonts w:eastAsia="方正仿宋_GBK" w:hint="eastAsia"/>
          <w:sz w:val="32"/>
          <w:szCs w:val="32"/>
        </w:rPr>
        <w:t>123</w:t>
      </w:r>
      <w:r w:rsidRPr="001E4BFB">
        <w:rPr>
          <w:rFonts w:eastAsia="方正仿宋_GBK" w:hint="eastAsia"/>
          <w:sz w:val="32"/>
          <w:szCs w:val="32"/>
        </w:rPr>
        <w:t>出行交通圈”（都市区</w:t>
      </w:r>
      <w:r w:rsidRPr="001E4BFB">
        <w:rPr>
          <w:rFonts w:eastAsia="方正仿宋_GBK" w:hint="eastAsia"/>
          <w:sz w:val="32"/>
          <w:szCs w:val="32"/>
        </w:rPr>
        <w:t>1</w:t>
      </w:r>
      <w:r w:rsidRPr="001E4BFB">
        <w:rPr>
          <w:rFonts w:eastAsia="方正仿宋_GBK" w:hint="eastAsia"/>
          <w:sz w:val="32"/>
          <w:szCs w:val="32"/>
        </w:rPr>
        <w:t>小时通勤、城市群</w:t>
      </w:r>
      <w:r w:rsidRPr="001E4BFB">
        <w:rPr>
          <w:rFonts w:eastAsia="方正仿宋_GBK" w:hint="eastAsia"/>
          <w:sz w:val="32"/>
          <w:szCs w:val="32"/>
        </w:rPr>
        <w:t>2</w:t>
      </w:r>
      <w:r w:rsidRPr="001E4BFB">
        <w:rPr>
          <w:rFonts w:eastAsia="方正仿宋_GBK" w:hint="eastAsia"/>
          <w:sz w:val="32"/>
          <w:szCs w:val="32"/>
        </w:rPr>
        <w:t>小时通达、全国主要城市</w:t>
      </w:r>
      <w:r w:rsidRPr="001E4BFB">
        <w:rPr>
          <w:rFonts w:eastAsia="方正仿宋_GBK" w:hint="eastAsia"/>
          <w:sz w:val="32"/>
          <w:szCs w:val="32"/>
        </w:rPr>
        <w:t>3</w:t>
      </w:r>
      <w:r w:rsidRPr="001E4BFB">
        <w:rPr>
          <w:rFonts w:eastAsia="方正仿宋_GBK" w:hint="eastAsia"/>
          <w:sz w:val="32"/>
          <w:szCs w:val="32"/>
        </w:rPr>
        <w:t>小时覆盖）和“全球</w:t>
      </w:r>
      <w:r w:rsidRPr="001E4BFB">
        <w:rPr>
          <w:rFonts w:eastAsia="方正仿宋_GBK" w:hint="eastAsia"/>
          <w:sz w:val="32"/>
          <w:szCs w:val="32"/>
        </w:rPr>
        <w:t>123</w:t>
      </w:r>
      <w:r w:rsidRPr="001E4BFB">
        <w:rPr>
          <w:rFonts w:eastAsia="方正仿宋_GBK" w:hint="eastAsia"/>
          <w:sz w:val="32"/>
          <w:szCs w:val="32"/>
        </w:rPr>
        <w:t>快货物流圈”（国内</w:t>
      </w:r>
      <w:r w:rsidRPr="001E4BFB">
        <w:rPr>
          <w:rFonts w:eastAsia="方正仿宋_GBK" w:hint="eastAsia"/>
          <w:sz w:val="32"/>
          <w:szCs w:val="32"/>
        </w:rPr>
        <w:t>1</w:t>
      </w:r>
      <w:r w:rsidRPr="001E4BFB">
        <w:rPr>
          <w:rFonts w:eastAsia="方正仿宋_GBK" w:hint="eastAsia"/>
          <w:sz w:val="32"/>
          <w:szCs w:val="32"/>
        </w:rPr>
        <w:t>天送达、周边国家</w:t>
      </w:r>
      <w:r w:rsidRPr="001E4BFB">
        <w:rPr>
          <w:rFonts w:eastAsia="方正仿宋_GBK" w:hint="eastAsia"/>
          <w:sz w:val="32"/>
          <w:szCs w:val="32"/>
        </w:rPr>
        <w:t>2</w:t>
      </w:r>
      <w:r w:rsidRPr="001E4BFB">
        <w:rPr>
          <w:rFonts w:eastAsia="方正仿宋_GBK" w:hint="eastAsia"/>
          <w:sz w:val="32"/>
          <w:szCs w:val="32"/>
        </w:rPr>
        <w:t>天送达、全球主要城市</w:t>
      </w:r>
      <w:r w:rsidRPr="001E4BFB">
        <w:rPr>
          <w:rFonts w:eastAsia="方正仿宋_GBK" w:hint="eastAsia"/>
          <w:sz w:val="32"/>
          <w:szCs w:val="32"/>
        </w:rPr>
        <w:t>3</w:t>
      </w:r>
      <w:r w:rsidRPr="001E4BFB">
        <w:rPr>
          <w:rFonts w:eastAsia="方正仿宋_GBK" w:hint="eastAsia"/>
          <w:sz w:val="32"/>
          <w:szCs w:val="32"/>
        </w:rPr>
        <w:t>天送达），旅客联程运输便捷顺畅，货物多式联运高效经济；智能、平安、绿色、共享交通发展水平明显提高，城市交通拥堵基本缓解，无障碍出行服务体系基本完善；交通科技创新体系基本建成，交通关键装备先进安全，人才队伍精良，市场环境优良；基本实现交通治理体系和治理能力现代化；交通国际竞争力和影响力显著提升。</w:t>
      </w:r>
    </w:p>
    <w:p w14:paraId="4994E817"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《交通强国建设纲要》发布，明确提出打造“三张交通网”</w:t>
      </w:r>
      <w:r w:rsidRPr="001E4BFB">
        <w:rPr>
          <w:rFonts w:eastAsia="方正仿宋_GBK" w:hint="eastAsia"/>
          <w:sz w:val="32"/>
          <w:szCs w:val="32"/>
        </w:rPr>
        <w:lastRenderedPageBreak/>
        <w:t>和“两个交通圈”，加强叶集交通高质量一体化发展是贯彻交通强国战略的重要抓手。</w:t>
      </w:r>
    </w:p>
    <w:p w14:paraId="7098A56D"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围绕交通强国，叶集区主要建设任务如下：</w:t>
      </w:r>
    </w:p>
    <w:p w14:paraId="2B0F3618" w14:textId="77777777" w:rsidR="008E23EE" w:rsidRPr="001E4BFB" w:rsidRDefault="008E23EE" w:rsidP="00227448">
      <w:pPr>
        <w:spacing w:line="590" w:lineRule="exact"/>
        <w:ind w:firstLineChars="200" w:firstLine="608"/>
        <w:outlineLvl w:val="1"/>
        <w:rPr>
          <w:rFonts w:eastAsia="方正黑体_GBK"/>
          <w:sz w:val="32"/>
          <w:szCs w:val="32"/>
        </w:rPr>
      </w:pPr>
      <w:bookmarkStart w:id="48" w:name="_Toc106653464"/>
      <w:r w:rsidRPr="001E4BFB">
        <w:rPr>
          <w:rFonts w:eastAsia="方正黑体_GBK" w:hint="eastAsia"/>
          <w:sz w:val="32"/>
          <w:szCs w:val="32"/>
        </w:rPr>
        <w:t>一、形成叶集半小时快速畅达交通圈</w:t>
      </w:r>
      <w:bookmarkEnd w:id="48"/>
    </w:p>
    <w:p w14:paraId="019AF4FD"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大力推进高速公路建设，完成沪陕高速四改八工程。国省干线公路路网结构进一步优化、技术等级全面提升，全面覆盖辖区重要城镇节点、经济节点、交通节点。国道方面，续建</w:t>
      </w:r>
      <w:r w:rsidRPr="001E4BFB">
        <w:rPr>
          <w:rFonts w:eastAsia="方正仿宋_GBK" w:hint="eastAsia"/>
          <w:sz w:val="32"/>
          <w:szCs w:val="32"/>
        </w:rPr>
        <w:t>G312</w:t>
      </w:r>
      <w:r w:rsidRPr="001E4BFB">
        <w:rPr>
          <w:rFonts w:eastAsia="方正仿宋_GBK" w:hint="eastAsia"/>
          <w:sz w:val="32"/>
          <w:szCs w:val="32"/>
        </w:rPr>
        <w:t>连霍线叶集段（五里桥至固始县界）改建工程，促进货运环城快速通达；新建</w:t>
      </w:r>
      <w:r w:rsidRPr="001E4BFB">
        <w:rPr>
          <w:rFonts w:eastAsia="方正仿宋_GBK" w:hint="eastAsia"/>
          <w:sz w:val="32"/>
          <w:szCs w:val="32"/>
        </w:rPr>
        <w:t>G529</w:t>
      </w:r>
      <w:r w:rsidRPr="001E4BFB">
        <w:rPr>
          <w:rFonts w:eastAsia="方正仿宋_GBK" w:hint="eastAsia"/>
          <w:sz w:val="32"/>
          <w:szCs w:val="32"/>
        </w:rPr>
        <w:t>金岳线叶集段工程、</w:t>
      </w:r>
      <w:r w:rsidRPr="001E4BFB">
        <w:rPr>
          <w:rFonts w:eastAsia="方正仿宋_GBK" w:hint="eastAsia"/>
          <w:sz w:val="32"/>
          <w:szCs w:val="32"/>
        </w:rPr>
        <w:t>G105</w:t>
      </w:r>
      <w:r w:rsidRPr="001E4BFB">
        <w:rPr>
          <w:rFonts w:eastAsia="方正仿宋_GBK" w:hint="eastAsia"/>
          <w:sz w:val="32"/>
          <w:szCs w:val="32"/>
        </w:rPr>
        <w:t>叶集段改建工程、</w:t>
      </w:r>
      <w:r w:rsidRPr="001E4BFB">
        <w:rPr>
          <w:rFonts w:eastAsia="方正仿宋_GBK" w:hint="eastAsia"/>
          <w:sz w:val="32"/>
          <w:szCs w:val="32"/>
        </w:rPr>
        <w:t>G529</w:t>
      </w:r>
      <w:r w:rsidRPr="001E4BFB">
        <w:rPr>
          <w:rFonts w:eastAsia="方正仿宋_GBK" w:hint="eastAsia"/>
          <w:sz w:val="32"/>
          <w:szCs w:val="32"/>
        </w:rPr>
        <w:t>孙岗至平岗段改建工程、</w:t>
      </w:r>
      <w:r w:rsidRPr="001E4BFB">
        <w:rPr>
          <w:rFonts w:eastAsia="方正仿宋_GBK" w:hint="eastAsia"/>
          <w:sz w:val="32"/>
          <w:szCs w:val="32"/>
        </w:rPr>
        <w:t>G312</w:t>
      </w:r>
      <w:r w:rsidRPr="001E4BFB">
        <w:rPr>
          <w:rFonts w:eastAsia="方正仿宋_GBK" w:hint="eastAsia"/>
          <w:sz w:val="32"/>
          <w:szCs w:val="32"/>
        </w:rPr>
        <w:t>叶集平岗段工程、新建</w:t>
      </w:r>
      <w:r w:rsidRPr="001E4BFB">
        <w:rPr>
          <w:rFonts w:eastAsia="方正仿宋_GBK" w:hint="eastAsia"/>
          <w:sz w:val="32"/>
          <w:szCs w:val="32"/>
        </w:rPr>
        <w:t>G40</w:t>
      </w:r>
      <w:r w:rsidRPr="001E4BFB">
        <w:rPr>
          <w:rFonts w:eastAsia="方正仿宋_GBK" w:hint="eastAsia"/>
          <w:sz w:val="32"/>
          <w:szCs w:val="32"/>
        </w:rPr>
        <w:t>沪陕高速叶集互通立交改移工程，提高城区市民出行便捷度；建设</w:t>
      </w:r>
      <w:r w:rsidRPr="001E4BFB">
        <w:rPr>
          <w:rFonts w:eastAsia="方正仿宋_GBK" w:hint="eastAsia"/>
          <w:sz w:val="32"/>
          <w:szCs w:val="32"/>
        </w:rPr>
        <w:t>G312</w:t>
      </w:r>
      <w:r w:rsidRPr="001E4BFB">
        <w:rPr>
          <w:rFonts w:eastAsia="方正仿宋_GBK" w:hint="eastAsia"/>
          <w:sz w:val="32"/>
          <w:szCs w:val="32"/>
        </w:rPr>
        <w:t>叶集段改建工程（大顾店上跨</w:t>
      </w:r>
      <w:r w:rsidRPr="001E4BFB">
        <w:rPr>
          <w:rFonts w:eastAsia="方正仿宋_GBK" w:hint="eastAsia"/>
          <w:sz w:val="32"/>
          <w:szCs w:val="32"/>
        </w:rPr>
        <w:t>G42</w:t>
      </w:r>
      <w:r w:rsidRPr="001E4BFB">
        <w:rPr>
          <w:rFonts w:eastAsia="方正仿宋_GBK" w:hint="eastAsia"/>
          <w:sz w:val="32"/>
          <w:szCs w:val="32"/>
        </w:rPr>
        <w:t>），能够消除“瓶颈路”产生的安全隐患，提高通达速度；启动</w:t>
      </w:r>
      <w:r w:rsidRPr="001E4BFB">
        <w:rPr>
          <w:rFonts w:eastAsia="方正仿宋_GBK" w:hint="eastAsia"/>
          <w:sz w:val="32"/>
          <w:szCs w:val="32"/>
        </w:rPr>
        <w:t>G312</w:t>
      </w:r>
      <w:r w:rsidRPr="001E4BFB">
        <w:rPr>
          <w:rFonts w:eastAsia="方正仿宋_GBK" w:hint="eastAsia"/>
          <w:sz w:val="32"/>
          <w:szCs w:val="32"/>
        </w:rPr>
        <w:t>史河大桥及接线工程建设，提升史河两岸快速通达能力，推进“一河两岸一座城”拥河发展；省道方面，建成</w:t>
      </w:r>
      <w:r w:rsidRPr="001E4BFB">
        <w:rPr>
          <w:rFonts w:eastAsia="方正仿宋_GBK" w:hint="eastAsia"/>
          <w:sz w:val="32"/>
          <w:szCs w:val="32"/>
        </w:rPr>
        <w:t>S245</w:t>
      </w:r>
      <w:r w:rsidRPr="001E4BFB">
        <w:rPr>
          <w:rFonts w:eastAsia="方正仿宋_GBK" w:hint="eastAsia"/>
          <w:sz w:val="32"/>
          <w:szCs w:val="32"/>
        </w:rPr>
        <w:t>叶集段（四方塘</w:t>
      </w:r>
      <w:r w:rsidRPr="001E4BFB">
        <w:rPr>
          <w:rFonts w:eastAsia="方正仿宋_GBK" w:hint="eastAsia"/>
          <w:sz w:val="32"/>
          <w:szCs w:val="32"/>
        </w:rPr>
        <w:t>-</w:t>
      </w:r>
      <w:r w:rsidRPr="001E4BFB">
        <w:rPr>
          <w:rFonts w:eastAsia="方正仿宋_GBK" w:hint="eastAsia"/>
          <w:sz w:val="32"/>
          <w:szCs w:val="32"/>
        </w:rPr>
        <w:t>金寨界）改建工程，新建</w:t>
      </w:r>
      <w:r w:rsidRPr="001E4BFB">
        <w:rPr>
          <w:rFonts w:eastAsia="方正仿宋_GBK" w:hint="eastAsia"/>
          <w:sz w:val="32"/>
          <w:szCs w:val="32"/>
        </w:rPr>
        <w:t>S439</w:t>
      </w:r>
      <w:r w:rsidRPr="001E4BFB">
        <w:rPr>
          <w:rFonts w:eastAsia="方正仿宋_GBK" w:hint="eastAsia"/>
          <w:sz w:val="32"/>
          <w:szCs w:val="32"/>
        </w:rPr>
        <w:t>朱畈至固始界改建工程，启动实施</w:t>
      </w:r>
      <w:r w:rsidRPr="001E4BFB">
        <w:rPr>
          <w:rFonts w:eastAsia="方正仿宋_GBK" w:hint="eastAsia"/>
          <w:sz w:val="32"/>
          <w:szCs w:val="32"/>
        </w:rPr>
        <w:t>S325</w:t>
      </w:r>
      <w:r w:rsidRPr="001E4BFB">
        <w:rPr>
          <w:rFonts w:eastAsia="方正仿宋_GBK" w:hint="eastAsia"/>
          <w:sz w:val="32"/>
          <w:szCs w:val="32"/>
        </w:rPr>
        <w:t>扈胡至孙岗段改建工程，加快园区对外沟通，减轻城区交通压力；启动</w:t>
      </w:r>
      <w:r w:rsidRPr="001E4BFB">
        <w:rPr>
          <w:rFonts w:eastAsia="方正仿宋_GBK" w:hint="eastAsia"/>
          <w:sz w:val="32"/>
          <w:szCs w:val="32"/>
        </w:rPr>
        <w:t>S245</w:t>
      </w:r>
      <w:r w:rsidRPr="001E4BFB">
        <w:rPr>
          <w:rFonts w:eastAsia="方正仿宋_GBK" w:hint="eastAsia"/>
          <w:sz w:val="32"/>
          <w:szCs w:val="32"/>
        </w:rPr>
        <w:t>平岗至三元段、</w:t>
      </w:r>
      <w:r w:rsidRPr="001E4BFB">
        <w:rPr>
          <w:rFonts w:eastAsia="方正仿宋_GBK" w:hint="eastAsia"/>
          <w:sz w:val="32"/>
          <w:szCs w:val="32"/>
        </w:rPr>
        <w:t>S437</w:t>
      </w:r>
      <w:r w:rsidRPr="001E4BFB">
        <w:rPr>
          <w:rFonts w:eastAsia="方正仿宋_GBK" w:hint="eastAsia"/>
          <w:sz w:val="32"/>
          <w:szCs w:val="32"/>
        </w:rPr>
        <w:t>三元至固始界段改建工程，提升与周边金寨县、固始县、霍邱县、裕安区快速畅达度，同时</w:t>
      </w:r>
      <w:r w:rsidRPr="001E4BFB">
        <w:rPr>
          <w:rFonts w:eastAsia="方正仿宋_GBK" w:hint="eastAsia"/>
          <w:sz w:val="32"/>
          <w:szCs w:val="32"/>
        </w:rPr>
        <w:t>S437</w:t>
      </w:r>
      <w:r w:rsidRPr="001E4BFB">
        <w:rPr>
          <w:rFonts w:eastAsia="方正仿宋_GBK" w:hint="eastAsia"/>
          <w:sz w:val="32"/>
          <w:szCs w:val="32"/>
        </w:rPr>
        <w:t>、</w:t>
      </w:r>
      <w:r w:rsidRPr="001E4BFB">
        <w:rPr>
          <w:rFonts w:eastAsia="方正仿宋_GBK" w:hint="eastAsia"/>
          <w:sz w:val="32"/>
          <w:szCs w:val="32"/>
        </w:rPr>
        <w:t>G105</w:t>
      </w:r>
      <w:r w:rsidRPr="001E4BFB">
        <w:rPr>
          <w:rFonts w:eastAsia="方正仿宋_GBK" w:hint="eastAsia"/>
          <w:sz w:val="32"/>
          <w:szCs w:val="32"/>
        </w:rPr>
        <w:t>至裕安界段建成后，可以增加一条公路水运新通道。通过高</w:t>
      </w:r>
      <w:r w:rsidRPr="001E4BFB">
        <w:rPr>
          <w:rFonts w:eastAsia="方正仿宋_GBK" w:hint="eastAsia"/>
          <w:sz w:val="32"/>
          <w:szCs w:val="32"/>
        </w:rPr>
        <w:lastRenderedPageBreak/>
        <w:t>速公路、国省干线一级</w:t>
      </w:r>
      <w:r w:rsidRPr="001E4BFB">
        <w:rPr>
          <w:rFonts w:eastAsia="方正仿宋_GBK" w:hint="eastAsia"/>
          <w:sz w:val="32"/>
          <w:szCs w:val="32"/>
        </w:rPr>
        <w:t>/</w:t>
      </w:r>
      <w:r w:rsidRPr="001E4BFB">
        <w:rPr>
          <w:rFonts w:eastAsia="方正仿宋_GBK" w:hint="eastAsia"/>
          <w:sz w:val="32"/>
          <w:szCs w:val="32"/>
        </w:rPr>
        <w:t>二级公路的建设，形成叶集半小时快速畅达交通圈，使周边乡镇在</w:t>
      </w:r>
      <w:r w:rsidRPr="001E4BFB">
        <w:rPr>
          <w:rFonts w:eastAsia="方正仿宋_GBK" w:hint="eastAsia"/>
          <w:sz w:val="32"/>
          <w:szCs w:val="32"/>
        </w:rPr>
        <w:t>30</w:t>
      </w:r>
      <w:r w:rsidRPr="001E4BFB">
        <w:rPr>
          <w:rFonts w:eastAsia="方正仿宋_GBK" w:hint="eastAsia"/>
          <w:sz w:val="32"/>
          <w:szCs w:val="32"/>
        </w:rPr>
        <w:t>分钟内可到达叶集主城区。</w:t>
      </w:r>
    </w:p>
    <w:p w14:paraId="30B53F37" w14:textId="77777777" w:rsidR="008E23EE" w:rsidRPr="001E4BFB" w:rsidRDefault="008E23EE" w:rsidP="00227448">
      <w:pPr>
        <w:spacing w:line="590" w:lineRule="exact"/>
        <w:ind w:firstLineChars="200" w:firstLine="608"/>
        <w:outlineLvl w:val="1"/>
        <w:rPr>
          <w:rFonts w:eastAsia="方正黑体_GBK"/>
          <w:sz w:val="32"/>
          <w:szCs w:val="32"/>
        </w:rPr>
      </w:pPr>
      <w:bookmarkStart w:id="49" w:name="_Toc106653465"/>
      <w:r w:rsidRPr="001E4BFB">
        <w:rPr>
          <w:rFonts w:eastAsia="方正黑体_GBK" w:hint="eastAsia"/>
          <w:sz w:val="32"/>
          <w:szCs w:val="32"/>
        </w:rPr>
        <w:t>二、构建</w:t>
      </w:r>
      <w:r w:rsidRPr="001E4BFB">
        <w:rPr>
          <w:rFonts w:eastAsia="方正黑体_GBK" w:hint="eastAsia"/>
          <w:sz w:val="32"/>
          <w:szCs w:val="32"/>
        </w:rPr>
        <w:t>1</w:t>
      </w:r>
      <w:r w:rsidRPr="001E4BFB">
        <w:rPr>
          <w:rFonts w:eastAsia="方正黑体_GBK" w:hint="eastAsia"/>
          <w:sz w:val="32"/>
          <w:szCs w:val="32"/>
        </w:rPr>
        <w:t>小时城乡公交一体化线网体系</w:t>
      </w:r>
      <w:bookmarkEnd w:id="49"/>
    </w:p>
    <w:p w14:paraId="3446E864"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十四五”期间，继续推进城乡公交一体化建设，大力发展农村公交，结合美丽乡村建设、农村社区调整，开辟、延伸农村公交线路，不断完善城区公交、城乡公交、镇村公交无缝对接，落实公共服务向农村延伸。在城乡公交已经</w:t>
      </w:r>
      <w:r w:rsidRPr="001E4BFB">
        <w:rPr>
          <w:rFonts w:eastAsia="方正仿宋_GBK" w:hint="eastAsia"/>
          <w:sz w:val="32"/>
          <w:szCs w:val="32"/>
        </w:rPr>
        <w:t>100%</w:t>
      </w:r>
      <w:r w:rsidRPr="001E4BFB">
        <w:rPr>
          <w:rFonts w:eastAsia="方正仿宋_GBK" w:hint="eastAsia"/>
          <w:sz w:val="32"/>
          <w:szCs w:val="32"/>
        </w:rPr>
        <w:t>覆盖建制村的基础上，继续加大对学校、村卫生室等人流集散点的覆盖。“十四五”期间，主要考虑补短板，大力推动城乡公交一体化发展，大力推动各乡镇公交枢纽建设，增加建设城市公交首末站，积极完善各乡镇综合交通运输服务站功能，实现“四好农村路”中的“运营好”。通行公交的农村公路进行加宽改造，提高公交运行速度，加密公交通行班次，构建</w:t>
      </w:r>
      <w:r w:rsidRPr="001E4BFB">
        <w:rPr>
          <w:rFonts w:eastAsia="方正仿宋_GBK" w:hint="eastAsia"/>
          <w:sz w:val="32"/>
          <w:szCs w:val="32"/>
        </w:rPr>
        <w:t>1</w:t>
      </w:r>
      <w:r w:rsidRPr="001E4BFB">
        <w:rPr>
          <w:rFonts w:eastAsia="方正仿宋_GBK" w:hint="eastAsia"/>
          <w:sz w:val="32"/>
          <w:szCs w:val="32"/>
        </w:rPr>
        <w:t>小时城乡公交一体化线网体系，让叶集绝大部分行政村在</w:t>
      </w:r>
      <w:r w:rsidRPr="001E4BFB">
        <w:rPr>
          <w:rFonts w:eastAsia="方正仿宋_GBK" w:hint="eastAsia"/>
          <w:sz w:val="32"/>
          <w:szCs w:val="32"/>
        </w:rPr>
        <w:t>1</w:t>
      </w:r>
      <w:r w:rsidRPr="001E4BFB">
        <w:rPr>
          <w:rFonts w:eastAsia="方正仿宋_GBK" w:hint="eastAsia"/>
          <w:sz w:val="32"/>
          <w:szCs w:val="32"/>
        </w:rPr>
        <w:t>小时内可通过公交到达中心城区。</w:t>
      </w:r>
    </w:p>
    <w:p w14:paraId="1F4E0747" w14:textId="77777777" w:rsidR="008E23EE" w:rsidRPr="001E4BFB" w:rsidRDefault="008E23EE" w:rsidP="00227448">
      <w:pPr>
        <w:spacing w:line="590" w:lineRule="exact"/>
        <w:ind w:firstLineChars="200" w:firstLine="608"/>
        <w:outlineLvl w:val="1"/>
        <w:rPr>
          <w:rFonts w:eastAsia="方正黑体_GBK"/>
          <w:sz w:val="32"/>
          <w:szCs w:val="32"/>
        </w:rPr>
      </w:pPr>
      <w:bookmarkStart w:id="50" w:name="_Toc106653466"/>
      <w:r w:rsidRPr="001E4BFB">
        <w:rPr>
          <w:rFonts w:eastAsia="方正黑体_GBK" w:hint="eastAsia"/>
          <w:sz w:val="32"/>
          <w:szCs w:val="32"/>
        </w:rPr>
        <w:t>三、形成广覆盖的农村交通基础设施网</w:t>
      </w:r>
      <w:bookmarkEnd w:id="50"/>
    </w:p>
    <w:p w14:paraId="0F7A00CE"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继续提高农村公路技术等级，县道按照不低于三级公路标准改扩建，全面形成农村公路与国省干线公路良好衔接，主要公路能全面覆盖乡镇（街）主要节点，较好服务各个行政村的农村公路网体系。农村公路主要建设项目有：</w:t>
      </w:r>
      <w:r w:rsidRPr="001E4BFB">
        <w:rPr>
          <w:rFonts w:eastAsia="方正仿宋_GBK" w:hint="eastAsia"/>
          <w:sz w:val="32"/>
          <w:szCs w:val="32"/>
        </w:rPr>
        <w:t>X308</w:t>
      </w:r>
      <w:r w:rsidRPr="001E4BFB">
        <w:rPr>
          <w:rFonts w:eastAsia="方正仿宋_GBK" w:hint="eastAsia"/>
          <w:sz w:val="32"/>
          <w:szCs w:val="32"/>
        </w:rPr>
        <w:t>（兴洪大道）改扩建工程项目、</w:t>
      </w:r>
      <w:r w:rsidRPr="001E4BFB">
        <w:rPr>
          <w:rFonts w:eastAsia="方正仿宋_GBK" w:hint="eastAsia"/>
          <w:sz w:val="32"/>
          <w:szCs w:val="32"/>
        </w:rPr>
        <w:t>X223</w:t>
      </w:r>
      <w:r w:rsidRPr="001E4BFB">
        <w:rPr>
          <w:rFonts w:eastAsia="方正仿宋_GBK" w:hint="eastAsia"/>
          <w:sz w:val="32"/>
          <w:szCs w:val="32"/>
        </w:rPr>
        <w:t>改建工程、山河旅游大道（观山路</w:t>
      </w:r>
      <w:r w:rsidRPr="001E4BFB">
        <w:rPr>
          <w:rFonts w:eastAsia="方正仿宋_GBK" w:hint="eastAsia"/>
          <w:sz w:val="32"/>
          <w:szCs w:val="32"/>
        </w:rPr>
        <w:t>X314</w:t>
      </w:r>
      <w:r w:rsidRPr="001E4BFB">
        <w:rPr>
          <w:rFonts w:eastAsia="方正仿宋_GBK" w:hint="eastAsia"/>
          <w:sz w:val="32"/>
          <w:szCs w:val="32"/>
        </w:rPr>
        <w:t>升级改</w:t>
      </w:r>
      <w:r w:rsidRPr="001E4BFB">
        <w:rPr>
          <w:rFonts w:eastAsia="方正仿宋_GBK" w:hint="eastAsia"/>
          <w:sz w:val="32"/>
          <w:szCs w:val="32"/>
        </w:rPr>
        <w:lastRenderedPageBreak/>
        <w:t>造工程）、</w:t>
      </w:r>
      <w:r w:rsidRPr="001E4BFB">
        <w:rPr>
          <w:rFonts w:eastAsia="方正仿宋_GBK" w:hint="eastAsia"/>
          <w:sz w:val="32"/>
          <w:szCs w:val="32"/>
        </w:rPr>
        <w:t>X421</w:t>
      </w:r>
      <w:r w:rsidRPr="001E4BFB">
        <w:rPr>
          <w:rFonts w:eastAsia="方正仿宋_GBK" w:hint="eastAsia"/>
          <w:sz w:val="32"/>
          <w:szCs w:val="32"/>
        </w:rPr>
        <w:t>升级改造、自然村通硬化路和联网路、以及农村公路养护大中修、农村公路危桥改造等项目。</w:t>
      </w:r>
    </w:p>
    <w:p w14:paraId="07191860" w14:textId="77777777" w:rsidR="00227448" w:rsidRDefault="008E23EE" w:rsidP="006B0884">
      <w:pPr>
        <w:spacing w:line="590" w:lineRule="exact"/>
        <w:jc w:val="center"/>
        <w:outlineLvl w:val="0"/>
        <w:rPr>
          <w:rFonts w:eastAsia="方正仿宋_GBK"/>
          <w:sz w:val="32"/>
          <w:szCs w:val="32"/>
        </w:rPr>
      </w:pPr>
      <w:r w:rsidRPr="001E4BFB">
        <w:rPr>
          <w:rFonts w:eastAsia="方正仿宋_GBK"/>
          <w:sz w:val="32"/>
          <w:szCs w:val="32"/>
        </w:rPr>
        <w:br w:type="page"/>
      </w:r>
      <w:bookmarkStart w:id="51" w:name="_Toc106653467"/>
    </w:p>
    <w:p w14:paraId="7A5C2778" w14:textId="77777777" w:rsidR="00227448" w:rsidRDefault="00227448" w:rsidP="006B0884">
      <w:pPr>
        <w:spacing w:line="590" w:lineRule="exact"/>
        <w:jc w:val="center"/>
        <w:outlineLvl w:val="0"/>
        <w:rPr>
          <w:rFonts w:eastAsia="方正仿宋_GBK"/>
          <w:sz w:val="32"/>
          <w:szCs w:val="32"/>
        </w:rPr>
      </w:pPr>
    </w:p>
    <w:p w14:paraId="567D9E09" w14:textId="68C8CC8D" w:rsidR="008E23EE" w:rsidRPr="001E4BFB" w:rsidRDefault="008E23EE" w:rsidP="006B0884">
      <w:pPr>
        <w:spacing w:line="590" w:lineRule="exact"/>
        <w:jc w:val="center"/>
        <w:outlineLvl w:val="0"/>
        <w:rPr>
          <w:rFonts w:eastAsia="方正小标宋_GBK"/>
          <w:sz w:val="36"/>
          <w:szCs w:val="36"/>
        </w:rPr>
      </w:pPr>
      <w:r w:rsidRPr="001E4BFB">
        <w:rPr>
          <w:rFonts w:eastAsia="方正小标宋_GBK" w:hint="eastAsia"/>
          <w:sz w:val="36"/>
          <w:szCs w:val="36"/>
        </w:rPr>
        <w:t>第五章</w:t>
      </w:r>
      <w:r w:rsidRPr="001E4BFB">
        <w:rPr>
          <w:rFonts w:eastAsia="方正小标宋_GBK" w:hint="eastAsia"/>
          <w:sz w:val="36"/>
          <w:szCs w:val="36"/>
        </w:rPr>
        <w:t xml:space="preserve">  </w:t>
      </w:r>
      <w:r w:rsidRPr="001E4BFB">
        <w:rPr>
          <w:rFonts w:eastAsia="方正小标宋_GBK" w:hint="eastAsia"/>
          <w:sz w:val="36"/>
          <w:szCs w:val="36"/>
        </w:rPr>
        <w:t>“交旅融合”建设工程</w:t>
      </w:r>
      <w:bookmarkEnd w:id="51"/>
    </w:p>
    <w:p w14:paraId="2C24B47F" w14:textId="77777777" w:rsidR="008E23EE" w:rsidRPr="001E4BFB" w:rsidRDefault="008E23EE" w:rsidP="006B0884">
      <w:pPr>
        <w:spacing w:line="590" w:lineRule="exact"/>
        <w:ind w:firstLineChars="200" w:firstLine="608"/>
        <w:rPr>
          <w:rFonts w:eastAsia="方正仿宋_GBK"/>
          <w:sz w:val="32"/>
          <w:szCs w:val="32"/>
        </w:rPr>
      </w:pPr>
    </w:p>
    <w:p w14:paraId="172D399E" w14:textId="77777777" w:rsidR="008E23EE" w:rsidRPr="001E4BFB" w:rsidRDefault="008E23EE" w:rsidP="006B0884">
      <w:pPr>
        <w:spacing w:line="590" w:lineRule="exact"/>
        <w:ind w:firstLineChars="200" w:firstLine="608"/>
        <w:outlineLvl w:val="1"/>
        <w:rPr>
          <w:rFonts w:eastAsia="方正黑体_GBK"/>
          <w:sz w:val="32"/>
          <w:szCs w:val="32"/>
        </w:rPr>
      </w:pPr>
      <w:bookmarkStart w:id="52" w:name="_Toc106653468"/>
      <w:r w:rsidRPr="001E4BFB">
        <w:rPr>
          <w:rFonts w:eastAsia="方正黑体_GBK" w:hint="eastAsia"/>
          <w:sz w:val="32"/>
          <w:szCs w:val="32"/>
        </w:rPr>
        <w:t>一、总体目标</w:t>
      </w:r>
      <w:bookmarkEnd w:id="52"/>
    </w:p>
    <w:p w14:paraId="3D080ED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打造全市领先交旅融合发展示范区。通过新改建连通主要旅游景点的公路项目，对既有交通服务设施升级改造，加强干线公路与旅游公路衔接，建成一批具有叶集特色的旅游公路项目。</w:t>
      </w:r>
    </w:p>
    <w:p w14:paraId="792DD033" w14:textId="77777777" w:rsidR="008E23EE" w:rsidRPr="001E4BFB" w:rsidRDefault="008E23EE" w:rsidP="006B0884">
      <w:pPr>
        <w:spacing w:line="590" w:lineRule="exact"/>
        <w:ind w:firstLineChars="200" w:firstLine="608"/>
        <w:outlineLvl w:val="1"/>
        <w:rPr>
          <w:rFonts w:eastAsia="方正黑体_GBK"/>
          <w:sz w:val="32"/>
          <w:szCs w:val="32"/>
        </w:rPr>
      </w:pPr>
      <w:bookmarkStart w:id="53" w:name="_Toc106653469"/>
      <w:r w:rsidRPr="001E4BFB">
        <w:rPr>
          <w:rFonts w:eastAsia="方正黑体_GBK" w:hint="eastAsia"/>
          <w:sz w:val="32"/>
          <w:szCs w:val="32"/>
        </w:rPr>
        <w:t>二、建设“快进”交通基础设施网</w:t>
      </w:r>
      <w:bookmarkEnd w:id="53"/>
    </w:p>
    <w:p w14:paraId="6D993806"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建设“快进”交通基础设施网。大力推进道路交通等基础设施建设，将叶集打造成为长三角面向中部地区跨越的重要门户，加快推进</w:t>
      </w:r>
      <w:r w:rsidRPr="001E4BFB">
        <w:rPr>
          <w:rFonts w:eastAsia="方正仿宋_GBK" w:hint="eastAsia"/>
          <w:sz w:val="32"/>
          <w:szCs w:val="32"/>
        </w:rPr>
        <w:t>G40</w:t>
      </w:r>
      <w:r w:rsidRPr="001E4BFB">
        <w:rPr>
          <w:rFonts w:eastAsia="方正仿宋_GBK" w:hint="eastAsia"/>
          <w:sz w:val="32"/>
          <w:szCs w:val="32"/>
        </w:rPr>
        <w:t>沪陕高速叶集互通立交改移工程、</w:t>
      </w:r>
      <w:r w:rsidRPr="001E4BFB">
        <w:rPr>
          <w:rFonts w:eastAsia="方正仿宋_GBK" w:hint="eastAsia"/>
          <w:sz w:val="32"/>
          <w:szCs w:val="32"/>
        </w:rPr>
        <w:t>G105</w:t>
      </w:r>
      <w:r w:rsidRPr="001E4BFB">
        <w:rPr>
          <w:rFonts w:eastAsia="方正仿宋_GBK" w:hint="eastAsia"/>
          <w:sz w:val="32"/>
          <w:szCs w:val="32"/>
        </w:rPr>
        <w:t>叶集段改建工程、</w:t>
      </w:r>
      <w:r w:rsidRPr="001E4BFB">
        <w:rPr>
          <w:rFonts w:eastAsia="方正仿宋_GBK" w:hint="eastAsia"/>
          <w:sz w:val="32"/>
          <w:szCs w:val="32"/>
        </w:rPr>
        <w:t>G529</w:t>
      </w:r>
      <w:r w:rsidRPr="001E4BFB">
        <w:rPr>
          <w:rFonts w:eastAsia="方正仿宋_GBK" w:hint="eastAsia"/>
          <w:sz w:val="32"/>
          <w:szCs w:val="32"/>
        </w:rPr>
        <w:t>金岳线叶集段新建工程、</w:t>
      </w:r>
      <w:r w:rsidRPr="001E4BFB">
        <w:rPr>
          <w:rFonts w:eastAsia="方正仿宋_GBK" w:hint="eastAsia"/>
          <w:sz w:val="32"/>
          <w:szCs w:val="32"/>
        </w:rPr>
        <w:t>G529</w:t>
      </w:r>
      <w:r w:rsidRPr="001E4BFB">
        <w:rPr>
          <w:rFonts w:eastAsia="方正仿宋_GBK" w:hint="eastAsia"/>
          <w:sz w:val="32"/>
          <w:szCs w:val="32"/>
        </w:rPr>
        <w:t>孙岗至平岗段新改建工程、</w:t>
      </w:r>
      <w:r w:rsidRPr="001E4BFB">
        <w:rPr>
          <w:rFonts w:eastAsia="方正仿宋_GBK" w:hint="eastAsia"/>
          <w:sz w:val="32"/>
          <w:szCs w:val="32"/>
        </w:rPr>
        <w:t>S325</w:t>
      </w:r>
      <w:r w:rsidRPr="001E4BFB">
        <w:rPr>
          <w:rFonts w:eastAsia="方正仿宋_GBK" w:hint="eastAsia"/>
          <w:sz w:val="32"/>
          <w:szCs w:val="32"/>
        </w:rPr>
        <w:t>扈胡至孙岗段新建工程、</w:t>
      </w:r>
      <w:r w:rsidRPr="001E4BFB">
        <w:rPr>
          <w:rFonts w:eastAsia="方正仿宋_GBK" w:hint="eastAsia"/>
          <w:sz w:val="32"/>
          <w:szCs w:val="32"/>
        </w:rPr>
        <w:t>S437</w:t>
      </w:r>
      <w:r w:rsidRPr="001E4BFB">
        <w:rPr>
          <w:rFonts w:eastAsia="方正仿宋_GBK" w:hint="eastAsia"/>
          <w:sz w:val="32"/>
          <w:szCs w:val="32"/>
        </w:rPr>
        <w:t>木黎路叶集段（三元至固始界、裕安界</w:t>
      </w:r>
      <w:r w:rsidRPr="001E4BFB">
        <w:rPr>
          <w:rFonts w:eastAsia="方正仿宋_GBK" w:hint="eastAsia"/>
          <w:sz w:val="32"/>
          <w:szCs w:val="32"/>
        </w:rPr>
        <w:t>-G105</w:t>
      </w:r>
      <w:r w:rsidRPr="001E4BFB">
        <w:rPr>
          <w:rFonts w:eastAsia="方正仿宋_GBK" w:hint="eastAsia"/>
          <w:sz w:val="32"/>
          <w:szCs w:val="32"/>
        </w:rPr>
        <w:t>）新建工程、</w:t>
      </w:r>
      <w:r w:rsidRPr="001E4BFB">
        <w:rPr>
          <w:rFonts w:eastAsia="方正仿宋_GBK" w:hint="eastAsia"/>
          <w:sz w:val="32"/>
          <w:szCs w:val="32"/>
        </w:rPr>
        <w:t>G312</w:t>
      </w:r>
      <w:r w:rsidRPr="001E4BFB">
        <w:rPr>
          <w:rFonts w:eastAsia="方正仿宋_GBK" w:hint="eastAsia"/>
          <w:sz w:val="32"/>
          <w:szCs w:val="32"/>
        </w:rPr>
        <w:t>叶集平岗段新建工程、</w:t>
      </w:r>
      <w:r w:rsidRPr="001E4BFB">
        <w:rPr>
          <w:rFonts w:eastAsia="方正仿宋_GBK" w:hint="eastAsia"/>
          <w:sz w:val="32"/>
          <w:szCs w:val="32"/>
        </w:rPr>
        <w:t>G312</w:t>
      </w:r>
      <w:r w:rsidRPr="001E4BFB">
        <w:rPr>
          <w:rFonts w:eastAsia="方正仿宋_GBK" w:hint="eastAsia"/>
          <w:sz w:val="32"/>
          <w:szCs w:val="32"/>
        </w:rPr>
        <w:t>叶集段改建工程（大顾店上跨</w:t>
      </w:r>
      <w:r w:rsidRPr="001E4BFB">
        <w:rPr>
          <w:rFonts w:eastAsia="方正仿宋_GBK" w:hint="eastAsia"/>
          <w:sz w:val="32"/>
          <w:szCs w:val="32"/>
        </w:rPr>
        <w:t>G42</w:t>
      </w:r>
      <w:r w:rsidRPr="001E4BFB">
        <w:rPr>
          <w:rFonts w:eastAsia="方正仿宋_GBK" w:hint="eastAsia"/>
          <w:sz w:val="32"/>
          <w:szCs w:val="32"/>
        </w:rPr>
        <w:t>）、</w:t>
      </w:r>
      <w:r w:rsidRPr="001E4BFB">
        <w:rPr>
          <w:rFonts w:eastAsia="方正仿宋_GBK" w:hint="eastAsia"/>
          <w:sz w:val="32"/>
          <w:szCs w:val="32"/>
        </w:rPr>
        <w:t>G312</w:t>
      </w:r>
      <w:r w:rsidRPr="001E4BFB">
        <w:rPr>
          <w:rFonts w:eastAsia="方正仿宋_GBK" w:hint="eastAsia"/>
          <w:sz w:val="32"/>
          <w:szCs w:val="32"/>
        </w:rPr>
        <w:t>叶集史河大桥及连接线工程建设，推动</w:t>
      </w:r>
      <w:r w:rsidRPr="001E4BFB">
        <w:rPr>
          <w:rFonts w:eastAsia="方正仿宋_GBK" w:hint="eastAsia"/>
          <w:sz w:val="32"/>
          <w:szCs w:val="32"/>
        </w:rPr>
        <w:t>S245</w:t>
      </w:r>
      <w:r w:rsidRPr="001E4BFB">
        <w:rPr>
          <w:rFonts w:eastAsia="方正仿宋_GBK" w:hint="eastAsia"/>
          <w:sz w:val="32"/>
          <w:szCs w:val="32"/>
        </w:rPr>
        <w:t>、</w:t>
      </w:r>
      <w:r w:rsidRPr="001E4BFB">
        <w:rPr>
          <w:rFonts w:eastAsia="方正仿宋_GBK" w:hint="eastAsia"/>
          <w:sz w:val="32"/>
          <w:szCs w:val="32"/>
        </w:rPr>
        <w:t>S439</w:t>
      </w:r>
      <w:r w:rsidRPr="001E4BFB">
        <w:rPr>
          <w:rFonts w:eastAsia="方正仿宋_GBK" w:hint="eastAsia"/>
          <w:sz w:val="32"/>
          <w:szCs w:val="32"/>
        </w:rPr>
        <w:t>等国省干线升级改造，打通叶集连接金寨高铁东站的快速通道，推动宁西铁路叶集站尽快恢复客运业务，提高旅游通达性和便捷性。</w:t>
      </w:r>
    </w:p>
    <w:p w14:paraId="2A0735FE" w14:textId="77777777" w:rsidR="008E23EE" w:rsidRPr="001E4BFB" w:rsidRDefault="008E23EE" w:rsidP="006B0884">
      <w:pPr>
        <w:spacing w:line="590" w:lineRule="exact"/>
        <w:ind w:firstLineChars="200" w:firstLine="608"/>
        <w:outlineLvl w:val="1"/>
        <w:rPr>
          <w:rFonts w:eastAsia="方正黑体_GBK"/>
          <w:sz w:val="32"/>
          <w:szCs w:val="32"/>
        </w:rPr>
      </w:pPr>
      <w:bookmarkStart w:id="54" w:name="_Toc106653470"/>
      <w:r w:rsidRPr="001E4BFB">
        <w:rPr>
          <w:rFonts w:eastAsia="方正黑体_GBK" w:hint="eastAsia"/>
          <w:sz w:val="32"/>
          <w:szCs w:val="32"/>
        </w:rPr>
        <w:t>三、建设“慢游”交通基础设施网</w:t>
      </w:r>
      <w:bookmarkEnd w:id="54"/>
    </w:p>
    <w:p w14:paraId="71AF15D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建设“慢游”交通基础设施网。推进</w:t>
      </w:r>
      <w:r w:rsidRPr="001E4BFB">
        <w:rPr>
          <w:rFonts w:eastAsia="方正仿宋_GBK" w:hint="eastAsia"/>
          <w:sz w:val="32"/>
          <w:szCs w:val="32"/>
        </w:rPr>
        <w:t>X308</w:t>
      </w:r>
      <w:r w:rsidRPr="001E4BFB">
        <w:rPr>
          <w:rFonts w:eastAsia="方正仿宋_GBK" w:hint="eastAsia"/>
          <w:sz w:val="32"/>
          <w:szCs w:val="32"/>
        </w:rPr>
        <w:t>、</w:t>
      </w:r>
      <w:r w:rsidRPr="001E4BFB">
        <w:rPr>
          <w:rFonts w:eastAsia="方正仿宋_GBK" w:hint="eastAsia"/>
          <w:sz w:val="32"/>
          <w:szCs w:val="32"/>
        </w:rPr>
        <w:t>X314</w:t>
      </w:r>
      <w:r w:rsidRPr="001E4BFB">
        <w:rPr>
          <w:rFonts w:eastAsia="方正仿宋_GBK" w:hint="eastAsia"/>
          <w:sz w:val="32"/>
          <w:szCs w:val="32"/>
        </w:rPr>
        <w:t>、</w:t>
      </w:r>
      <w:r w:rsidRPr="001E4BFB">
        <w:rPr>
          <w:rFonts w:eastAsia="方正仿宋_GBK" w:hint="eastAsia"/>
          <w:sz w:val="32"/>
          <w:szCs w:val="32"/>
        </w:rPr>
        <w:t>Y025</w:t>
      </w:r>
      <w:r w:rsidRPr="001E4BFB">
        <w:rPr>
          <w:rFonts w:eastAsia="方正仿宋_GBK" w:hint="eastAsia"/>
          <w:sz w:val="32"/>
          <w:szCs w:val="32"/>
        </w:rPr>
        <w:t>、</w:t>
      </w:r>
      <w:r w:rsidRPr="001E4BFB">
        <w:rPr>
          <w:rFonts w:eastAsia="方正仿宋_GBK" w:hint="eastAsia"/>
          <w:sz w:val="32"/>
          <w:szCs w:val="32"/>
        </w:rPr>
        <w:lastRenderedPageBreak/>
        <w:t>Y056</w:t>
      </w:r>
      <w:r w:rsidRPr="001E4BFB">
        <w:rPr>
          <w:rFonts w:eastAsia="方正仿宋_GBK" w:hint="eastAsia"/>
          <w:sz w:val="32"/>
          <w:szCs w:val="32"/>
        </w:rPr>
        <w:t>、</w:t>
      </w:r>
      <w:r w:rsidRPr="001E4BFB">
        <w:rPr>
          <w:rFonts w:eastAsia="方正仿宋_GBK" w:hint="eastAsia"/>
          <w:sz w:val="32"/>
          <w:szCs w:val="32"/>
        </w:rPr>
        <w:t>Y057</w:t>
      </w:r>
      <w:r w:rsidRPr="001E4BFB">
        <w:rPr>
          <w:rFonts w:eastAsia="方正仿宋_GBK" w:hint="eastAsia"/>
          <w:sz w:val="32"/>
          <w:szCs w:val="32"/>
        </w:rPr>
        <w:t>等旅游绿道、慢行系统及公路沿线设施建设，改善旅游交通条件，丰富旅游产品。打造淠史杭、史河干渠、平岗切岭、江淮果岭、看花楼林场、双墩汉墓、下骆山、沿泉河产业景观带、大雁湖等主要景区交通网络的互联互通，依托现有农村公路网，开发人行步道、骑行道、赛车道、景区绿道、城乡慢游观光线路，因地制宜推进露营基地、康养度假区、自驾车和房车营地、公路服务区、驿站、观景平台等设施建设，进一步提升“慢游”循环网品质，实现道路建设与生态环境、文化遗产、旅游游憩、乡村振兴等深度融合。</w:t>
      </w:r>
    </w:p>
    <w:p w14:paraId="64E56DEF" w14:textId="77777777" w:rsidR="008E23EE" w:rsidRPr="001E4BFB" w:rsidRDefault="008E23EE" w:rsidP="006B0884">
      <w:pPr>
        <w:spacing w:line="590" w:lineRule="exact"/>
        <w:ind w:firstLineChars="200" w:firstLine="608"/>
        <w:outlineLvl w:val="1"/>
        <w:rPr>
          <w:rFonts w:eastAsia="方正黑体_GBK"/>
          <w:sz w:val="32"/>
          <w:szCs w:val="32"/>
        </w:rPr>
      </w:pPr>
      <w:bookmarkStart w:id="55" w:name="_Toc106653471"/>
      <w:r w:rsidRPr="001E4BFB">
        <w:rPr>
          <w:rFonts w:eastAsia="方正黑体_GBK" w:hint="eastAsia"/>
          <w:sz w:val="32"/>
          <w:szCs w:val="32"/>
        </w:rPr>
        <w:t>四、提升公共交通服务质量</w:t>
      </w:r>
      <w:bookmarkEnd w:id="55"/>
    </w:p>
    <w:p w14:paraId="50B756D8"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提升公共交通服务质量。优化城乡公交配置，推进叶集城乡交通综合体系与市域交通体系、河南固始县交通体系全面衔接，实现区内外交通高效转换，推动城乡公共停车设施建设工程、叶集区客运中心（游客集散中心）建设项目，完善客运、货运配套设施，提升交通服务旅游能力。</w:t>
      </w:r>
    </w:p>
    <w:p w14:paraId="7E3F8200" w14:textId="77777777" w:rsidR="00227448" w:rsidRDefault="008E23EE" w:rsidP="006B0884">
      <w:pPr>
        <w:spacing w:line="590" w:lineRule="exact"/>
        <w:jc w:val="center"/>
        <w:outlineLvl w:val="0"/>
        <w:rPr>
          <w:rFonts w:eastAsia="方正仿宋_GBK"/>
          <w:sz w:val="32"/>
          <w:szCs w:val="32"/>
        </w:rPr>
      </w:pPr>
      <w:r w:rsidRPr="001E4BFB">
        <w:rPr>
          <w:rFonts w:eastAsia="方正仿宋_GBK"/>
          <w:sz w:val="32"/>
          <w:szCs w:val="32"/>
        </w:rPr>
        <w:br w:type="page"/>
      </w:r>
      <w:bookmarkStart w:id="56" w:name="_Toc106653472"/>
    </w:p>
    <w:p w14:paraId="5C8AFB4F" w14:textId="77777777" w:rsidR="00227448" w:rsidRDefault="00227448" w:rsidP="006B0884">
      <w:pPr>
        <w:spacing w:line="590" w:lineRule="exact"/>
        <w:jc w:val="center"/>
        <w:outlineLvl w:val="0"/>
        <w:rPr>
          <w:rFonts w:eastAsia="方正仿宋_GBK"/>
          <w:sz w:val="32"/>
          <w:szCs w:val="32"/>
        </w:rPr>
      </w:pPr>
    </w:p>
    <w:p w14:paraId="248B8153" w14:textId="656B32DB" w:rsidR="008E23EE" w:rsidRPr="001E4BFB" w:rsidRDefault="008E23EE" w:rsidP="006B0884">
      <w:pPr>
        <w:spacing w:line="590" w:lineRule="exact"/>
        <w:jc w:val="center"/>
        <w:outlineLvl w:val="0"/>
        <w:rPr>
          <w:rFonts w:eastAsia="方正小标宋_GBK"/>
          <w:sz w:val="36"/>
          <w:szCs w:val="36"/>
        </w:rPr>
      </w:pPr>
      <w:r w:rsidRPr="001E4BFB">
        <w:rPr>
          <w:rFonts w:eastAsia="方正小标宋_GBK" w:hint="eastAsia"/>
          <w:sz w:val="36"/>
          <w:szCs w:val="36"/>
        </w:rPr>
        <w:t>第六章</w:t>
      </w:r>
      <w:r w:rsidRPr="001E4BFB">
        <w:rPr>
          <w:rFonts w:eastAsia="方正小标宋_GBK" w:hint="eastAsia"/>
          <w:sz w:val="36"/>
          <w:szCs w:val="36"/>
        </w:rPr>
        <w:t xml:space="preserve">  </w:t>
      </w:r>
      <w:r w:rsidRPr="001E4BFB">
        <w:rPr>
          <w:rFonts w:eastAsia="方正小标宋_GBK" w:hint="eastAsia"/>
          <w:sz w:val="36"/>
          <w:szCs w:val="36"/>
        </w:rPr>
        <w:t>重点任务</w:t>
      </w:r>
      <w:bookmarkEnd w:id="56"/>
    </w:p>
    <w:p w14:paraId="16ED135D" w14:textId="77777777" w:rsidR="008E23EE" w:rsidRPr="001E4BFB" w:rsidRDefault="008E23EE" w:rsidP="006B0884">
      <w:pPr>
        <w:spacing w:line="590" w:lineRule="exact"/>
        <w:ind w:firstLineChars="200" w:firstLine="608"/>
        <w:rPr>
          <w:rFonts w:eastAsia="方正仿宋_GBK"/>
          <w:sz w:val="32"/>
          <w:szCs w:val="32"/>
        </w:rPr>
      </w:pPr>
    </w:p>
    <w:p w14:paraId="200C91D5" w14:textId="77777777" w:rsidR="008E23EE" w:rsidRPr="001E4BFB" w:rsidRDefault="008E23EE" w:rsidP="006B0884">
      <w:pPr>
        <w:spacing w:line="590" w:lineRule="exact"/>
        <w:ind w:firstLineChars="200" w:firstLine="608"/>
        <w:outlineLvl w:val="1"/>
        <w:rPr>
          <w:rFonts w:eastAsia="方正黑体_GBK"/>
          <w:sz w:val="32"/>
          <w:szCs w:val="32"/>
        </w:rPr>
      </w:pPr>
      <w:bookmarkStart w:id="57" w:name="_Toc106653473"/>
      <w:r w:rsidRPr="001E4BFB">
        <w:rPr>
          <w:rFonts w:eastAsia="方正黑体_GBK" w:hint="eastAsia"/>
          <w:sz w:val="32"/>
          <w:szCs w:val="32"/>
        </w:rPr>
        <w:t>一、完善立体综合交通网</w:t>
      </w:r>
      <w:bookmarkEnd w:id="57"/>
    </w:p>
    <w:p w14:paraId="1D4350F4" w14:textId="77777777" w:rsidR="008E23EE" w:rsidRPr="001E4BFB" w:rsidRDefault="008E23EE" w:rsidP="006B0884">
      <w:pPr>
        <w:spacing w:line="590" w:lineRule="exact"/>
        <w:ind w:firstLineChars="200" w:firstLine="608"/>
        <w:outlineLvl w:val="2"/>
        <w:rPr>
          <w:rFonts w:eastAsia="楷体_GB2312"/>
          <w:sz w:val="32"/>
          <w:szCs w:val="32"/>
        </w:rPr>
      </w:pPr>
      <w:bookmarkStart w:id="58" w:name="_Toc106653474"/>
      <w:r w:rsidRPr="001E4BFB">
        <w:rPr>
          <w:rFonts w:eastAsia="楷体_GB2312" w:hint="eastAsia"/>
          <w:sz w:val="32"/>
          <w:szCs w:val="32"/>
        </w:rPr>
        <w:t>（一）国省干线重点项目</w:t>
      </w:r>
      <w:bookmarkEnd w:id="58"/>
    </w:p>
    <w:p w14:paraId="3A855970"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国道方面，续建</w:t>
      </w:r>
      <w:r w:rsidRPr="001E4BFB">
        <w:rPr>
          <w:rFonts w:eastAsia="方正仿宋_GBK" w:hint="eastAsia"/>
          <w:sz w:val="32"/>
          <w:szCs w:val="32"/>
        </w:rPr>
        <w:t>G312</w:t>
      </w:r>
      <w:r w:rsidRPr="001E4BFB">
        <w:rPr>
          <w:rFonts w:eastAsia="方正仿宋_GBK" w:hint="eastAsia"/>
          <w:sz w:val="32"/>
          <w:szCs w:val="32"/>
        </w:rPr>
        <w:t>连霍线叶集段（五里桥至固始县界）改进工程、新建</w:t>
      </w:r>
      <w:r w:rsidRPr="001E4BFB">
        <w:rPr>
          <w:rFonts w:eastAsia="方正仿宋_GBK" w:hint="eastAsia"/>
          <w:sz w:val="32"/>
          <w:szCs w:val="32"/>
        </w:rPr>
        <w:t>G529</w:t>
      </w:r>
      <w:r w:rsidRPr="001E4BFB">
        <w:rPr>
          <w:rFonts w:eastAsia="方正仿宋_GBK" w:hint="eastAsia"/>
          <w:sz w:val="32"/>
          <w:szCs w:val="32"/>
        </w:rPr>
        <w:t>金岳线叶集段新建工程、</w:t>
      </w:r>
      <w:r w:rsidRPr="001E4BFB">
        <w:rPr>
          <w:rFonts w:eastAsia="方正仿宋_GBK" w:hint="eastAsia"/>
          <w:sz w:val="32"/>
          <w:szCs w:val="32"/>
        </w:rPr>
        <w:t>G529</w:t>
      </w:r>
      <w:r w:rsidRPr="001E4BFB">
        <w:rPr>
          <w:rFonts w:eastAsia="方正仿宋_GBK" w:hint="eastAsia"/>
          <w:sz w:val="32"/>
          <w:szCs w:val="32"/>
        </w:rPr>
        <w:t>孙岗至平岗段新改建工程、新建</w:t>
      </w:r>
      <w:r w:rsidRPr="001E4BFB">
        <w:rPr>
          <w:rFonts w:eastAsia="方正仿宋_GBK" w:hint="eastAsia"/>
          <w:sz w:val="32"/>
          <w:szCs w:val="32"/>
        </w:rPr>
        <w:t>G40</w:t>
      </w:r>
      <w:r w:rsidRPr="001E4BFB">
        <w:rPr>
          <w:rFonts w:eastAsia="方正仿宋_GBK" w:hint="eastAsia"/>
          <w:sz w:val="32"/>
          <w:szCs w:val="32"/>
        </w:rPr>
        <w:t>沪陕高速叶集互通立交改移工程，开工建设</w:t>
      </w:r>
      <w:r w:rsidRPr="001E4BFB">
        <w:rPr>
          <w:rFonts w:eastAsia="方正仿宋_GBK" w:hint="eastAsia"/>
          <w:sz w:val="32"/>
          <w:szCs w:val="32"/>
        </w:rPr>
        <w:t>G312</w:t>
      </w:r>
      <w:r w:rsidRPr="001E4BFB">
        <w:rPr>
          <w:rFonts w:eastAsia="方正仿宋_GBK" w:hint="eastAsia"/>
          <w:sz w:val="32"/>
          <w:szCs w:val="32"/>
        </w:rPr>
        <w:t>叶集段改建工程（大顾店上跨</w:t>
      </w:r>
      <w:r w:rsidRPr="001E4BFB">
        <w:rPr>
          <w:rFonts w:eastAsia="方正仿宋_GBK" w:hint="eastAsia"/>
          <w:sz w:val="32"/>
          <w:szCs w:val="32"/>
        </w:rPr>
        <w:t>G42</w:t>
      </w:r>
      <w:r w:rsidRPr="001E4BFB">
        <w:rPr>
          <w:rFonts w:eastAsia="方正仿宋_GBK" w:hint="eastAsia"/>
          <w:sz w:val="32"/>
          <w:szCs w:val="32"/>
        </w:rPr>
        <w:t>），启动实施</w:t>
      </w:r>
      <w:r w:rsidRPr="001E4BFB">
        <w:rPr>
          <w:rFonts w:eastAsia="方正仿宋_GBK" w:hint="eastAsia"/>
          <w:sz w:val="32"/>
          <w:szCs w:val="32"/>
        </w:rPr>
        <w:t>G312</w:t>
      </w:r>
      <w:r w:rsidRPr="001E4BFB">
        <w:rPr>
          <w:rFonts w:eastAsia="方正仿宋_GBK" w:hint="eastAsia"/>
          <w:sz w:val="32"/>
          <w:szCs w:val="32"/>
        </w:rPr>
        <w:t>史河大桥及接线工程、</w:t>
      </w:r>
      <w:r w:rsidRPr="001E4BFB">
        <w:rPr>
          <w:rFonts w:eastAsia="方正仿宋_GBK" w:hint="eastAsia"/>
          <w:sz w:val="32"/>
          <w:szCs w:val="32"/>
        </w:rPr>
        <w:t>G312</w:t>
      </w:r>
      <w:r w:rsidRPr="001E4BFB">
        <w:rPr>
          <w:rFonts w:eastAsia="方正仿宋_GBK" w:hint="eastAsia"/>
          <w:sz w:val="32"/>
          <w:szCs w:val="32"/>
        </w:rPr>
        <w:t>叶集平岗段新建工程；省道方面，建成</w:t>
      </w:r>
      <w:r w:rsidRPr="001E4BFB">
        <w:rPr>
          <w:rFonts w:eastAsia="方正仿宋_GBK" w:hint="eastAsia"/>
          <w:sz w:val="32"/>
          <w:szCs w:val="32"/>
        </w:rPr>
        <w:t>S245</w:t>
      </w:r>
      <w:r w:rsidRPr="001E4BFB">
        <w:rPr>
          <w:rFonts w:eastAsia="方正仿宋_GBK" w:hint="eastAsia"/>
          <w:sz w:val="32"/>
          <w:szCs w:val="32"/>
        </w:rPr>
        <w:t>叶集段（四方塘</w:t>
      </w:r>
      <w:r w:rsidRPr="001E4BFB">
        <w:rPr>
          <w:rFonts w:eastAsia="方正仿宋_GBK" w:hint="eastAsia"/>
          <w:sz w:val="32"/>
          <w:szCs w:val="32"/>
        </w:rPr>
        <w:t>-</w:t>
      </w:r>
      <w:r w:rsidRPr="001E4BFB">
        <w:rPr>
          <w:rFonts w:eastAsia="方正仿宋_GBK" w:hint="eastAsia"/>
          <w:sz w:val="32"/>
          <w:szCs w:val="32"/>
        </w:rPr>
        <w:t>金寨界）改建工程，新建</w:t>
      </w:r>
      <w:r w:rsidRPr="001E4BFB">
        <w:rPr>
          <w:rFonts w:eastAsia="方正仿宋_GBK" w:hint="eastAsia"/>
          <w:sz w:val="32"/>
          <w:szCs w:val="32"/>
        </w:rPr>
        <w:t>S439</w:t>
      </w:r>
      <w:r w:rsidRPr="001E4BFB">
        <w:rPr>
          <w:rFonts w:eastAsia="方正仿宋_GBK" w:hint="eastAsia"/>
          <w:sz w:val="32"/>
          <w:szCs w:val="32"/>
        </w:rPr>
        <w:t>朱畈至固始界改建工程，启动实施</w:t>
      </w:r>
      <w:r w:rsidRPr="001E4BFB">
        <w:rPr>
          <w:rFonts w:eastAsia="方正仿宋_GBK" w:hint="eastAsia"/>
          <w:sz w:val="32"/>
          <w:szCs w:val="32"/>
        </w:rPr>
        <w:t>S325</w:t>
      </w:r>
      <w:r w:rsidRPr="001E4BFB">
        <w:rPr>
          <w:rFonts w:eastAsia="方正仿宋_GBK" w:hint="eastAsia"/>
          <w:sz w:val="32"/>
          <w:szCs w:val="32"/>
        </w:rPr>
        <w:t>扈胡至孙岗段改建工程、</w:t>
      </w:r>
      <w:r w:rsidRPr="001E4BFB">
        <w:rPr>
          <w:rFonts w:eastAsia="方正仿宋_GBK" w:hint="eastAsia"/>
          <w:sz w:val="32"/>
          <w:szCs w:val="32"/>
        </w:rPr>
        <w:t>S245</w:t>
      </w:r>
      <w:r w:rsidRPr="001E4BFB">
        <w:rPr>
          <w:rFonts w:eastAsia="方正仿宋_GBK" w:hint="eastAsia"/>
          <w:sz w:val="32"/>
          <w:szCs w:val="32"/>
        </w:rPr>
        <w:t>平岗至三元段、</w:t>
      </w:r>
      <w:r w:rsidRPr="001E4BFB">
        <w:rPr>
          <w:rFonts w:eastAsia="方正仿宋_GBK" w:hint="eastAsia"/>
          <w:sz w:val="32"/>
          <w:szCs w:val="32"/>
        </w:rPr>
        <w:t>S437</w:t>
      </w:r>
      <w:r w:rsidRPr="001E4BFB">
        <w:rPr>
          <w:rFonts w:eastAsia="方正仿宋_GBK" w:hint="eastAsia"/>
          <w:sz w:val="32"/>
          <w:szCs w:val="32"/>
        </w:rPr>
        <w:t>及</w:t>
      </w:r>
      <w:r w:rsidRPr="001E4BFB">
        <w:rPr>
          <w:rFonts w:eastAsia="方正仿宋_GBK" w:hint="eastAsia"/>
          <w:sz w:val="32"/>
          <w:szCs w:val="32"/>
        </w:rPr>
        <w:t>G105</w:t>
      </w:r>
      <w:r w:rsidRPr="001E4BFB">
        <w:rPr>
          <w:rFonts w:eastAsia="方正仿宋_GBK" w:hint="eastAsia"/>
          <w:sz w:val="32"/>
          <w:szCs w:val="32"/>
        </w:rPr>
        <w:t>至裕安界段和三元至固始界段改建工程。通过高速公路、国省干线一级</w:t>
      </w:r>
      <w:r w:rsidRPr="001E4BFB">
        <w:rPr>
          <w:rFonts w:eastAsia="方正仿宋_GBK" w:hint="eastAsia"/>
          <w:sz w:val="32"/>
          <w:szCs w:val="32"/>
        </w:rPr>
        <w:t>/</w:t>
      </w:r>
      <w:r w:rsidRPr="001E4BFB">
        <w:rPr>
          <w:rFonts w:eastAsia="方正仿宋_GBK" w:hint="eastAsia"/>
          <w:sz w:val="32"/>
          <w:szCs w:val="32"/>
        </w:rPr>
        <w:t>二级公路的建设，形成叶集半小时快速畅达交通圈，使周边乡镇（街）在</w:t>
      </w:r>
      <w:r w:rsidRPr="001E4BFB">
        <w:rPr>
          <w:rFonts w:eastAsia="方正仿宋_GBK" w:hint="eastAsia"/>
          <w:sz w:val="32"/>
          <w:szCs w:val="32"/>
        </w:rPr>
        <w:t>30</w:t>
      </w:r>
      <w:r w:rsidRPr="001E4BFB">
        <w:rPr>
          <w:rFonts w:eastAsia="方正仿宋_GBK" w:hint="eastAsia"/>
          <w:sz w:val="32"/>
          <w:szCs w:val="32"/>
        </w:rPr>
        <w:t>分钟内可到达叶集主城区。</w:t>
      </w:r>
    </w:p>
    <w:p w14:paraId="28C4EB64"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高速公路：</w:t>
      </w:r>
      <w:r w:rsidRPr="001E4BFB">
        <w:rPr>
          <w:rFonts w:eastAsia="方正仿宋_GBK" w:hint="eastAsia"/>
          <w:sz w:val="32"/>
          <w:szCs w:val="32"/>
        </w:rPr>
        <w:t>S48</w:t>
      </w:r>
      <w:r w:rsidRPr="001E4BFB">
        <w:rPr>
          <w:rFonts w:eastAsia="方正仿宋_GBK" w:hint="eastAsia"/>
          <w:sz w:val="32"/>
          <w:szCs w:val="32"/>
        </w:rPr>
        <w:t>合叶高速、</w:t>
      </w:r>
      <w:r w:rsidRPr="001E4BFB">
        <w:rPr>
          <w:rFonts w:eastAsia="方正仿宋_GBK" w:hint="eastAsia"/>
          <w:sz w:val="32"/>
          <w:szCs w:val="32"/>
        </w:rPr>
        <w:t>S65</w:t>
      </w:r>
      <w:r w:rsidRPr="001E4BFB">
        <w:rPr>
          <w:rFonts w:eastAsia="方正仿宋_GBK" w:hint="eastAsia"/>
          <w:sz w:val="32"/>
          <w:szCs w:val="32"/>
        </w:rPr>
        <w:t>霍邱至金寨高速、</w:t>
      </w:r>
      <w:r w:rsidRPr="001E4BFB">
        <w:rPr>
          <w:rFonts w:eastAsia="方正仿宋_GBK" w:hint="eastAsia"/>
          <w:sz w:val="32"/>
          <w:szCs w:val="32"/>
        </w:rPr>
        <w:t>G40</w:t>
      </w:r>
      <w:r w:rsidRPr="001E4BFB">
        <w:rPr>
          <w:rFonts w:eastAsia="方正仿宋_GBK" w:hint="eastAsia"/>
          <w:sz w:val="32"/>
          <w:szCs w:val="32"/>
        </w:rPr>
        <w:t>沪陕高速叶集互通立交改移。</w:t>
      </w:r>
    </w:p>
    <w:p w14:paraId="25871CAB"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t>国省干线：</w:t>
      </w:r>
      <w:r w:rsidRPr="001E4BFB">
        <w:rPr>
          <w:rFonts w:eastAsia="方正仿宋_GBK" w:hint="eastAsia"/>
          <w:sz w:val="32"/>
          <w:szCs w:val="32"/>
        </w:rPr>
        <w:t>G105</w:t>
      </w:r>
      <w:r w:rsidRPr="001E4BFB">
        <w:rPr>
          <w:rFonts w:eastAsia="方正仿宋_GBK" w:hint="eastAsia"/>
          <w:sz w:val="32"/>
          <w:szCs w:val="32"/>
        </w:rPr>
        <w:t>、</w:t>
      </w:r>
      <w:r w:rsidRPr="001E4BFB">
        <w:rPr>
          <w:rFonts w:eastAsia="方正仿宋_GBK" w:hint="eastAsia"/>
          <w:sz w:val="32"/>
          <w:szCs w:val="32"/>
        </w:rPr>
        <w:t>G312</w:t>
      </w:r>
      <w:r w:rsidRPr="001E4BFB">
        <w:rPr>
          <w:rFonts w:eastAsia="方正仿宋_GBK" w:hint="eastAsia"/>
          <w:sz w:val="32"/>
          <w:szCs w:val="32"/>
        </w:rPr>
        <w:t>、</w:t>
      </w:r>
      <w:r w:rsidRPr="001E4BFB">
        <w:rPr>
          <w:rFonts w:eastAsia="方正仿宋_GBK" w:hint="eastAsia"/>
          <w:sz w:val="32"/>
          <w:szCs w:val="32"/>
        </w:rPr>
        <w:t>G529</w:t>
      </w:r>
      <w:r w:rsidRPr="001E4BFB">
        <w:rPr>
          <w:rFonts w:eastAsia="方正仿宋_GBK" w:hint="eastAsia"/>
          <w:sz w:val="32"/>
          <w:szCs w:val="32"/>
        </w:rPr>
        <w:t>、</w:t>
      </w:r>
      <w:r w:rsidRPr="001E4BFB">
        <w:rPr>
          <w:rFonts w:eastAsia="方正仿宋_GBK" w:hint="eastAsia"/>
          <w:sz w:val="32"/>
          <w:szCs w:val="32"/>
        </w:rPr>
        <w:t>S245</w:t>
      </w:r>
      <w:r w:rsidRPr="001E4BFB">
        <w:rPr>
          <w:rFonts w:eastAsia="方正仿宋_GBK" w:hint="eastAsia"/>
          <w:sz w:val="32"/>
          <w:szCs w:val="32"/>
        </w:rPr>
        <w:t>、</w:t>
      </w:r>
      <w:r w:rsidRPr="001E4BFB">
        <w:rPr>
          <w:rFonts w:eastAsia="方正仿宋_GBK" w:hint="eastAsia"/>
          <w:sz w:val="32"/>
          <w:szCs w:val="32"/>
        </w:rPr>
        <w:t>S325</w:t>
      </w:r>
      <w:r w:rsidRPr="001E4BFB">
        <w:rPr>
          <w:rFonts w:eastAsia="方正仿宋_GBK" w:hint="eastAsia"/>
          <w:sz w:val="32"/>
          <w:szCs w:val="32"/>
        </w:rPr>
        <w:t>、</w:t>
      </w:r>
      <w:r w:rsidRPr="001E4BFB">
        <w:rPr>
          <w:rFonts w:eastAsia="方正仿宋_GBK" w:hint="eastAsia"/>
          <w:sz w:val="32"/>
          <w:szCs w:val="32"/>
        </w:rPr>
        <w:t>S329</w:t>
      </w:r>
      <w:r w:rsidRPr="001E4BFB">
        <w:rPr>
          <w:rFonts w:eastAsia="方正仿宋_GBK" w:hint="eastAsia"/>
          <w:sz w:val="32"/>
          <w:szCs w:val="32"/>
        </w:rPr>
        <w:t>、</w:t>
      </w:r>
      <w:r w:rsidRPr="001E4BFB">
        <w:rPr>
          <w:rFonts w:eastAsia="方正仿宋_GBK" w:hint="eastAsia"/>
          <w:sz w:val="32"/>
          <w:szCs w:val="32"/>
        </w:rPr>
        <w:t>S437</w:t>
      </w:r>
      <w:r w:rsidRPr="001E4BFB">
        <w:rPr>
          <w:rFonts w:eastAsia="方正仿宋_GBK" w:hint="eastAsia"/>
          <w:sz w:val="32"/>
          <w:szCs w:val="32"/>
        </w:rPr>
        <w:t>、</w:t>
      </w:r>
      <w:r w:rsidRPr="001E4BFB">
        <w:rPr>
          <w:rFonts w:eastAsia="方正仿宋_GBK" w:hint="eastAsia"/>
          <w:sz w:val="32"/>
          <w:szCs w:val="32"/>
        </w:rPr>
        <w:t>S439</w:t>
      </w:r>
      <w:r w:rsidRPr="001E4BFB">
        <w:rPr>
          <w:rFonts w:eastAsia="方正仿宋_GBK" w:hint="eastAsia"/>
          <w:sz w:val="32"/>
          <w:szCs w:val="32"/>
        </w:rPr>
        <w:t>。</w:t>
      </w:r>
    </w:p>
    <w:p w14:paraId="4B638E95"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lastRenderedPageBreak/>
        <w:t>具体项目见附表。</w:t>
      </w:r>
    </w:p>
    <w:p w14:paraId="4561C864" w14:textId="65F5181F" w:rsidR="008E23EE" w:rsidRPr="001E4BFB" w:rsidRDefault="008E23EE" w:rsidP="008E23EE">
      <w:pPr>
        <w:jc w:val="center"/>
        <w:rPr>
          <w:rFonts w:eastAsia="方正黑体_GBK"/>
          <w:sz w:val="32"/>
          <w:szCs w:val="32"/>
        </w:rPr>
      </w:pPr>
      <w:r w:rsidRPr="001E4BFB">
        <w:rPr>
          <w:rFonts w:eastAsia="仿宋"/>
          <w:noProof/>
          <w:szCs w:val="28"/>
        </w:rPr>
        <w:drawing>
          <wp:inline distT="0" distB="0" distL="0" distR="0" wp14:anchorId="57EA17B6" wp14:editId="6A74BE94">
            <wp:extent cx="4434499" cy="3001108"/>
            <wp:effectExtent l="0" t="0" r="4445" b="8890"/>
            <wp:docPr id="19" name="图片 19"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画图-1"/>
                    <pic:cNvPicPr>
                      <a:picLocks noChangeAspect="1" noChangeArrowheads="1"/>
                    </pic:cNvPicPr>
                  </pic:nvPicPr>
                  <pic:blipFill>
                    <a:blip r:embed="rId9" cstate="print">
                      <a:extLst>
                        <a:ext uri="{28A0092B-C50C-407E-A947-70E740481C1C}">
                          <a14:useLocalDpi xmlns:a14="http://schemas.microsoft.com/office/drawing/2010/main" val="0"/>
                        </a:ext>
                      </a:extLst>
                    </a:blip>
                    <a:srcRect l="7018" t="2571" r="7018" b="4454"/>
                    <a:stretch>
                      <a:fillRect/>
                    </a:stretch>
                  </pic:blipFill>
                  <pic:spPr bwMode="auto">
                    <a:xfrm>
                      <a:off x="0" y="0"/>
                      <a:ext cx="4439898" cy="3004762"/>
                    </a:xfrm>
                    <a:prstGeom prst="rect">
                      <a:avLst/>
                    </a:prstGeom>
                    <a:noFill/>
                    <a:ln>
                      <a:noFill/>
                    </a:ln>
                  </pic:spPr>
                </pic:pic>
              </a:graphicData>
            </a:graphic>
          </wp:inline>
        </w:drawing>
      </w:r>
    </w:p>
    <w:p w14:paraId="53516B22"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4-1</w:t>
      </w:r>
      <w:r w:rsidRPr="001E4BFB">
        <w:rPr>
          <w:rFonts w:eastAsia="方正黑体_GBK" w:hint="eastAsia"/>
          <w:sz w:val="32"/>
          <w:szCs w:val="32"/>
        </w:rPr>
        <w:t>高速公路与国道布局图</w:t>
      </w:r>
    </w:p>
    <w:p w14:paraId="7587EA24" w14:textId="61EB7096" w:rsidR="008E23EE" w:rsidRPr="001E4BFB" w:rsidRDefault="008E23EE" w:rsidP="008E23EE">
      <w:pPr>
        <w:jc w:val="center"/>
        <w:rPr>
          <w:rFonts w:eastAsia="方正黑体_GBK"/>
          <w:sz w:val="32"/>
          <w:szCs w:val="32"/>
        </w:rPr>
      </w:pPr>
      <w:r w:rsidRPr="001E4BFB">
        <w:rPr>
          <w:rFonts w:eastAsia="方正黑体_GBK" w:cs="黑体"/>
          <w:noProof/>
          <w:sz w:val="24"/>
        </w:rPr>
        <w:drawing>
          <wp:inline distT="0" distB="0" distL="0" distR="0" wp14:anchorId="4A9C8EBD" wp14:editId="3C6FA992">
            <wp:extent cx="4517390" cy="3145536"/>
            <wp:effectExtent l="0" t="0" r="0" b="0"/>
            <wp:docPr id="18" name="图片 18" descr="画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画图-2"/>
                    <pic:cNvPicPr>
                      <a:picLocks noChangeAspect="1" noChangeArrowheads="1"/>
                    </pic:cNvPicPr>
                  </pic:nvPicPr>
                  <pic:blipFill>
                    <a:blip r:embed="rId10" cstate="print">
                      <a:extLst>
                        <a:ext uri="{28A0092B-C50C-407E-A947-70E740481C1C}">
                          <a14:useLocalDpi xmlns:a14="http://schemas.microsoft.com/office/drawing/2010/main" val="0"/>
                        </a:ext>
                      </a:extLst>
                    </a:blip>
                    <a:srcRect l="6990" t="2898" r="6831" b="4547"/>
                    <a:stretch>
                      <a:fillRect/>
                    </a:stretch>
                  </pic:blipFill>
                  <pic:spPr bwMode="auto">
                    <a:xfrm>
                      <a:off x="0" y="0"/>
                      <a:ext cx="4518976" cy="3146640"/>
                    </a:xfrm>
                    <a:prstGeom prst="rect">
                      <a:avLst/>
                    </a:prstGeom>
                    <a:noFill/>
                    <a:ln>
                      <a:noFill/>
                    </a:ln>
                  </pic:spPr>
                </pic:pic>
              </a:graphicData>
            </a:graphic>
          </wp:inline>
        </w:drawing>
      </w:r>
    </w:p>
    <w:p w14:paraId="7A2E4B67"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4-2</w:t>
      </w:r>
      <w:r w:rsidRPr="001E4BFB">
        <w:rPr>
          <w:rFonts w:eastAsia="方正黑体_GBK" w:hint="eastAsia"/>
          <w:sz w:val="32"/>
          <w:szCs w:val="32"/>
        </w:rPr>
        <w:t>国省干线规划布局图</w:t>
      </w:r>
    </w:p>
    <w:p w14:paraId="5D0FB703" w14:textId="658D32B8" w:rsidR="008E23EE" w:rsidRPr="001E4BFB" w:rsidRDefault="008E23EE" w:rsidP="008E23EE">
      <w:pPr>
        <w:jc w:val="center"/>
        <w:rPr>
          <w:rFonts w:eastAsia="方正黑体_GBK"/>
          <w:sz w:val="32"/>
          <w:szCs w:val="32"/>
        </w:rPr>
      </w:pPr>
      <w:r w:rsidRPr="001E4BFB">
        <w:rPr>
          <w:rFonts w:eastAsia="方正仿宋_GBK"/>
          <w:noProof/>
          <w:sz w:val="28"/>
        </w:rPr>
        <w:lastRenderedPageBreak/>
        <w:drawing>
          <wp:inline distT="0" distB="0" distL="0" distR="0" wp14:anchorId="731CB888" wp14:editId="27F1BEFA">
            <wp:extent cx="5400675" cy="7114032"/>
            <wp:effectExtent l="0" t="0" r="0" b="0"/>
            <wp:docPr id="17" name="图片 17" descr="2021-5-18  安徽省人民政府关于《安徽省高速公路网 规划修编（2020--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021-5-18  安徽省人民政府关于《安徽省高速公路网 规划修编（2020--2035）-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662" cy="7116649"/>
                    </a:xfrm>
                    <a:prstGeom prst="rect">
                      <a:avLst/>
                    </a:prstGeom>
                    <a:noFill/>
                    <a:ln>
                      <a:noFill/>
                    </a:ln>
                  </pic:spPr>
                </pic:pic>
              </a:graphicData>
            </a:graphic>
          </wp:inline>
        </w:drawing>
      </w:r>
    </w:p>
    <w:p w14:paraId="3EECCD06"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4-3</w:t>
      </w:r>
      <w:r w:rsidRPr="001E4BFB">
        <w:rPr>
          <w:rFonts w:eastAsia="方正黑体_GBK" w:hint="eastAsia"/>
          <w:sz w:val="32"/>
          <w:szCs w:val="32"/>
        </w:rPr>
        <w:t>安徽省高速公路规划图</w:t>
      </w:r>
    </w:p>
    <w:p w14:paraId="1D823E57" w14:textId="2D1CD5CD" w:rsidR="008E23EE" w:rsidRPr="001E4BFB" w:rsidRDefault="008E23EE" w:rsidP="008E23EE">
      <w:pPr>
        <w:jc w:val="center"/>
        <w:rPr>
          <w:rFonts w:eastAsia="方正黑体_GBK"/>
          <w:sz w:val="32"/>
          <w:szCs w:val="32"/>
        </w:rPr>
      </w:pPr>
      <w:r w:rsidRPr="001E4BFB">
        <w:rPr>
          <w:rFonts w:eastAsia="方正黑体_GBK" w:cs="黑体"/>
          <w:noProof/>
          <w:sz w:val="24"/>
        </w:rPr>
        <w:lastRenderedPageBreak/>
        <w:drawing>
          <wp:inline distT="0" distB="0" distL="0" distR="0" wp14:anchorId="2FE02B60" wp14:editId="2C1B446D">
            <wp:extent cx="5400675" cy="501904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5019040"/>
                    </a:xfrm>
                    <a:prstGeom prst="rect">
                      <a:avLst/>
                    </a:prstGeom>
                    <a:noFill/>
                    <a:ln>
                      <a:noFill/>
                    </a:ln>
                  </pic:spPr>
                </pic:pic>
              </a:graphicData>
            </a:graphic>
          </wp:inline>
        </w:drawing>
      </w:r>
    </w:p>
    <w:p w14:paraId="289E5D4F"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4-4</w:t>
      </w:r>
      <w:r w:rsidRPr="001E4BFB">
        <w:rPr>
          <w:rFonts w:eastAsia="方正黑体_GBK" w:hint="eastAsia"/>
          <w:sz w:val="32"/>
          <w:szCs w:val="32"/>
        </w:rPr>
        <w:t>叶集周边高速公路网规划图</w:t>
      </w:r>
    </w:p>
    <w:p w14:paraId="5E6E6109" w14:textId="77777777" w:rsidR="008E23EE" w:rsidRPr="001E4BFB" w:rsidRDefault="008E23EE" w:rsidP="00564491">
      <w:pPr>
        <w:spacing w:line="590" w:lineRule="exact"/>
        <w:ind w:firstLineChars="200" w:firstLine="608"/>
        <w:outlineLvl w:val="2"/>
        <w:rPr>
          <w:rFonts w:eastAsia="楷体_GB2312"/>
          <w:sz w:val="32"/>
          <w:szCs w:val="32"/>
        </w:rPr>
      </w:pPr>
      <w:bookmarkStart w:id="59" w:name="_Toc106653475"/>
      <w:r w:rsidRPr="001E4BFB">
        <w:rPr>
          <w:rFonts w:eastAsia="楷体_GB2312" w:hint="eastAsia"/>
          <w:sz w:val="32"/>
          <w:szCs w:val="32"/>
        </w:rPr>
        <w:t>（二）“交旅融合”重点项目</w:t>
      </w:r>
      <w:bookmarkEnd w:id="59"/>
    </w:p>
    <w:p w14:paraId="4B8D7F18"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打造全市领先交旅融合发展示范区。通过新改建连通主要旅游景点的公路项目，对既有交通服务设施升级改造，加强干线公路与旅游公路衔接，建成一批具有叶集特色的旅游公路项目。</w:t>
      </w:r>
    </w:p>
    <w:p w14:paraId="0E5199FB"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1</w:t>
      </w:r>
      <w:r w:rsidRPr="003B7170">
        <w:rPr>
          <w:rFonts w:eastAsia="方正仿宋_GBK" w:hint="eastAsia"/>
          <w:b/>
          <w:bCs/>
          <w:sz w:val="32"/>
          <w:szCs w:val="32"/>
        </w:rPr>
        <w:t>．建设“快进”交通基础设施网。</w:t>
      </w:r>
      <w:r w:rsidRPr="001E4BFB">
        <w:rPr>
          <w:rFonts w:eastAsia="方正仿宋_GBK" w:hint="eastAsia"/>
          <w:sz w:val="32"/>
          <w:szCs w:val="32"/>
        </w:rPr>
        <w:t>大力推进道路交通等基础设施建设，将叶集打造成为长三角面向中部地区跨越的重要门户，</w:t>
      </w:r>
      <w:r w:rsidRPr="001E4BFB">
        <w:rPr>
          <w:rFonts w:eastAsia="方正仿宋_GBK" w:hint="eastAsia"/>
          <w:sz w:val="32"/>
          <w:szCs w:val="32"/>
        </w:rPr>
        <w:lastRenderedPageBreak/>
        <w:t>加快推进</w:t>
      </w:r>
      <w:r w:rsidRPr="001E4BFB">
        <w:rPr>
          <w:rFonts w:eastAsia="方正仿宋_GBK" w:hint="eastAsia"/>
          <w:sz w:val="32"/>
          <w:szCs w:val="32"/>
        </w:rPr>
        <w:t>G40</w:t>
      </w:r>
      <w:r w:rsidRPr="001E4BFB">
        <w:rPr>
          <w:rFonts w:eastAsia="方正仿宋_GBK" w:hint="eastAsia"/>
          <w:sz w:val="32"/>
          <w:szCs w:val="32"/>
        </w:rPr>
        <w:t>沪陕高速叶集互通立交改移工程、</w:t>
      </w:r>
      <w:r w:rsidRPr="001E4BFB">
        <w:rPr>
          <w:rFonts w:eastAsia="方正仿宋_GBK" w:hint="eastAsia"/>
          <w:sz w:val="32"/>
          <w:szCs w:val="32"/>
        </w:rPr>
        <w:t>G105</w:t>
      </w:r>
      <w:r w:rsidRPr="001E4BFB">
        <w:rPr>
          <w:rFonts w:eastAsia="方正仿宋_GBK" w:hint="eastAsia"/>
          <w:sz w:val="32"/>
          <w:szCs w:val="32"/>
        </w:rPr>
        <w:t>叶集段改建工程、</w:t>
      </w:r>
      <w:r w:rsidRPr="001E4BFB">
        <w:rPr>
          <w:rFonts w:eastAsia="方正仿宋_GBK" w:hint="eastAsia"/>
          <w:sz w:val="32"/>
          <w:szCs w:val="32"/>
        </w:rPr>
        <w:t>G529</w:t>
      </w:r>
      <w:r w:rsidRPr="001E4BFB">
        <w:rPr>
          <w:rFonts w:eastAsia="方正仿宋_GBK" w:hint="eastAsia"/>
          <w:sz w:val="32"/>
          <w:szCs w:val="32"/>
        </w:rPr>
        <w:t>金岳线叶集段新建工程、</w:t>
      </w:r>
      <w:r w:rsidRPr="001E4BFB">
        <w:rPr>
          <w:rFonts w:eastAsia="方正仿宋_GBK" w:hint="eastAsia"/>
          <w:sz w:val="32"/>
          <w:szCs w:val="32"/>
        </w:rPr>
        <w:t>G529</w:t>
      </w:r>
      <w:r w:rsidRPr="001E4BFB">
        <w:rPr>
          <w:rFonts w:eastAsia="方正仿宋_GBK" w:hint="eastAsia"/>
          <w:sz w:val="32"/>
          <w:szCs w:val="32"/>
        </w:rPr>
        <w:t>孙岗至平岗段新改建工程、</w:t>
      </w:r>
      <w:r w:rsidRPr="001E4BFB">
        <w:rPr>
          <w:rFonts w:eastAsia="方正仿宋_GBK" w:hint="eastAsia"/>
          <w:sz w:val="32"/>
          <w:szCs w:val="32"/>
        </w:rPr>
        <w:t>S325</w:t>
      </w:r>
      <w:r w:rsidRPr="001E4BFB">
        <w:rPr>
          <w:rFonts w:eastAsia="方正仿宋_GBK" w:hint="eastAsia"/>
          <w:sz w:val="32"/>
          <w:szCs w:val="32"/>
        </w:rPr>
        <w:t>扈胡至孙岗段新建工程、</w:t>
      </w:r>
      <w:r w:rsidRPr="001E4BFB">
        <w:rPr>
          <w:rFonts w:eastAsia="方正仿宋_GBK" w:hint="eastAsia"/>
          <w:sz w:val="32"/>
          <w:szCs w:val="32"/>
        </w:rPr>
        <w:t>S437</w:t>
      </w:r>
      <w:r w:rsidRPr="001E4BFB">
        <w:rPr>
          <w:rFonts w:eastAsia="方正仿宋_GBK" w:hint="eastAsia"/>
          <w:sz w:val="32"/>
          <w:szCs w:val="32"/>
        </w:rPr>
        <w:t>木黎路叶集段（三元至固始界、裕安界</w:t>
      </w:r>
      <w:r w:rsidRPr="001E4BFB">
        <w:rPr>
          <w:rFonts w:eastAsia="方正仿宋_GBK" w:hint="eastAsia"/>
          <w:sz w:val="32"/>
          <w:szCs w:val="32"/>
        </w:rPr>
        <w:t>-G105</w:t>
      </w:r>
      <w:r w:rsidRPr="001E4BFB">
        <w:rPr>
          <w:rFonts w:eastAsia="方正仿宋_GBK" w:hint="eastAsia"/>
          <w:sz w:val="32"/>
          <w:szCs w:val="32"/>
        </w:rPr>
        <w:t>）新建工程、</w:t>
      </w:r>
      <w:r w:rsidRPr="001E4BFB">
        <w:rPr>
          <w:rFonts w:eastAsia="方正仿宋_GBK" w:hint="eastAsia"/>
          <w:sz w:val="32"/>
          <w:szCs w:val="32"/>
        </w:rPr>
        <w:t>G312</w:t>
      </w:r>
      <w:r w:rsidRPr="001E4BFB">
        <w:rPr>
          <w:rFonts w:eastAsia="方正仿宋_GBK" w:hint="eastAsia"/>
          <w:sz w:val="32"/>
          <w:szCs w:val="32"/>
        </w:rPr>
        <w:t>叶集平岗段新建工程、</w:t>
      </w:r>
      <w:r w:rsidRPr="001E4BFB">
        <w:rPr>
          <w:rFonts w:eastAsia="方正仿宋_GBK" w:hint="eastAsia"/>
          <w:sz w:val="32"/>
          <w:szCs w:val="32"/>
        </w:rPr>
        <w:t>G312</w:t>
      </w:r>
      <w:r w:rsidRPr="001E4BFB">
        <w:rPr>
          <w:rFonts w:eastAsia="方正仿宋_GBK" w:hint="eastAsia"/>
          <w:sz w:val="32"/>
          <w:szCs w:val="32"/>
        </w:rPr>
        <w:t>叶集段改建工程（大顾店上跨</w:t>
      </w:r>
      <w:r w:rsidRPr="001E4BFB">
        <w:rPr>
          <w:rFonts w:eastAsia="方正仿宋_GBK" w:hint="eastAsia"/>
          <w:sz w:val="32"/>
          <w:szCs w:val="32"/>
        </w:rPr>
        <w:t>G42</w:t>
      </w:r>
      <w:r w:rsidRPr="001E4BFB">
        <w:rPr>
          <w:rFonts w:eastAsia="方正仿宋_GBK" w:hint="eastAsia"/>
          <w:sz w:val="32"/>
          <w:szCs w:val="32"/>
        </w:rPr>
        <w:t>）、</w:t>
      </w:r>
      <w:r w:rsidRPr="001E4BFB">
        <w:rPr>
          <w:rFonts w:eastAsia="方正仿宋_GBK" w:hint="eastAsia"/>
          <w:sz w:val="32"/>
          <w:szCs w:val="32"/>
        </w:rPr>
        <w:t>G312</w:t>
      </w:r>
      <w:r w:rsidRPr="001E4BFB">
        <w:rPr>
          <w:rFonts w:eastAsia="方正仿宋_GBK" w:hint="eastAsia"/>
          <w:sz w:val="32"/>
          <w:szCs w:val="32"/>
        </w:rPr>
        <w:t>叶集史河大桥及连接线工程建设，推动</w:t>
      </w:r>
      <w:r w:rsidRPr="001E4BFB">
        <w:rPr>
          <w:rFonts w:eastAsia="方正仿宋_GBK" w:hint="eastAsia"/>
          <w:sz w:val="32"/>
          <w:szCs w:val="32"/>
        </w:rPr>
        <w:t>G105</w:t>
      </w:r>
      <w:r w:rsidRPr="001E4BFB">
        <w:rPr>
          <w:rFonts w:eastAsia="方正仿宋_GBK" w:hint="eastAsia"/>
          <w:sz w:val="32"/>
          <w:szCs w:val="32"/>
        </w:rPr>
        <w:t>、</w:t>
      </w:r>
      <w:r w:rsidRPr="001E4BFB">
        <w:rPr>
          <w:rFonts w:eastAsia="方正仿宋_GBK" w:hint="eastAsia"/>
          <w:sz w:val="32"/>
          <w:szCs w:val="32"/>
        </w:rPr>
        <w:t>S245</w:t>
      </w:r>
      <w:r w:rsidRPr="001E4BFB">
        <w:rPr>
          <w:rFonts w:eastAsia="方正仿宋_GBK" w:hint="eastAsia"/>
          <w:sz w:val="32"/>
          <w:szCs w:val="32"/>
        </w:rPr>
        <w:t>、</w:t>
      </w:r>
      <w:r w:rsidRPr="001E4BFB">
        <w:rPr>
          <w:rFonts w:eastAsia="方正仿宋_GBK" w:hint="eastAsia"/>
          <w:sz w:val="32"/>
          <w:szCs w:val="32"/>
        </w:rPr>
        <w:t>S439</w:t>
      </w:r>
      <w:r w:rsidRPr="001E4BFB">
        <w:rPr>
          <w:rFonts w:eastAsia="方正仿宋_GBK" w:hint="eastAsia"/>
          <w:sz w:val="32"/>
          <w:szCs w:val="32"/>
        </w:rPr>
        <w:t>等国省干线升级改造，打通叶集连接金寨高铁东站的快速通道，推动宁西铁路叶集站尽快恢复客运业务，提高旅游通达性和便捷性。</w:t>
      </w:r>
    </w:p>
    <w:p w14:paraId="6B8CF8FD"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2</w:t>
      </w:r>
      <w:r w:rsidRPr="003B7170">
        <w:rPr>
          <w:rFonts w:eastAsia="方正仿宋_GBK" w:hint="eastAsia"/>
          <w:b/>
          <w:bCs/>
          <w:sz w:val="32"/>
          <w:szCs w:val="32"/>
        </w:rPr>
        <w:t>．建设“慢游”交通基础设施网。</w:t>
      </w:r>
      <w:r w:rsidRPr="001E4BFB">
        <w:rPr>
          <w:rFonts w:eastAsia="方正仿宋_GBK" w:hint="eastAsia"/>
          <w:sz w:val="32"/>
          <w:szCs w:val="32"/>
        </w:rPr>
        <w:t>推进</w:t>
      </w:r>
      <w:r w:rsidRPr="001E4BFB">
        <w:rPr>
          <w:rFonts w:eastAsia="方正仿宋_GBK" w:hint="eastAsia"/>
          <w:sz w:val="32"/>
          <w:szCs w:val="32"/>
        </w:rPr>
        <w:t>X308</w:t>
      </w:r>
      <w:r w:rsidRPr="001E4BFB">
        <w:rPr>
          <w:rFonts w:eastAsia="方正仿宋_GBK" w:hint="eastAsia"/>
          <w:sz w:val="32"/>
          <w:szCs w:val="32"/>
        </w:rPr>
        <w:t>、</w:t>
      </w:r>
      <w:r w:rsidRPr="001E4BFB">
        <w:rPr>
          <w:rFonts w:eastAsia="方正仿宋_GBK" w:hint="eastAsia"/>
          <w:sz w:val="32"/>
          <w:szCs w:val="32"/>
        </w:rPr>
        <w:t>X314</w:t>
      </w:r>
      <w:r w:rsidRPr="001E4BFB">
        <w:rPr>
          <w:rFonts w:eastAsia="方正仿宋_GBK" w:hint="eastAsia"/>
          <w:sz w:val="32"/>
          <w:szCs w:val="32"/>
        </w:rPr>
        <w:t>和</w:t>
      </w:r>
      <w:r w:rsidRPr="001E4BFB">
        <w:rPr>
          <w:rFonts w:eastAsia="方正仿宋_GBK" w:hint="eastAsia"/>
          <w:sz w:val="32"/>
          <w:szCs w:val="32"/>
        </w:rPr>
        <w:t>Y025</w:t>
      </w:r>
      <w:r w:rsidRPr="001E4BFB">
        <w:rPr>
          <w:rFonts w:eastAsia="方正仿宋_GBK" w:hint="eastAsia"/>
          <w:sz w:val="32"/>
          <w:szCs w:val="32"/>
        </w:rPr>
        <w:t>、</w:t>
      </w:r>
      <w:r w:rsidRPr="001E4BFB">
        <w:rPr>
          <w:rFonts w:eastAsia="方正仿宋_GBK" w:hint="eastAsia"/>
          <w:sz w:val="32"/>
          <w:szCs w:val="32"/>
        </w:rPr>
        <w:t>Y056</w:t>
      </w:r>
      <w:r w:rsidRPr="001E4BFB">
        <w:rPr>
          <w:rFonts w:eastAsia="方正仿宋_GBK" w:hint="eastAsia"/>
          <w:sz w:val="32"/>
          <w:szCs w:val="32"/>
        </w:rPr>
        <w:t>、</w:t>
      </w:r>
      <w:r w:rsidRPr="001E4BFB">
        <w:rPr>
          <w:rFonts w:eastAsia="方正仿宋_GBK" w:hint="eastAsia"/>
          <w:sz w:val="32"/>
          <w:szCs w:val="32"/>
        </w:rPr>
        <w:t>Y057</w:t>
      </w:r>
      <w:r w:rsidRPr="001E4BFB">
        <w:rPr>
          <w:rFonts w:eastAsia="方正仿宋_GBK" w:hint="eastAsia"/>
          <w:sz w:val="32"/>
          <w:szCs w:val="32"/>
        </w:rPr>
        <w:t>等旅游绿道、慢行系统及公路沿线设施建设，改善旅游交通条件，丰富旅游产品。打造淠史杭、史河干渠、平岗切岭、江淮果岭、看花楼林场、双墩汉墓、下骆山、沿泉河产业景观带、大雁湖等主要景区交通网络的互联互通，依托现有农村公路网，开发人行步道、骑行道、赛车道、景区绿道、城乡慢游观光线路，因地制宜推进露营基地、康养度假区、自驾车和房车营地、公路服务区、驿站、观景平台等设施建设，进一步提升“慢游”循环网品质，实现道路建设与生态环境、文化遗产、旅游游憩、乡村振兴等深度融合。</w:t>
      </w:r>
    </w:p>
    <w:p w14:paraId="1A38F4B4"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3</w:t>
      </w:r>
      <w:r w:rsidRPr="003B7170">
        <w:rPr>
          <w:rFonts w:eastAsia="方正仿宋_GBK" w:hint="eastAsia"/>
          <w:b/>
          <w:bCs/>
          <w:sz w:val="32"/>
          <w:szCs w:val="32"/>
        </w:rPr>
        <w:t>．提升公共交通服务质量。</w:t>
      </w:r>
      <w:r w:rsidRPr="001E4BFB">
        <w:rPr>
          <w:rFonts w:eastAsia="方正仿宋_GBK" w:hint="eastAsia"/>
          <w:sz w:val="32"/>
          <w:szCs w:val="32"/>
        </w:rPr>
        <w:t>优化城乡公交配置，推进叶集城乡交通综合体系与市域交通体系、河南固始县交通体系全面衔接，</w:t>
      </w:r>
      <w:r w:rsidRPr="001E4BFB">
        <w:rPr>
          <w:rFonts w:eastAsia="方正仿宋_GBK" w:hint="eastAsia"/>
          <w:sz w:val="32"/>
          <w:szCs w:val="32"/>
        </w:rPr>
        <w:lastRenderedPageBreak/>
        <w:t>实现区内外交通高效转换，推动城乡公共停车设施建设工程、叶集区客运中心（游客集散中心）建设项目，完善客运、货运配套设施，提升交通服务旅游能力。</w:t>
      </w:r>
    </w:p>
    <w:p w14:paraId="16105B5C"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到</w:t>
      </w:r>
      <w:r w:rsidRPr="001E4BFB">
        <w:rPr>
          <w:rFonts w:eastAsia="方正仿宋_GBK" w:hint="eastAsia"/>
          <w:sz w:val="32"/>
          <w:szCs w:val="32"/>
        </w:rPr>
        <w:t>2022</w:t>
      </w:r>
      <w:r w:rsidRPr="001E4BFB">
        <w:rPr>
          <w:rFonts w:eastAsia="方正仿宋_GBK" w:hint="eastAsia"/>
          <w:sz w:val="32"/>
          <w:szCs w:val="32"/>
        </w:rPr>
        <w:t>年，完成</w:t>
      </w:r>
      <w:r w:rsidRPr="001E4BFB">
        <w:rPr>
          <w:rFonts w:eastAsia="方正仿宋_GBK" w:hint="eastAsia"/>
          <w:sz w:val="32"/>
          <w:szCs w:val="32"/>
        </w:rPr>
        <w:t>G312</w:t>
      </w:r>
      <w:r w:rsidRPr="001E4BFB">
        <w:rPr>
          <w:rFonts w:eastAsia="方正仿宋_GBK" w:hint="eastAsia"/>
          <w:sz w:val="32"/>
          <w:szCs w:val="32"/>
        </w:rPr>
        <w:t>连霍线叶集段（五里桥至固始界）改建工程、</w:t>
      </w:r>
      <w:r w:rsidRPr="001E4BFB">
        <w:rPr>
          <w:rFonts w:eastAsia="方正仿宋_GBK" w:hint="eastAsia"/>
          <w:sz w:val="32"/>
          <w:szCs w:val="32"/>
        </w:rPr>
        <w:t>X308</w:t>
      </w:r>
      <w:r w:rsidRPr="001E4BFB">
        <w:rPr>
          <w:rFonts w:eastAsia="方正仿宋_GBK" w:hint="eastAsia"/>
          <w:sz w:val="32"/>
          <w:szCs w:val="32"/>
        </w:rPr>
        <w:t>、</w:t>
      </w:r>
      <w:r w:rsidRPr="001E4BFB">
        <w:rPr>
          <w:rFonts w:eastAsia="方正仿宋_GBK" w:hint="eastAsia"/>
          <w:sz w:val="32"/>
          <w:szCs w:val="32"/>
        </w:rPr>
        <w:t>X314</w:t>
      </w:r>
      <w:r w:rsidRPr="001E4BFB">
        <w:rPr>
          <w:rFonts w:eastAsia="方正仿宋_GBK" w:hint="eastAsia"/>
          <w:sz w:val="32"/>
          <w:szCs w:val="32"/>
        </w:rPr>
        <w:t>一期等重点工程项目，实现区内景区通三级以上公路。</w:t>
      </w:r>
    </w:p>
    <w:p w14:paraId="0C8D9438"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到</w:t>
      </w:r>
      <w:r w:rsidRPr="001E4BFB">
        <w:rPr>
          <w:rFonts w:eastAsia="方正仿宋_GBK" w:hint="eastAsia"/>
          <w:sz w:val="32"/>
          <w:szCs w:val="32"/>
        </w:rPr>
        <w:t>2025</w:t>
      </w:r>
      <w:r w:rsidRPr="001E4BFB">
        <w:rPr>
          <w:rFonts w:eastAsia="方正仿宋_GBK" w:hint="eastAsia"/>
          <w:sz w:val="32"/>
          <w:szCs w:val="32"/>
        </w:rPr>
        <w:t>年，在建成以上项目的基础上，推进开工建设</w:t>
      </w:r>
      <w:r w:rsidRPr="001E4BFB">
        <w:rPr>
          <w:rFonts w:eastAsia="方正仿宋_GBK" w:hint="eastAsia"/>
          <w:sz w:val="32"/>
          <w:szCs w:val="32"/>
        </w:rPr>
        <w:t>G40</w:t>
      </w:r>
      <w:r w:rsidRPr="001E4BFB">
        <w:rPr>
          <w:rFonts w:eastAsia="方正仿宋_GBK" w:hint="eastAsia"/>
          <w:sz w:val="32"/>
          <w:szCs w:val="32"/>
        </w:rPr>
        <w:t>沪陕高速叶集互通立交改移工程、</w:t>
      </w:r>
      <w:r w:rsidRPr="001E4BFB">
        <w:rPr>
          <w:rFonts w:eastAsia="方正仿宋_GBK" w:hint="eastAsia"/>
          <w:sz w:val="32"/>
          <w:szCs w:val="32"/>
        </w:rPr>
        <w:t>G105</w:t>
      </w:r>
      <w:r w:rsidRPr="001E4BFB">
        <w:rPr>
          <w:rFonts w:eastAsia="方正仿宋_GBK" w:hint="eastAsia"/>
          <w:sz w:val="32"/>
          <w:szCs w:val="32"/>
        </w:rPr>
        <w:t>叶集段改建工程、</w:t>
      </w:r>
      <w:r w:rsidRPr="001E4BFB">
        <w:rPr>
          <w:rFonts w:eastAsia="方正仿宋_GBK" w:hint="eastAsia"/>
          <w:sz w:val="32"/>
          <w:szCs w:val="32"/>
        </w:rPr>
        <w:t>G312</w:t>
      </w:r>
      <w:r w:rsidRPr="001E4BFB">
        <w:rPr>
          <w:rFonts w:eastAsia="方正仿宋_GBK" w:hint="eastAsia"/>
          <w:sz w:val="32"/>
          <w:szCs w:val="32"/>
        </w:rPr>
        <w:t>叶集史河大桥及连接线、</w:t>
      </w:r>
      <w:r w:rsidRPr="001E4BFB">
        <w:rPr>
          <w:rFonts w:eastAsia="方正仿宋_GBK" w:hint="eastAsia"/>
          <w:sz w:val="32"/>
          <w:szCs w:val="32"/>
        </w:rPr>
        <w:t>G312</w:t>
      </w:r>
      <w:r w:rsidRPr="001E4BFB">
        <w:rPr>
          <w:rFonts w:eastAsia="方正仿宋_GBK" w:hint="eastAsia"/>
          <w:sz w:val="32"/>
          <w:szCs w:val="32"/>
        </w:rPr>
        <w:t>叶集段改建工程（大顾店上跨</w:t>
      </w:r>
      <w:r w:rsidRPr="001E4BFB">
        <w:rPr>
          <w:rFonts w:eastAsia="方正仿宋_GBK" w:hint="eastAsia"/>
          <w:sz w:val="32"/>
          <w:szCs w:val="32"/>
        </w:rPr>
        <w:t>G42</w:t>
      </w:r>
      <w:r w:rsidRPr="001E4BFB">
        <w:rPr>
          <w:rFonts w:eastAsia="方正仿宋_GBK" w:hint="eastAsia"/>
          <w:sz w:val="32"/>
          <w:szCs w:val="32"/>
        </w:rPr>
        <w:t>）、</w:t>
      </w:r>
      <w:r w:rsidRPr="001E4BFB">
        <w:rPr>
          <w:rFonts w:eastAsia="方正仿宋_GBK" w:hint="eastAsia"/>
          <w:sz w:val="32"/>
          <w:szCs w:val="32"/>
        </w:rPr>
        <w:t>G529</w:t>
      </w:r>
      <w:r w:rsidRPr="001E4BFB">
        <w:rPr>
          <w:rFonts w:eastAsia="方正仿宋_GBK" w:hint="eastAsia"/>
          <w:sz w:val="32"/>
          <w:szCs w:val="32"/>
        </w:rPr>
        <w:t>金岳线叶集段、</w:t>
      </w:r>
      <w:r w:rsidRPr="001E4BFB">
        <w:rPr>
          <w:rFonts w:eastAsia="方正仿宋_GBK" w:hint="eastAsia"/>
          <w:sz w:val="32"/>
          <w:szCs w:val="32"/>
        </w:rPr>
        <w:t>G529</w:t>
      </w:r>
      <w:r w:rsidRPr="001E4BFB">
        <w:rPr>
          <w:rFonts w:eastAsia="方正仿宋_GBK" w:hint="eastAsia"/>
          <w:sz w:val="32"/>
          <w:szCs w:val="32"/>
        </w:rPr>
        <w:t>孙岗至平岗段、</w:t>
      </w:r>
      <w:r w:rsidRPr="001E4BFB">
        <w:rPr>
          <w:rFonts w:eastAsia="方正仿宋_GBK" w:hint="eastAsia"/>
          <w:sz w:val="32"/>
          <w:szCs w:val="32"/>
        </w:rPr>
        <w:t>G312</w:t>
      </w:r>
      <w:r w:rsidRPr="001E4BFB">
        <w:rPr>
          <w:rFonts w:eastAsia="方正仿宋_GBK" w:hint="eastAsia"/>
          <w:sz w:val="32"/>
          <w:szCs w:val="32"/>
        </w:rPr>
        <w:t>叶集平岗段、</w:t>
      </w:r>
      <w:r w:rsidRPr="001E4BFB">
        <w:rPr>
          <w:rFonts w:eastAsia="方正仿宋_GBK" w:hint="eastAsia"/>
          <w:sz w:val="32"/>
          <w:szCs w:val="32"/>
        </w:rPr>
        <w:t>S439</w:t>
      </w:r>
      <w:r w:rsidRPr="001E4BFB">
        <w:rPr>
          <w:rFonts w:eastAsia="方正仿宋_GBK" w:hint="eastAsia"/>
          <w:sz w:val="32"/>
          <w:szCs w:val="32"/>
        </w:rPr>
        <w:t>、</w:t>
      </w:r>
      <w:r w:rsidRPr="001E4BFB">
        <w:rPr>
          <w:rFonts w:eastAsia="方正仿宋_GBK" w:hint="eastAsia"/>
          <w:sz w:val="32"/>
          <w:szCs w:val="32"/>
        </w:rPr>
        <w:t>S437</w:t>
      </w:r>
      <w:r w:rsidRPr="001E4BFB">
        <w:rPr>
          <w:rFonts w:eastAsia="方正仿宋_GBK" w:hint="eastAsia"/>
          <w:sz w:val="32"/>
          <w:szCs w:val="32"/>
        </w:rPr>
        <w:t>等绿色公路为代表的交旅融合示范项目建设，全面实现“快进、慢游”目标，实现交旅融合发展。</w:t>
      </w:r>
    </w:p>
    <w:p w14:paraId="2E7BD9DF" w14:textId="77777777" w:rsidR="008E23EE" w:rsidRPr="001E4BFB" w:rsidRDefault="008E23EE" w:rsidP="00564491">
      <w:pPr>
        <w:spacing w:line="590" w:lineRule="exact"/>
        <w:ind w:firstLineChars="200" w:firstLine="608"/>
        <w:outlineLvl w:val="2"/>
        <w:rPr>
          <w:rFonts w:eastAsia="楷体_GB2312"/>
          <w:sz w:val="32"/>
          <w:szCs w:val="32"/>
        </w:rPr>
      </w:pPr>
      <w:bookmarkStart w:id="60" w:name="_Toc106653476"/>
      <w:r w:rsidRPr="001E4BFB">
        <w:rPr>
          <w:rFonts w:eastAsia="楷体_GB2312" w:hint="eastAsia"/>
          <w:sz w:val="32"/>
          <w:szCs w:val="32"/>
        </w:rPr>
        <w:t>（三）农村公路重点项目</w:t>
      </w:r>
      <w:bookmarkEnd w:id="60"/>
    </w:p>
    <w:p w14:paraId="60621C52"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期间，加快推进农村公路进村入户、提档升级、产业融合和安全保障，构建覆盖全面的农村公路网。做到“修建一条公路，串联一路风景，融合一片产业，造福一方百姓”，为巩固脱贫攻坚成果接续乡村振兴提供交通保障。</w:t>
      </w:r>
    </w:p>
    <w:p w14:paraId="2EE56D9A"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实施农村公路提档升级。推进农村公路升级改造，结合叶集区农村公路网规划，到</w:t>
      </w:r>
      <w:r w:rsidRPr="001E4BFB">
        <w:rPr>
          <w:rFonts w:eastAsia="方正仿宋_GBK" w:hint="eastAsia"/>
          <w:sz w:val="32"/>
          <w:szCs w:val="32"/>
        </w:rPr>
        <w:t>2025</w:t>
      </w:r>
      <w:r w:rsidRPr="001E4BFB">
        <w:rPr>
          <w:rFonts w:eastAsia="方正仿宋_GBK" w:hint="eastAsia"/>
          <w:sz w:val="32"/>
          <w:szCs w:val="32"/>
        </w:rPr>
        <w:t>年，规划县道达到三级及以上等级公路，规划乡道要达到双车道四级及以上等级公路，具备条件的地</w:t>
      </w:r>
      <w:r w:rsidRPr="001E4BFB">
        <w:rPr>
          <w:rFonts w:eastAsia="方正仿宋_GBK" w:hint="eastAsia"/>
          <w:sz w:val="32"/>
          <w:szCs w:val="32"/>
        </w:rPr>
        <w:lastRenderedPageBreak/>
        <w:t>区，村道要达到路面宽度</w:t>
      </w:r>
      <w:r w:rsidRPr="001E4BFB">
        <w:rPr>
          <w:rFonts w:eastAsia="方正仿宋_GBK" w:hint="eastAsia"/>
          <w:sz w:val="32"/>
          <w:szCs w:val="32"/>
        </w:rPr>
        <w:t>4.5</w:t>
      </w:r>
      <w:r w:rsidRPr="001E4BFB">
        <w:rPr>
          <w:rFonts w:eastAsia="方正仿宋_GBK" w:hint="eastAsia"/>
          <w:sz w:val="32"/>
          <w:szCs w:val="32"/>
        </w:rPr>
        <w:t>米，计划实施农村道路建设</w:t>
      </w:r>
      <w:r w:rsidRPr="001E4BFB">
        <w:rPr>
          <w:rFonts w:eastAsia="方正仿宋_GBK" w:hint="eastAsia"/>
          <w:sz w:val="32"/>
          <w:szCs w:val="32"/>
        </w:rPr>
        <w:t>150</w:t>
      </w:r>
      <w:r w:rsidRPr="001E4BFB">
        <w:rPr>
          <w:rFonts w:eastAsia="方正仿宋_GBK" w:hint="eastAsia"/>
          <w:sz w:val="32"/>
          <w:szCs w:val="32"/>
        </w:rPr>
        <w:t>公里。</w:t>
      </w:r>
    </w:p>
    <w:p w14:paraId="32AA716E"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推进农村公路产业融合。重点推进能够形成新的经济增长点的旅游路、资源路、产业路新改建，实现重点工业园区、农业示范区、</w:t>
      </w:r>
      <w:r w:rsidRPr="001E4BFB">
        <w:rPr>
          <w:rFonts w:eastAsia="方正仿宋_GBK" w:hint="eastAsia"/>
          <w:sz w:val="32"/>
          <w:szCs w:val="32"/>
        </w:rPr>
        <w:t>3A</w:t>
      </w:r>
      <w:r w:rsidRPr="001E4BFB">
        <w:rPr>
          <w:rFonts w:eastAsia="方正仿宋_GBK" w:hint="eastAsia"/>
          <w:sz w:val="32"/>
          <w:szCs w:val="32"/>
        </w:rPr>
        <w:t>级及以上旅游景区有三级以上公路连接，农村物流点、旅游景区、乡村旅游经营单位对外通行条件明显改善，进一步提升农村公路带动地方特色产业发展的能力。</w:t>
      </w:r>
    </w:p>
    <w:p w14:paraId="4FCE638C"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提升农村公路安全保障。加大农村公路生命安全防护工程实施力度，强化县乡公路安全隐患治理；继续实施农村公路危桥改造。</w:t>
      </w:r>
    </w:p>
    <w:p w14:paraId="3BCDE2DA"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农村公路主要建设项目有：</w:t>
      </w:r>
      <w:r w:rsidRPr="001E4BFB">
        <w:rPr>
          <w:rFonts w:eastAsia="方正仿宋_GBK" w:hint="eastAsia"/>
          <w:sz w:val="32"/>
          <w:szCs w:val="32"/>
        </w:rPr>
        <w:t>X308</w:t>
      </w:r>
      <w:r w:rsidRPr="001E4BFB">
        <w:rPr>
          <w:rFonts w:eastAsia="方正仿宋_GBK" w:hint="eastAsia"/>
          <w:sz w:val="32"/>
          <w:szCs w:val="32"/>
        </w:rPr>
        <w:t>（兴洪大道）改扩建工程项目、</w:t>
      </w:r>
      <w:r w:rsidRPr="001E4BFB">
        <w:rPr>
          <w:rFonts w:eastAsia="方正仿宋_GBK" w:hint="eastAsia"/>
          <w:sz w:val="32"/>
          <w:szCs w:val="32"/>
        </w:rPr>
        <w:t>Y025</w:t>
      </w:r>
      <w:r w:rsidRPr="001E4BFB">
        <w:rPr>
          <w:rFonts w:eastAsia="方正仿宋_GBK" w:hint="eastAsia"/>
          <w:sz w:val="32"/>
          <w:szCs w:val="32"/>
        </w:rPr>
        <w:t>、</w:t>
      </w:r>
      <w:r w:rsidRPr="001E4BFB">
        <w:rPr>
          <w:rFonts w:eastAsia="方正仿宋_GBK" w:hint="eastAsia"/>
          <w:sz w:val="32"/>
          <w:szCs w:val="32"/>
        </w:rPr>
        <w:t>Y056</w:t>
      </w:r>
      <w:r w:rsidRPr="001E4BFB">
        <w:rPr>
          <w:rFonts w:eastAsia="方正仿宋_GBK" w:hint="eastAsia"/>
          <w:sz w:val="32"/>
          <w:szCs w:val="32"/>
        </w:rPr>
        <w:t>、</w:t>
      </w:r>
      <w:r w:rsidRPr="001E4BFB">
        <w:rPr>
          <w:rFonts w:eastAsia="方正仿宋_GBK" w:hint="eastAsia"/>
          <w:sz w:val="32"/>
          <w:szCs w:val="32"/>
        </w:rPr>
        <w:t>Y057</w:t>
      </w:r>
      <w:r w:rsidRPr="001E4BFB">
        <w:rPr>
          <w:rFonts w:eastAsia="方正仿宋_GBK" w:hint="eastAsia"/>
          <w:sz w:val="32"/>
          <w:szCs w:val="32"/>
        </w:rPr>
        <w:t>升级改造工程、山河旅游大道（观山路</w:t>
      </w:r>
      <w:r w:rsidRPr="001E4BFB">
        <w:rPr>
          <w:rFonts w:eastAsia="方正仿宋_GBK" w:hint="eastAsia"/>
          <w:sz w:val="32"/>
          <w:szCs w:val="32"/>
        </w:rPr>
        <w:t>X314</w:t>
      </w:r>
      <w:r w:rsidRPr="001E4BFB">
        <w:rPr>
          <w:rFonts w:eastAsia="方正仿宋_GBK" w:hint="eastAsia"/>
          <w:sz w:val="32"/>
          <w:szCs w:val="32"/>
        </w:rPr>
        <w:t>升级改造工程）、</w:t>
      </w:r>
      <w:r w:rsidRPr="001E4BFB">
        <w:rPr>
          <w:rFonts w:eastAsia="方正仿宋_GBK" w:hint="eastAsia"/>
          <w:sz w:val="32"/>
          <w:szCs w:val="32"/>
        </w:rPr>
        <w:t>X421</w:t>
      </w:r>
      <w:r w:rsidRPr="001E4BFB">
        <w:rPr>
          <w:rFonts w:eastAsia="方正仿宋_GBK" w:hint="eastAsia"/>
          <w:sz w:val="32"/>
          <w:szCs w:val="32"/>
        </w:rPr>
        <w:t>升级改造、自然村通硬化路和联网路、以及农村公路养护大中修、农村公路危桥改造等项目。具体见附表。</w:t>
      </w:r>
      <w:bookmarkStart w:id="61" w:name="_Toc106653477"/>
    </w:p>
    <w:p w14:paraId="64849BBC" w14:textId="77777777" w:rsidR="008E23EE" w:rsidRPr="001E4BFB" w:rsidRDefault="008E23EE" w:rsidP="00564491">
      <w:pPr>
        <w:pStyle w:val="20"/>
        <w:spacing w:after="0" w:line="590" w:lineRule="exact"/>
        <w:ind w:leftChars="0" w:left="0" w:firstLineChars="200" w:firstLine="608"/>
        <w:rPr>
          <w:rFonts w:eastAsia="楷体_GB2312"/>
          <w:sz w:val="32"/>
          <w:szCs w:val="32"/>
        </w:rPr>
      </w:pPr>
      <w:r w:rsidRPr="001E4BFB">
        <w:rPr>
          <w:rFonts w:eastAsia="楷体_GB2312" w:hint="eastAsia"/>
          <w:sz w:val="32"/>
          <w:szCs w:val="32"/>
        </w:rPr>
        <w:t>（四）完善高质量铁路网</w:t>
      </w:r>
      <w:bookmarkEnd w:id="61"/>
    </w:p>
    <w:p w14:paraId="4E5773A2"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积极争取合肥至安康高铁从叶集经过并设站。叶集境内，新增</w:t>
      </w:r>
      <w:r w:rsidRPr="001E4BFB">
        <w:rPr>
          <w:rFonts w:eastAsia="方正仿宋_GBK" w:hint="eastAsia"/>
          <w:sz w:val="32"/>
          <w:szCs w:val="32"/>
        </w:rPr>
        <w:t>1</w:t>
      </w:r>
      <w:r w:rsidRPr="001E4BFB">
        <w:rPr>
          <w:rFonts w:eastAsia="方正仿宋_GBK" w:hint="eastAsia"/>
          <w:sz w:val="32"/>
          <w:szCs w:val="32"/>
        </w:rPr>
        <w:t>条合六叶市郊铁路（远景年规划），该铁路将为中心城区提供与周边城镇组团大运量、快速度、通勤化公共交通服务，目前该项目具体走向和站点未定，建议争取在叶集境内设置站点。</w:t>
      </w:r>
    </w:p>
    <w:p w14:paraId="0BFBDCC1" w14:textId="15846794" w:rsidR="008E23EE" w:rsidRPr="001E4BFB" w:rsidRDefault="008E23EE" w:rsidP="008E23EE">
      <w:pPr>
        <w:jc w:val="center"/>
        <w:rPr>
          <w:rFonts w:eastAsia="方正黑体_GBK"/>
          <w:sz w:val="32"/>
          <w:szCs w:val="32"/>
        </w:rPr>
      </w:pPr>
      <w:r w:rsidRPr="001E4BFB">
        <w:rPr>
          <w:rFonts w:eastAsia="方正仿宋_GBK"/>
          <w:noProof/>
        </w:rPr>
        <w:lastRenderedPageBreak/>
        <w:drawing>
          <wp:inline distT="0" distB="0" distL="0" distR="0" wp14:anchorId="45ECBFFE" wp14:editId="7C92599A">
            <wp:extent cx="5400675" cy="5145405"/>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5145405"/>
                    </a:xfrm>
                    <a:prstGeom prst="rect">
                      <a:avLst/>
                    </a:prstGeom>
                    <a:noFill/>
                    <a:ln>
                      <a:noFill/>
                    </a:ln>
                  </pic:spPr>
                </pic:pic>
              </a:graphicData>
            </a:graphic>
          </wp:inline>
        </w:drawing>
      </w:r>
    </w:p>
    <w:p w14:paraId="585095DA"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叶集周边铁路网规划图</w:t>
      </w:r>
    </w:p>
    <w:p w14:paraId="2691BFD0" w14:textId="77777777" w:rsidR="008E23EE" w:rsidRPr="001E4BFB" w:rsidRDefault="008E23EE" w:rsidP="00564491">
      <w:pPr>
        <w:spacing w:line="590" w:lineRule="exact"/>
        <w:ind w:firstLineChars="200" w:firstLine="608"/>
        <w:outlineLvl w:val="2"/>
        <w:rPr>
          <w:rFonts w:eastAsia="楷体_GB2312"/>
          <w:sz w:val="32"/>
          <w:szCs w:val="32"/>
        </w:rPr>
      </w:pPr>
      <w:bookmarkStart w:id="62" w:name="_Toc106653478"/>
      <w:r w:rsidRPr="001E4BFB">
        <w:rPr>
          <w:rFonts w:eastAsia="楷体_GB2312" w:hint="eastAsia"/>
          <w:sz w:val="32"/>
          <w:szCs w:val="32"/>
        </w:rPr>
        <w:t>（五）提升客货运枢纽服务能力</w:t>
      </w:r>
      <w:bookmarkEnd w:id="62"/>
    </w:p>
    <w:p w14:paraId="40784C74"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1</w:t>
      </w:r>
      <w:r w:rsidRPr="003B7170">
        <w:rPr>
          <w:rFonts w:eastAsia="方正仿宋_GBK" w:hint="eastAsia"/>
          <w:b/>
          <w:bCs/>
          <w:sz w:val="32"/>
          <w:szCs w:val="32"/>
        </w:rPr>
        <w:t>．客运枢纽</w:t>
      </w:r>
    </w:p>
    <w:p w14:paraId="6219D954"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“十四五”期间，主要考虑补短板，大力推动城乡公交一体化发展，大力推动各乡镇公交枢纽建设，增加建设城市公交首末站，积极完善各乡镇综合运输服务站功能，实现“四好农村路”</w:t>
      </w:r>
      <w:r w:rsidRPr="001E4BFB">
        <w:rPr>
          <w:rFonts w:eastAsia="方正仿宋_GBK" w:hint="eastAsia"/>
          <w:sz w:val="32"/>
          <w:szCs w:val="32"/>
        </w:rPr>
        <w:lastRenderedPageBreak/>
        <w:t>中的“运营好”。</w:t>
      </w:r>
    </w:p>
    <w:p w14:paraId="14B34788"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“十四五”期间，建设叶集客运中心，投资约</w:t>
      </w:r>
      <w:r w:rsidRPr="001E4BFB">
        <w:rPr>
          <w:rFonts w:eastAsia="方正仿宋_GBK" w:hint="eastAsia"/>
          <w:sz w:val="32"/>
          <w:szCs w:val="32"/>
        </w:rPr>
        <w:t>8000</w:t>
      </w:r>
      <w:r w:rsidRPr="001E4BFB">
        <w:rPr>
          <w:rFonts w:eastAsia="方正仿宋_GBK" w:hint="eastAsia"/>
          <w:sz w:val="32"/>
          <w:szCs w:val="32"/>
        </w:rPr>
        <w:t>万元。建设旅游集散中心一处，初步选址位于</w:t>
      </w:r>
      <w:r w:rsidRPr="001E4BFB">
        <w:rPr>
          <w:rFonts w:eastAsia="方正仿宋_GBK" w:hint="eastAsia"/>
          <w:sz w:val="32"/>
          <w:szCs w:val="32"/>
        </w:rPr>
        <w:t>G312</w:t>
      </w:r>
      <w:r w:rsidRPr="001E4BFB">
        <w:rPr>
          <w:rFonts w:eastAsia="方正仿宋_GBK" w:hint="eastAsia"/>
          <w:sz w:val="32"/>
          <w:szCs w:val="32"/>
        </w:rPr>
        <w:t>与锦园路交叉口西南角。</w:t>
      </w:r>
    </w:p>
    <w:p w14:paraId="3CCBE1FB"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2</w:t>
      </w:r>
      <w:r w:rsidRPr="003B7170">
        <w:rPr>
          <w:rFonts w:eastAsia="方正仿宋_GBK" w:hint="eastAsia"/>
          <w:b/>
          <w:bCs/>
          <w:sz w:val="32"/>
          <w:szCs w:val="32"/>
        </w:rPr>
        <w:t>．货运物流</w:t>
      </w:r>
    </w:p>
    <w:p w14:paraId="74A92F26"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目前，叶集区已经编制完成《六安市叶集区物流“十四五”发展规划》，该规划提出“</w:t>
      </w:r>
      <w:r w:rsidRPr="001E4BFB">
        <w:rPr>
          <w:rFonts w:eastAsia="方正仿宋_GBK" w:hint="eastAsia"/>
          <w:sz w:val="32"/>
          <w:szCs w:val="32"/>
        </w:rPr>
        <w:t>1</w:t>
      </w:r>
      <w:r w:rsidRPr="001E4BFB">
        <w:rPr>
          <w:rFonts w:eastAsia="方正仿宋_GBK" w:hint="eastAsia"/>
          <w:sz w:val="32"/>
          <w:szCs w:val="32"/>
        </w:rPr>
        <w:t>主</w:t>
      </w:r>
      <w:r w:rsidRPr="001E4BFB">
        <w:rPr>
          <w:rFonts w:eastAsia="方正仿宋_GBK" w:hint="eastAsia"/>
          <w:sz w:val="32"/>
          <w:szCs w:val="32"/>
        </w:rPr>
        <w:t>3</w:t>
      </w:r>
      <w:r w:rsidRPr="001E4BFB">
        <w:rPr>
          <w:rFonts w:eastAsia="方正仿宋_GBK" w:hint="eastAsia"/>
          <w:sz w:val="32"/>
          <w:szCs w:val="32"/>
        </w:rPr>
        <w:t>副</w:t>
      </w:r>
      <w:r w:rsidRPr="001E4BFB">
        <w:rPr>
          <w:rFonts w:eastAsia="方正仿宋_GBK" w:hint="eastAsia"/>
          <w:sz w:val="32"/>
          <w:szCs w:val="32"/>
        </w:rPr>
        <w:t>3</w:t>
      </w:r>
      <w:r w:rsidRPr="001E4BFB">
        <w:rPr>
          <w:rFonts w:eastAsia="方正仿宋_GBK" w:hint="eastAsia"/>
          <w:sz w:val="32"/>
          <w:szCs w:val="32"/>
        </w:rPr>
        <w:t>站</w:t>
      </w:r>
      <w:r w:rsidRPr="001E4BFB">
        <w:rPr>
          <w:rFonts w:eastAsia="方正仿宋_GBK" w:hint="eastAsia"/>
          <w:sz w:val="32"/>
          <w:szCs w:val="32"/>
        </w:rPr>
        <w:t>N</w:t>
      </w:r>
      <w:r w:rsidRPr="001E4BFB">
        <w:rPr>
          <w:rFonts w:eastAsia="方正仿宋_GBK" w:hint="eastAsia"/>
          <w:sz w:val="32"/>
          <w:szCs w:val="32"/>
        </w:rPr>
        <w:t>节点”物流设施布点方案。分别是双渡物流园（区级）、叶集综合运输服务中心、叶集站物流园区、姚李物流园区、洪集、三元和长庄子</w:t>
      </w:r>
      <w:r w:rsidRPr="001E4BFB">
        <w:rPr>
          <w:rFonts w:eastAsia="方正仿宋_GBK" w:hint="eastAsia"/>
          <w:sz w:val="32"/>
          <w:szCs w:val="32"/>
        </w:rPr>
        <w:t>3</w:t>
      </w:r>
      <w:r w:rsidRPr="001E4BFB">
        <w:rPr>
          <w:rFonts w:eastAsia="方正仿宋_GBK" w:hint="eastAsia"/>
          <w:sz w:val="32"/>
          <w:szCs w:val="32"/>
        </w:rPr>
        <w:t>个乡镇物流配送中心，以及</w:t>
      </w:r>
      <w:r w:rsidRPr="001E4BFB">
        <w:rPr>
          <w:rFonts w:eastAsia="方正仿宋_GBK" w:hint="eastAsia"/>
          <w:sz w:val="32"/>
          <w:szCs w:val="32"/>
        </w:rPr>
        <w:t>N</w:t>
      </w:r>
      <w:r w:rsidRPr="001E4BFB">
        <w:rPr>
          <w:rFonts w:eastAsia="方正仿宋_GBK" w:hint="eastAsia"/>
          <w:sz w:val="32"/>
          <w:szCs w:val="32"/>
        </w:rPr>
        <w:t>个村级物流服务点。启动规划建设叶集火车站物流园，推进海铁联动，提高货运便捷度。在货运物流方面，按《六安市叶集区物流“十四五”发展规划》实施。</w:t>
      </w:r>
    </w:p>
    <w:p w14:paraId="1982C443" w14:textId="545E8E69" w:rsidR="008E23EE" w:rsidRPr="001E4BFB" w:rsidRDefault="008E23EE" w:rsidP="008E23EE">
      <w:pPr>
        <w:jc w:val="center"/>
        <w:rPr>
          <w:rFonts w:eastAsia="方正黑体_GBK"/>
          <w:sz w:val="32"/>
          <w:szCs w:val="32"/>
        </w:rPr>
      </w:pPr>
      <w:r w:rsidRPr="001E4BFB">
        <w:rPr>
          <w:rFonts w:eastAsia="方正仿宋_GBK"/>
          <w:noProof/>
        </w:rPr>
        <w:drawing>
          <wp:inline distT="0" distB="0" distL="0" distR="0" wp14:anchorId="268E3D01" wp14:editId="5B194252">
            <wp:extent cx="3666744" cy="2145919"/>
            <wp:effectExtent l="0" t="0" r="0" b="698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6744" cy="2145919"/>
                    </a:xfrm>
                    <a:prstGeom prst="rect">
                      <a:avLst/>
                    </a:prstGeom>
                    <a:noFill/>
                    <a:ln>
                      <a:noFill/>
                    </a:ln>
                    <a:effectLst/>
                  </pic:spPr>
                </pic:pic>
              </a:graphicData>
            </a:graphic>
          </wp:inline>
        </w:drawing>
      </w:r>
    </w:p>
    <w:p w14:paraId="48AFF0C4"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4-5</w:t>
      </w:r>
      <w:r w:rsidRPr="001E4BFB">
        <w:rPr>
          <w:rFonts w:eastAsia="方正黑体_GBK" w:hint="eastAsia"/>
          <w:sz w:val="32"/>
          <w:szCs w:val="32"/>
        </w:rPr>
        <w:t>叶集物流站点规划布局图</w:t>
      </w:r>
    </w:p>
    <w:p w14:paraId="20B47269" w14:textId="77777777" w:rsidR="008E23EE" w:rsidRPr="001E4BFB" w:rsidRDefault="008E23EE" w:rsidP="00564491">
      <w:pPr>
        <w:spacing w:line="590" w:lineRule="exact"/>
        <w:ind w:firstLineChars="200" w:firstLine="608"/>
        <w:outlineLvl w:val="1"/>
        <w:rPr>
          <w:rFonts w:eastAsia="方正黑体_GBK"/>
          <w:sz w:val="32"/>
          <w:szCs w:val="32"/>
        </w:rPr>
      </w:pPr>
      <w:bookmarkStart w:id="63" w:name="_Toc106653479"/>
      <w:r w:rsidRPr="001E4BFB">
        <w:rPr>
          <w:rFonts w:eastAsia="方正黑体_GBK" w:hint="eastAsia"/>
          <w:sz w:val="32"/>
          <w:szCs w:val="32"/>
        </w:rPr>
        <w:t>二、持续提升综合运输服务水平</w:t>
      </w:r>
      <w:bookmarkEnd w:id="63"/>
    </w:p>
    <w:p w14:paraId="4595EC81" w14:textId="77777777" w:rsidR="008E23EE" w:rsidRPr="001E4BFB" w:rsidRDefault="008E23EE" w:rsidP="00564491">
      <w:pPr>
        <w:spacing w:line="590" w:lineRule="exact"/>
        <w:ind w:firstLineChars="200" w:firstLine="608"/>
        <w:outlineLvl w:val="2"/>
        <w:rPr>
          <w:rFonts w:eastAsia="楷体_GB2312"/>
          <w:sz w:val="32"/>
          <w:szCs w:val="32"/>
        </w:rPr>
      </w:pPr>
      <w:bookmarkStart w:id="64" w:name="_Toc106653480"/>
      <w:r w:rsidRPr="001E4BFB">
        <w:rPr>
          <w:rFonts w:eastAsia="楷体_GB2312" w:hint="eastAsia"/>
          <w:sz w:val="32"/>
          <w:szCs w:val="32"/>
        </w:rPr>
        <w:lastRenderedPageBreak/>
        <w:t>（一）构建便捷舒适的客运服务体系</w:t>
      </w:r>
      <w:bookmarkEnd w:id="64"/>
    </w:p>
    <w:p w14:paraId="239ED9D8"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重点实施“城乡公交一体化”和“公共交通优先发展”两大民生工程，提升叶集区公众出行服务品质。</w:t>
      </w:r>
    </w:p>
    <w:p w14:paraId="20180A2A"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1</w:t>
      </w:r>
      <w:r w:rsidRPr="003B7170">
        <w:rPr>
          <w:rFonts w:eastAsia="方正仿宋_GBK" w:hint="eastAsia"/>
          <w:b/>
          <w:bCs/>
          <w:sz w:val="32"/>
          <w:szCs w:val="32"/>
        </w:rPr>
        <w:t>．城乡客运一体化</w:t>
      </w:r>
    </w:p>
    <w:p w14:paraId="554AA6CD"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期间，继续推进城乡公交一体化建设，大力发展农村公交，结合美丽乡村建设、农村社区调整，开辟、延伸农村公交线路，不断完善城区公交、城乡公交、镇村公交无缝对接，落实公共服务向农村延伸。在城乡公交已经</w:t>
      </w:r>
      <w:r w:rsidRPr="001E4BFB">
        <w:rPr>
          <w:rFonts w:eastAsia="方正仿宋_GBK" w:hint="eastAsia"/>
          <w:sz w:val="32"/>
          <w:szCs w:val="32"/>
        </w:rPr>
        <w:t>100%</w:t>
      </w:r>
      <w:r w:rsidRPr="001E4BFB">
        <w:rPr>
          <w:rFonts w:eastAsia="方正仿宋_GBK" w:hint="eastAsia"/>
          <w:sz w:val="32"/>
          <w:szCs w:val="32"/>
        </w:rPr>
        <w:t>覆盖建制村的基础上，继续加大对学校、村卫生室等人流集散点的覆盖。</w:t>
      </w:r>
    </w:p>
    <w:p w14:paraId="2BEDF37F"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2</w:t>
      </w:r>
      <w:r w:rsidRPr="003B7170">
        <w:rPr>
          <w:rFonts w:eastAsia="方正仿宋_GBK" w:hint="eastAsia"/>
          <w:b/>
          <w:bCs/>
          <w:sz w:val="32"/>
          <w:szCs w:val="32"/>
        </w:rPr>
        <w:t>．继续推进公共交通优先发展</w:t>
      </w:r>
    </w:p>
    <w:p w14:paraId="62A30DA0"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根据《安徽省交通运输厅关于开展“优先发展公共交通示范城市”创建工作的通知》的相关要求，全面提高城市公共交通服务水平。根据城市建设和居民出行规律的变化，科学规划线路走向，不断优化城市公共交通服务网络，扩大线网覆盖范围，努力消除公交服务盲区。加快公交场站建设，推进公交场站向绿色、智能化方向发展，加快公交首末站规范化建设。加大资金投入力度，加快新能源车辆替代燃油车步伐，促进公交行业节能减排。</w:t>
      </w:r>
    </w:p>
    <w:p w14:paraId="244E9FB3" w14:textId="77777777" w:rsidR="008E23EE" w:rsidRPr="001E4BFB" w:rsidRDefault="008E23EE" w:rsidP="00564491">
      <w:pPr>
        <w:spacing w:line="590" w:lineRule="exact"/>
        <w:ind w:firstLineChars="200" w:firstLine="608"/>
        <w:outlineLvl w:val="2"/>
        <w:rPr>
          <w:rFonts w:eastAsia="楷体_GB2312"/>
          <w:sz w:val="32"/>
          <w:szCs w:val="32"/>
        </w:rPr>
      </w:pPr>
      <w:bookmarkStart w:id="65" w:name="_Toc106653481"/>
      <w:r w:rsidRPr="001E4BFB">
        <w:rPr>
          <w:rFonts w:eastAsia="楷体_GB2312" w:hint="eastAsia"/>
          <w:sz w:val="32"/>
          <w:szCs w:val="32"/>
        </w:rPr>
        <w:t>（二）构建经济高效的货运物流体系</w:t>
      </w:r>
      <w:bookmarkEnd w:id="65"/>
    </w:p>
    <w:p w14:paraId="77515111"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推进货运与物流方式结构调整优化，切实发挥黄金水道优势，提升港口综合物流功能，充分利用东湖闸作业区、临淮岗作业区、</w:t>
      </w:r>
      <w:r w:rsidRPr="001E4BFB">
        <w:rPr>
          <w:rFonts w:eastAsia="方正仿宋_GBK" w:hint="eastAsia"/>
          <w:sz w:val="32"/>
          <w:szCs w:val="32"/>
        </w:rPr>
        <w:lastRenderedPageBreak/>
        <w:t>江淮运河小庙港、固始港陈淋子作业区，构建水陆联运网联，进一步凸显公路在城乡物流发展中灵活、高效特点，积极引导促进多式联运和甩挂运输发展，充分发挥交通运输在现代物流中的基础和主体作用。</w:t>
      </w:r>
    </w:p>
    <w:p w14:paraId="059FFE7A"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1</w:t>
      </w:r>
      <w:r w:rsidRPr="003B7170">
        <w:rPr>
          <w:rFonts w:eastAsia="方正仿宋_GBK" w:hint="eastAsia"/>
          <w:b/>
          <w:bCs/>
          <w:sz w:val="32"/>
          <w:szCs w:val="32"/>
        </w:rPr>
        <w:t>．推进城乡物流协调发展</w:t>
      </w:r>
    </w:p>
    <w:p w14:paraId="65F24730" w14:textId="77777777" w:rsidR="008E23EE" w:rsidRPr="001E4BFB" w:rsidRDefault="008E23EE" w:rsidP="00564491">
      <w:pPr>
        <w:spacing w:line="590" w:lineRule="exact"/>
        <w:ind w:firstLine="562"/>
        <w:jc w:val="left"/>
        <w:rPr>
          <w:rFonts w:eastAsia="方正仿宋_GBK"/>
          <w:sz w:val="32"/>
          <w:szCs w:val="32"/>
        </w:rPr>
      </w:pPr>
      <w:r w:rsidRPr="001E4BFB">
        <w:rPr>
          <w:rFonts w:eastAsia="方正仿宋_GBK" w:hint="eastAsia"/>
          <w:sz w:val="32"/>
          <w:szCs w:val="32"/>
        </w:rPr>
        <w:t>（</w:t>
      </w:r>
      <w:r w:rsidRPr="001E4BFB">
        <w:rPr>
          <w:rFonts w:eastAsia="方正仿宋_GBK" w:hint="eastAsia"/>
          <w:sz w:val="32"/>
          <w:szCs w:val="32"/>
        </w:rPr>
        <w:t>1</w:t>
      </w:r>
      <w:r w:rsidRPr="001E4BFB">
        <w:rPr>
          <w:rFonts w:eastAsia="方正仿宋_GBK" w:hint="eastAsia"/>
          <w:sz w:val="32"/>
          <w:szCs w:val="32"/>
        </w:rPr>
        <w:t>）构建城市配送体系。积极引导物流园区、城市配送中心、末端配送网点及城市配送通道的建设，构建干支衔接、通行顺畅的城市配送网络，完善配送节点的功能和布局。加大公用型城市配送节点基础设施建设扶持力度，鼓励现有或规划货运枢纽站场升级转型，服务城市配送发展。依托中心城区以外便捷的交通条件，规划建设大型物流中心、配送中心、分拨中心。鼓励和引导物流企业集中存储、统一库管、按需配送、计划运输，结合实际积极推进“分时段配送”“夜间配送”。“十四五”期间重点建设：电子物流信息平台、双渡物流园区整合提升、叶集综合运输服务中心（游客集散中心）、姚李物流园区建设等。</w:t>
      </w:r>
    </w:p>
    <w:p w14:paraId="1AA1F779" w14:textId="2F6EA0CD" w:rsidR="008E23EE" w:rsidRPr="001E4BFB" w:rsidRDefault="008E23EE" w:rsidP="008E23EE">
      <w:pPr>
        <w:jc w:val="center"/>
        <w:rPr>
          <w:rFonts w:eastAsia="方正黑体_GBK"/>
          <w:sz w:val="32"/>
          <w:szCs w:val="32"/>
        </w:rPr>
      </w:pPr>
      <w:r w:rsidRPr="001E4BFB">
        <w:rPr>
          <w:rFonts w:eastAsia="方正仿宋_GBK"/>
          <w:noProof/>
          <w:szCs w:val="28"/>
        </w:rPr>
        <w:drawing>
          <wp:inline distT="0" distB="0" distL="0" distR="0" wp14:anchorId="39C71F03" wp14:editId="285BF0A1">
            <wp:extent cx="3382645" cy="1289304"/>
            <wp:effectExtent l="0" t="0" r="8255" b="635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7553" cy="1298798"/>
                    </a:xfrm>
                    <a:prstGeom prst="rect">
                      <a:avLst/>
                    </a:prstGeom>
                    <a:noFill/>
                    <a:ln>
                      <a:noFill/>
                    </a:ln>
                    <a:effectLst/>
                  </pic:spPr>
                </pic:pic>
              </a:graphicData>
            </a:graphic>
          </wp:inline>
        </w:drawing>
      </w:r>
    </w:p>
    <w:p w14:paraId="529F9A2C" w14:textId="77777777" w:rsidR="008E23EE" w:rsidRPr="001E4BFB" w:rsidRDefault="008E23EE" w:rsidP="006B0884">
      <w:pPr>
        <w:spacing w:line="590" w:lineRule="exact"/>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4-6</w:t>
      </w:r>
      <w:r w:rsidRPr="001E4BFB">
        <w:rPr>
          <w:rFonts w:eastAsia="方正黑体_GBK" w:hint="eastAsia"/>
          <w:sz w:val="32"/>
          <w:szCs w:val="32"/>
        </w:rPr>
        <w:t>基于干线运输与城乡配送融合发展的物流节点系统</w:t>
      </w:r>
    </w:p>
    <w:p w14:paraId="4FEA732F" w14:textId="77777777" w:rsidR="008E23EE" w:rsidRPr="001E4BFB" w:rsidRDefault="008E23EE" w:rsidP="006B0884">
      <w:pPr>
        <w:spacing w:line="590" w:lineRule="exact"/>
        <w:ind w:firstLineChars="200" w:firstLine="608"/>
        <w:rPr>
          <w:rFonts w:eastAsia="方正仿宋_GBK"/>
          <w:sz w:val="32"/>
          <w:szCs w:val="32"/>
        </w:rPr>
      </w:pPr>
      <w:r w:rsidRPr="001E4BFB">
        <w:rPr>
          <w:rFonts w:eastAsia="方正仿宋_GBK" w:hint="eastAsia"/>
          <w:sz w:val="32"/>
          <w:szCs w:val="32"/>
        </w:rPr>
        <w:lastRenderedPageBreak/>
        <w:t>（</w:t>
      </w:r>
      <w:r w:rsidRPr="001E4BFB">
        <w:rPr>
          <w:rFonts w:eastAsia="方正仿宋_GBK" w:hint="eastAsia"/>
          <w:sz w:val="32"/>
          <w:szCs w:val="32"/>
        </w:rPr>
        <w:t>2</w:t>
      </w:r>
      <w:r w:rsidRPr="001E4BFB">
        <w:rPr>
          <w:rFonts w:eastAsia="方正仿宋_GBK" w:hint="eastAsia"/>
          <w:sz w:val="32"/>
          <w:szCs w:val="32"/>
        </w:rPr>
        <w:t>）加快农村物流发展。统筹交通、邮政、供销、电商等农村物流资源，大力推进“一点多能、一网多用、深度融合”的农村物流发展新模式。完善以农村物流枢纽站场为基础，以区、乡、村三级物流节点为支撑的农村物流基础设施网络体系。引导规范农村公交站点、公交班线提供农产品、农贸、农村生活日用品等的集散和中转服务，积极引导小件快递物流与农村公交班线结合，公交班车代运邮件和快件，提升小件快运服务体系，推进城乡物流网络化发展。鼓励发展主产区大宗农产品仓储物流设施，完善鲜活农产品冷链物流。</w:t>
      </w:r>
    </w:p>
    <w:p w14:paraId="7051ACCF" w14:textId="77777777" w:rsidR="008E23EE" w:rsidRPr="001E4BFB" w:rsidRDefault="008E23EE" w:rsidP="006B0884">
      <w:pPr>
        <w:spacing w:line="590" w:lineRule="exact"/>
        <w:ind w:firstLineChars="200" w:firstLine="608"/>
        <w:rPr>
          <w:rFonts w:eastAsia="方正仿宋_GBK" w:cs="宋体"/>
          <w:sz w:val="28"/>
          <w:szCs w:val="28"/>
        </w:rPr>
      </w:pPr>
      <w:r w:rsidRPr="001E4BFB">
        <w:rPr>
          <w:rFonts w:eastAsia="方正仿宋_GBK" w:hint="eastAsia"/>
          <w:sz w:val="32"/>
          <w:szCs w:val="32"/>
        </w:rPr>
        <w:t>（</w:t>
      </w:r>
      <w:r w:rsidRPr="001E4BFB">
        <w:rPr>
          <w:rFonts w:eastAsia="方正仿宋_GBK" w:hint="eastAsia"/>
          <w:sz w:val="32"/>
          <w:szCs w:val="32"/>
        </w:rPr>
        <w:t>3</w:t>
      </w:r>
      <w:r w:rsidRPr="001E4BFB">
        <w:rPr>
          <w:rFonts w:eastAsia="方正仿宋_GBK" w:hint="eastAsia"/>
          <w:sz w:val="32"/>
          <w:szCs w:val="32"/>
        </w:rPr>
        <w:t>）推动冷链、大件、危险品等专业物流发展。引导冷链运输健康发展，推动农产品冷链物流技术创新，将经济适用的农产品温控设施建设与农村物流服务体系建设相结合。规范大件运输管理，推动解决大件运输特种车辆获取牌照及享受标准保险费率，创新超限运输管理手段，完善大件运输护送机制。推进危险品运输有序发展，实现危险品运输车辆和船舶全程监管。</w:t>
      </w:r>
    </w:p>
    <w:p w14:paraId="085F8022" w14:textId="19467BCE" w:rsidR="008E23EE" w:rsidRPr="001E4BFB" w:rsidRDefault="008E23EE" w:rsidP="008E23EE">
      <w:pPr>
        <w:jc w:val="center"/>
        <w:rPr>
          <w:rFonts w:eastAsia="方正仿宋_GBK" w:cs="宋体"/>
          <w:sz w:val="28"/>
          <w:szCs w:val="28"/>
        </w:rPr>
      </w:pPr>
      <w:r w:rsidRPr="001E4BFB">
        <w:rPr>
          <w:rFonts w:eastAsia="方正仿宋_GBK" w:cs="宋体"/>
          <w:noProof/>
          <w:sz w:val="28"/>
          <w:szCs w:val="28"/>
        </w:rPr>
        <w:drawing>
          <wp:inline distT="0" distB="0" distL="0" distR="0" wp14:anchorId="26FD9327" wp14:editId="7BB86232">
            <wp:extent cx="3736975" cy="1325880"/>
            <wp:effectExtent l="0" t="0" r="0" b="762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816" cy="1340725"/>
                    </a:xfrm>
                    <a:prstGeom prst="rect">
                      <a:avLst/>
                    </a:prstGeom>
                    <a:noFill/>
                    <a:ln>
                      <a:noFill/>
                    </a:ln>
                    <a:effectLst/>
                  </pic:spPr>
                </pic:pic>
              </a:graphicData>
            </a:graphic>
          </wp:inline>
        </w:drawing>
      </w:r>
    </w:p>
    <w:p w14:paraId="52C34070"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4-7</w:t>
      </w:r>
      <w:r w:rsidRPr="001E4BFB">
        <w:rPr>
          <w:rFonts w:eastAsia="方正黑体_GBK" w:hint="eastAsia"/>
          <w:sz w:val="32"/>
          <w:szCs w:val="32"/>
        </w:rPr>
        <w:t>农村物流配送网络示意图</w:t>
      </w:r>
    </w:p>
    <w:p w14:paraId="278BE959"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lastRenderedPageBreak/>
        <w:t>2</w:t>
      </w:r>
      <w:r w:rsidRPr="003B7170">
        <w:rPr>
          <w:rFonts w:eastAsia="方正仿宋_GBK" w:hint="eastAsia"/>
          <w:b/>
          <w:bCs/>
          <w:sz w:val="32"/>
          <w:szCs w:val="32"/>
        </w:rPr>
        <w:t>．促进快递服务创新升级</w:t>
      </w:r>
    </w:p>
    <w:p w14:paraId="3D83BAF2"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推进快递城乡普惠发展和产业链协同创新，提升快递服务水平。鼓励社区、学校、政府机关等配建快递服务中心，促进快递产业向精细化、集约化、区域化发展。全面推广智能投递终端，力争每个住宅小区配套一个快递终端服务平台，基本解决快递投送“最后</w:t>
      </w:r>
      <w:r w:rsidRPr="001E4BFB">
        <w:rPr>
          <w:rFonts w:eastAsia="方正仿宋_GBK" w:hint="eastAsia"/>
          <w:sz w:val="32"/>
          <w:szCs w:val="32"/>
        </w:rPr>
        <w:t>100</w:t>
      </w:r>
      <w:r w:rsidRPr="001E4BFB">
        <w:rPr>
          <w:rFonts w:eastAsia="方正仿宋_GBK" w:hint="eastAsia"/>
          <w:sz w:val="32"/>
          <w:szCs w:val="32"/>
        </w:rPr>
        <w:t>米”难题。实施“快递进村”工程，支持快递企业加快农村网络布局，实现“乡乡有网点、村村通快递”，促进快递业与农村社会经济良性互动发展。研究城市快递车辆通行政策，对快递专用车辆城市通行和临时停靠作业提供便利。规范快递车辆管理，逐步统一标志。</w:t>
      </w:r>
    </w:p>
    <w:p w14:paraId="01A7B7ED" w14:textId="0ED7E880" w:rsidR="008E23EE" w:rsidRPr="001E4BFB" w:rsidRDefault="008E23EE" w:rsidP="008E23EE">
      <w:pPr>
        <w:jc w:val="center"/>
        <w:rPr>
          <w:rFonts w:eastAsia="方正黑体_GBK"/>
          <w:sz w:val="32"/>
          <w:szCs w:val="32"/>
        </w:rPr>
      </w:pPr>
      <w:r w:rsidRPr="001E4BFB">
        <w:rPr>
          <w:rFonts w:eastAsia="方正仿宋_GBK" w:cs="宋体"/>
          <w:noProof/>
        </w:rPr>
        <w:drawing>
          <wp:inline distT="0" distB="0" distL="0" distR="0" wp14:anchorId="69030992" wp14:editId="28A19F4C">
            <wp:extent cx="2953385" cy="1115568"/>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936" cy="1118420"/>
                    </a:xfrm>
                    <a:prstGeom prst="rect">
                      <a:avLst/>
                    </a:prstGeom>
                    <a:noFill/>
                    <a:ln>
                      <a:noFill/>
                    </a:ln>
                  </pic:spPr>
                </pic:pic>
              </a:graphicData>
            </a:graphic>
          </wp:inline>
        </w:drawing>
      </w:r>
    </w:p>
    <w:p w14:paraId="1A47A2B1"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4-8</w:t>
      </w:r>
      <w:r w:rsidRPr="001E4BFB">
        <w:rPr>
          <w:rFonts w:eastAsia="方正黑体_GBK" w:hint="eastAsia"/>
          <w:sz w:val="32"/>
          <w:szCs w:val="32"/>
        </w:rPr>
        <w:t>农村物流涵盖范围</w:t>
      </w:r>
    </w:p>
    <w:p w14:paraId="49391E7E" w14:textId="5EE8405F" w:rsidR="008E23EE" w:rsidRPr="001E4BFB" w:rsidRDefault="008E23EE" w:rsidP="008E23EE">
      <w:pPr>
        <w:jc w:val="center"/>
        <w:rPr>
          <w:rFonts w:eastAsia="方正黑体_GBK"/>
          <w:sz w:val="32"/>
          <w:szCs w:val="32"/>
        </w:rPr>
      </w:pPr>
      <w:r w:rsidRPr="001E4BFB">
        <w:rPr>
          <w:rFonts w:eastAsia="方正仿宋_GBK" w:cs="宋体"/>
          <w:noProof/>
          <w:kern w:val="0"/>
        </w:rPr>
        <w:drawing>
          <wp:inline distT="0" distB="0" distL="0" distR="0" wp14:anchorId="34930E0A" wp14:editId="68DE80A4">
            <wp:extent cx="2203704" cy="1726101"/>
            <wp:effectExtent l="0" t="0" r="6350" b="762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901" cy="1734872"/>
                    </a:xfrm>
                    <a:prstGeom prst="rect">
                      <a:avLst/>
                    </a:prstGeom>
                    <a:noFill/>
                    <a:ln>
                      <a:noFill/>
                    </a:ln>
                  </pic:spPr>
                </pic:pic>
              </a:graphicData>
            </a:graphic>
          </wp:inline>
        </w:drawing>
      </w:r>
    </w:p>
    <w:p w14:paraId="2F53A3F9"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4-9</w:t>
      </w:r>
      <w:r w:rsidRPr="001E4BFB">
        <w:rPr>
          <w:rFonts w:eastAsia="方正黑体_GBK" w:hint="eastAsia"/>
          <w:sz w:val="32"/>
          <w:szCs w:val="32"/>
        </w:rPr>
        <w:t>农村物流具体表现形式</w:t>
      </w:r>
    </w:p>
    <w:p w14:paraId="36C661AC" w14:textId="09D43962" w:rsidR="008E23EE" w:rsidRPr="001E4BFB" w:rsidRDefault="008E23EE" w:rsidP="008E23EE">
      <w:pPr>
        <w:jc w:val="center"/>
        <w:rPr>
          <w:rFonts w:eastAsia="方正黑体_GBK"/>
          <w:sz w:val="32"/>
          <w:szCs w:val="32"/>
        </w:rPr>
      </w:pPr>
      <w:r w:rsidRPr="001E4BFB">
        <w:rPr>
          <w:rFonts w:eastAsia="方正仿宋_GBK" w:cs="宋体"/>
          <w:noProof/>
          <w:kern w:val="0"/>
        </w:rPr>
        <w:lastRenderedPageBreak/>
        <w:drawing>
          <wp:inline distT="0" distB="0" distL="0" distR="0" wp14:anchorId="088E73F9" wp14:editId="5E15EA8E">
            <wp:extent cx="5400675" cy="3403600"/>
            <wp:effectExtent l="0" t="0" r="9525" b="635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3403600"/>
                    </a:xfrm>
                    <a:prstGeom prst="rect">
                      <a:avLst/>
                    </a:prstGeom>
                    <a:noFill/>
                    <a:ln>
                      <a:noFill/>
                    </a:ln>
                  </pic:spPr>
                </pic:pic>
              </a:graphicData>
            </a:graphic>
          </wp:inline>
        </w:drawing>
      </w:r>
    </w:p>
    <w:p w14:paraId="739DD1A2" w14:textId="77777777" w:rsidR="008E23EE" w:rsidRPr="001E4BFB" w:rsidRDefault="008E23EE" w:rsidP="00564491">
      <w:pPr>
        <w:spacing w:line="590" w:lineRule="exact"/>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4-10</w:t>
      </w:r>
      <w:r w:rsidRPr="001E4BFB">
        <w:rPr>
          <w:rFonts w:eastAsia="方正黑体_GBK" w:hint="eastAsia"/>
          <w:sz w:val="32"/>
          <w:szCs w:val="32"/>
        </w:rPr>
        <w:t>农村物流顶层规划架构图</w:t>
      </w:r>
    </w:p>
    <w:p w14:paraId="08801F01"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3</w:t>
      </w:r>
      <w:r w:rsidRPr="003B7170">
        <w:rPr>
          <w:rFonts w:eastAsia="方正仿宋_GBK" w:hint="eastAsia"/>
          <w:b/>
          <w:bCs/>
          <w:sz w:val="32"/>
          <w:szCs w:val="32"/>
        </w:rPr>
        <w:t>．推进高质量邮政业发展</w:t>
      </w:r>
    </w:p>
    <w:p w14:paraId="36321340"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“十四五”时期，叶集区邮政业发展呈向好态势，政策机遇叠加、产业发展特点助推邮政业提速提质，行业的基础性战略性先导性作用将更加凸显。</w:t>
      </w:r>
    </w:p>
    <w:p w14:paraId="3A194655"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时期，电商、仓储等业态发展模式将进入新发展阶段。快递物流等线下服务体系将更加完善，线上线下联结更加紧密。通过大数据、物联网及云平台技术的相互融合，将有效增强快递物流在金融、仓储、电商等领域的资源整合能力，推动形成高质量的生产生活服务要素供给新体系，推动传统领域产品智</w:t>
      </w:r>
      <w:r w:rsidRPr="001E4BFB">
        <w:rPr>
          <w:rFonts w:eastAsia="方正仿宋_GBK" w:hint="eastAsia"/>
          <w:sz w:val="32"/>
          <w:szCs w:val="32"/>
        </w:rPr>
        <w:lastRenderedPageBreak/>
        <w:t>能化升级和商业模式创新，共享出行、餐饮外卖、团购、在线购药、共享住宿、文化旅游、健康养老等新型消费方式更加便捷，促进邮政业与三产深度融合，推动叶集区邮政业转型升级。</w:t>
      </w:r>
    </w:p>
    <w:p w14:paraId="76ABFAAD"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时期，叶集区邮政业将处于培优壮强、提速转型的关键时期，邮政业发展也面临诸多风险和挑战。一是区镇两级快递园区基础设施短缺，物流降本增效任重道远。二是市场需求的个性化和多元化对服务品类和服务模式提出更多新要求，快递末端网点标准化、规范化经营有待提升。三是行业竞争加快，利润空间逐步压缩，部分企业面临末位淘汰，末端生存压力加大，网络运行不稳定风险加大。四是寄递行业安全生产形势依然严峻复杂，重大活动、重点区域安全保障压力较大。</w:t>
      </w:r>
    </w:p>
    <w:p w14:paraId="3EBCA9D8"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构建覆盖城乡、网络共享、功能集成的邮政普遍服务、快递服务网络，保障邮政普遍服务均等化和便利化，建成安全高效的快递服务网络，提高农村快递网络服务质效。建设城市标准化快递综合服务站，标准化乡镇、村级“交邮快”综合交通快递示范站点、快递进村全覆盖，布设智能快件（信包）箱，基本建成区级快递生态物流园区。</w:t>
      </w:r>
    </w:p>
    <w:p w14:paraId="66CCABFE"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邮政普遍服务达标升级，实施邮政局所动态分类管理，</w:t>
      </w:r>
      <w:r w:rsidRPr="001E4BFB">
        <w:rPr>
          <w:rFonts w:eastAsia="方正仿宋_GBK" w:hint="eastAsia"/>
          <w:sz w:val="32"/>
          <w:szCs w:val="32"/>
        </w:rPr>
        <w:t>C</w:t>
      </w:r>
      <w:r w:rsidRPr="001E4BFB">
        <w:rPr>
          <w:rFonts w:eastAsia="方正仿宋_GBK" w:hint="eastAsia"/>
          <w:sz w:val="32"/>
          <w:szCs w:val="32"/>
        </w:rPr>
        <w:t>类邮政局所清零。优化快递服务保障，推行多样化、差异化、定制化服务。快件延误率、损毁率、丢失率控制在目标水平以内。邮</w:t>
      </w:r>
      <w:r w:rsidRPr="001E4BFB">
        <w:rPr>
          <w:rFonts w:eastAsia="方正仿宋_GBK" w:hint="eastAsia"/>
          <w:sz w:val="32"/>
          <w:szCs w:val="32"/>
        </w:rPr>
        <w:lastRenderedPageBreak/>
        <w:t>政快递服务用户满意度稳步提升。全面提升智能化水平，智能收投、智能分拣全面应用，主要品牌邮件快件分拨中心实现智能分拣设备全覆盖。</w:t>
      </w:r>
    </w:p>
    <w:p w14:paraId="54EF1806" w14:textId="77777777" w:rsidR="008E23EE" w:rsidRPr="001E4BFB" w:rsidRDefault="008E23EE" w:rsidP="00564491">
      <w:pPr>
        <w:spacing w:line="590" w:lineRule="exact"/>
        <w:ind w:firstLineChars="200" w:firstLine="608"/>
        <w:outlineLvl w:val="1"/>
        <w:rPr>
          <w:rFonts w:eastAsia="方正黑体_GBK"/>
          <w:sz w:val="32"/>
          <w:szCs w:val="32"/>
        </w:rPr>
      </w:pPr>
      <w:bookmarkStart w:id="66" w:name="_Toc106653482"/>
      <w:r w:rsidRPr="001E4BFB">
        <w:rPr>
          <w:rFonts w:eastAsia="方正黑体_GBK" w:hint="eastAsia"/>
          <w:sz w:val="32"/>
          <w:szCs w:val="32"/>
        </w:rPr>
        <w:t>三、智慧引领交通运输转型升级</w:t>
      </w:r>
      <w:bookmarkEnd w:id="66"/>
    </w:p>
    <w:p w14:paraId="73797578"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发挥智慧交通在叶集区智慧城市的协同功能，实现交通组织与现有交通体系的有效融合，加快推进城市智慧交通协同化，提升交通服务水平，推动智慧交通与客货运输的有机结合，以信息化智能化引领交通运输现代化进程。重点打造智慧交通三大平台，分别是公交公众出行信息服务平台、科技治超平台、农村公路智慧化养护平台。</w:t>
      </w:r>
    </w:p>
    <w:p w14:paraId="159C6DE3" w14:textId="77777777" w:rsidR="008E23EE" w:rsidRPr="001E4BFB" w:rsidRDefault="008E23EE" w:rsidP="00564491">
      <w:pPr>
        <w:spacing w:line="590" w:lineRule="exact"/>
        <w:ind w:firstLineChars="200" w:firstLine="608"/>
        <w:outlineLvl w:val="2"/>
        <w:rPr>
          <w:rFonts w:eastAsia="楷体_GB2312"/>
          <w:sz w:val="32"/>
          <w:szCs w:val="32"/>
        </w:rPr>
      </w:pPr>
      <w:bookmarkStart w:id="67" w:name="_Toc106653483"/>
      <w:r w:rsidRPr="001E4BFB">
        <w:rPr>
          <w:rFonts w:eastAsia="楷体_GB2312" w:hint="eastAsia"/>
          <w:sz w:val="32"/>
          <w:szCs w:val="32"/>
        </w:rPr>
        <w:t>（一）公交公众出行信息服务平台</w:t>
      </w:r>
      <w:bookmarkEnd w:id="67"/>
    </w:p>
    <w:p w14:paraId="2D306985"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进一步落实公交优先发展政策，方便公众随时随地查询公交出行信息，打造“智能公交、智慧出行”交通环境，公交公众出行信息服务平台以微信、手机</w:t>
      </w:r>
      <w:r w:rsidRPr="001E4BFB">
        <w:rPr>
          <w:rFonts w:eastAsia="方正仿宋_GBK" w:hint="eastAsia"/>
          <w:sz w:val="32"/>
          <w:szCs w:val="32"/>
        </w:rPr>
        <w:t>APP</w:t>
      </w:r>
      <w:r w:rsidRPr="001E4BFB">
        <w:rPr>
          <w:rFonts w:eastAsia="方正仿宋_GBK" w:hint="eastAsia"/>
          <w:sz w:val="32"/>
          <w:szCs w:val="32"/>
        </w:rPr>
        <w:t>软件和网站为载体，为叶集区人民提供公交车到站时间和各类公交信息。</w:t>
      </w:r>
    </w:p>
    <w:p w14:paraId="354CD4CE" w14:textId="77777777" w:rsidR="008E23EE" w:rsidRPr="001E4BFB" w:rsidRDefault="008E23EE" w:rsidP="00564491">
      <w:pPr>
        <w:spacing w:line="590" w:lineRule="exact"/>
        <w:ind w:firstLineChars="200" w:firstLine="608"/>
        <w:outlineLvl w:val="2"/>
        <w:rPr>
          <w:rFonts w:eastAsia="楷体_GB2312"/>
          <w:sz w:val="32"/>
          <w:szCs w:val="32"/>
        </w:rPr>
      </w:pPr>
      <w:bookmarkStart w:id="68" w:name="_Toc106653484"/>
      <w:r w:rsidRPr="001E4BFB">
        <w:rPr>
          <w:rFonts w:eastAsia="楷体_GB2312" w:hint="eastAsia"/>
          <w:sz w:val="32"/>
          <w:szCs w:val="32"/>
        </w:rPr>
        <w:t>（二）科技治超平台</w:t>
      </w:r>
      <w:bookmarkEnd w:id="68"/>
    </w:p>
    <w:p w14:paraId="5F8CB33B"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为进一步加强叶集区社会面整体防控、规范道路交通运输，做到安全隐患、社会风险早预警、早发现、早处置，在全区范围内，结合乡镇治超点布局，新建综合执法站、道路电子侦察哨、治超非现场执法系统，并联通业务应用平台，打造功能完善的科</w:t>
      </w:r>
      <w:r w:rsidRPr="001E4BFB">
        <w:rPr>
          <w:rFonts w:eastAsia="方正仿宋_GBK" w:hint="eastAsia"/>
          <w:sz w:val="32"/>
          <w:szCs w:val="32"/>
        </w:rPr>
        <w:lastRenderedPageBreak/>
        <w:t>技治超平台。建成</w:t>
      </w:r>
      <w:r w:rsidRPr="001E4BFB">
        <w:rPr>
          <w:rFonts w:eastAsia="方正仿宋_GBK" w:hint="eastAsia"/>
          <w:sz w:val="32"/>
          <w:szCs w:val="32"/>
        </w:rPr>
        <w:t>G312</w:t>
      </w:r>
      <w:r w:rsidRPr="001E4BFB">
        <w:rPr>
          <w:rFonts w:eastAsia="方正仿宋_GBK" w:hint="eastAsia"/>
          <w:sz w:val="32"/>
          <w:szCs w:val="32"/>
        </w:rPr>
        <w:t>治超管控平台。</w:t>
      </w:r>
    </w:p>
    <w:p w14:paraId="33C4DAD1" w14:textId="77777777" w:rsidR="008E23EE" w:rsidRPr="001E4BFB" w:rsidRDefault="008E23EE" w:rsidP="00564491">
      <w:pPr>
        <w:spacing w:line="590" w:lineRule="exact"/>
        <w:ind w:firstLineChars="200" w:firstLine="608"/>
        <w:outlineLvl w:val="2"/>
        <w:rPr>
          <w:rFonts w:eastAsia="楷体_GB2312"/>
          <w:sz w:val="32"/>
          <w:szCs w:val="32"/>
        </w:rPr>
      </w:pPr>
      <w:bookmarkStart w:id="69" w:name="_Toc106653485"/>
      <w:r w:rsidRPr="001E4BFB">
        <w:rPr>
          <w:rFonts w:eastAsia="楷体_GB2312" w:hint="eastAsia"/>
          <w:sz w:val="32"/>
          <w:szCs w:val="32"/>
        </w:rPr>
        <w:t>（三）农村公路智慧化养护平台</w:t>
      </w:r>
      <w:bookmarkEnd w:id="69"/>
    </w:p>
    <w:p w14:paraId="220B4B7C"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利用互联网</w:t>
      </w:r>
      <w:r w:rsidRPr="001E4BFB">
        <w:rPr>
          <w:rFonts w:eastAsia="方正仿宋_GBK" w:hint="eastAsia"/>
          <w:sz w:val="32"/>
          <w:szCs w:val="32"/>
        </w:rPr>
        <w:t>+</w:t>
      </w:r>
      <w:r w:rsidRPr="001E4BFB">
        <w:rPr>
          <w:rFonts w:eastAsia="方正仿宋_GBK" w:hint="eastAsia"/>
          <w:sz w:val="32"/>
          <w:szCs w:val="32"/>
        </w:rPr>
        <w:t>公路养护技术手段，打造叶集区农村公路智慧化养护平台，规范养护作业流程，实现养护工程项目一体化管理，提升公路养护管理水平，提升道路养护技术科学分析水平，实现日常巡查管理、日常小修保养管理、养护考核管理、机械设备管理、应急抢修管理等功能。</w:t>
      </w:r>
    </w:p>
    <w:p w14:paraId="265B996F" w14:textId="44908A5F" w:rsidR="008E23EE" w:rsidRPr="001E4BFB" w:rsidRDefault="008E23EE" w:rsidP="008E23EE">
      <w:pPr>
        <w:jc w:val="center"/>
        <w:rPr>
          <w:rFonts w:eastAsia="方正黑体_GBK"/>
          <w:sz w:val="32"/>
          <w:szCs w:val="32"/>
        </w:rPr>
      </w:pPr>
      <w:r w:rsidRPr="001E4BFB">
        <w:rPr>
          <w:rFonts w:eastAsia="仿宋" w:cs="仿宋"/>
          <w:noProof/>
          <w:szCs w:val="28"/>
        </w:rPr>
        <w:drawing>
          <wp:inline distT="0" distB="0" distL="0" distR="0" wp14:anchorId="5C03BEDE" wp14:editId="1361531B">
            <wp:extent cx="5400675" cy="4361688"/>
            <wp:effectExtent l="0" t="0" r="0" b="1270"/>
            <wp:docPr id="7" name="图片 7" descr="jiaotongyunsh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jiaotongyunshu-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9352" cy="4368696"/>
                    </a:xfrm>
                    <a:prstGeom prst="rect">
                      <a:avLst/>
                    </a:prstGeom>
                    <a:noFill/>
                    <a:ln>
                      <a:noFill/>
                    </a:ln>
                  </pic:spPr>
                </pic:pic>
              </a:graphicData>
            </a:graphic>
          </wp:inline>
        </w:drawing>
      </w:r>
    </w:p>
    <w:p w14:paraId="2319F272"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4-11</w:t>
      </w:r>
      <w:r w:rsidRPr="001E4BFB">
        <w:rPr>
          <w:rFonts w:eastAsia="方正黑体_GBK" w:hint="eastAsia"/>
          <w:sz w:val="32"/>
          <w:szCs w:val="32"/>
        </w:rPr>
        <w:t>智慧交通系统架构图</w:t>
      </w:r>
    </w:p>
    <w:p w14:paraId="3576BEF4" w14:textId="2AE93554" w:rsidR="008E23EE" w:rsidRPr="001E4BFB" w:rsidRDefault="008E23EE" w:rsidP="008E23EE">
      <w:pPr>
        <w:jc w:val="center"/>
        <w:rPr>
          <w:rFonts w:eastAsia="方正黑体_GBK"/>
          <w:sz w:val="32"/>
          <w:szCs w:val="32"/>
        </w:rPr>
      </w:pPr>
      <w:r w:rsidRPr="001E4BFB">
        <w:rPr>
          <w:rFonts w:eastAsia="仿宋"/>
          <w:noProof/>
          <w:szCs w:val="28"/>
        </w:rPr>
        <w:lastRenderedPageBreak/>
        <w:drawing>
          <wp:inline distT="0" distB="0" distL="0" distR="0" wp14:anchorId="16BE3952" wp14:editId="10DDE00E">
            <wp:extent cx="5166360" cy="2706370"/>
            <wp:effectExtent l="0" t="0" r="0" b="0"/>
            <wp:docPr id="6" name="图片 6" descr="白湖方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白湖方案一"/>
                    <pic:cNvPicPr>
                      <a:picLocks noChangeAspect="1" noChangeArrowheads="1"/>
                    </pic:cNvPicPr>
                  </pic:nvPicPr>
                  <pic:blipFill>
                    <a:blip r:embed="rId21">
                      <a:extLst>
                        <a:ext uri="{28A0092B-C50C-407E-A947-70E740481C1C}">
                          <a14:useLocalDpi xmlns:a14="http://schemas.microsoft.com/office/drawing/2010/main" val="0"/>
                        </a:ext>
                      </a:extLst>
                    </a:blip>
                    <a:srcRect t="12221"/>
                    <a:stretch>
                      <a:fillRect/>
                    </a:stretch>
                  </pic:blipFill>
                  <pic:spPr bwMode="auto">
                    <a:xfrm>
                      <a:off x="0" y="0"/>
                      <a:ext cx="5166360" cy="2706370"/>
                    </a:xfrm>
                    <a:prstGeom prst="rect">
                      <a:avLst/>
                    </a:prstGeom>
                    <a:noFill/>
                    <a:ln>
                      <a:noFill/>
                    </a:ln>
                  </pic:spPr>
                </pic:pic>
              </a:graphicData>
            </a:graphic>
          </wp:inline>
        </w:drawing>
      </w:r>
    </w:p>
    <w:p w14:paraId="278871AE"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4-12</w:t>
      </w:r>
      <w:r w:rsidRPr="001E4BFB">
        <w:rPr>
          <w:rFonts w:eastAsia="方正黑体_GBK" w:hint="eastAsia"/>
          <w:sz w:val="32"/>
          <w:szCs w:val="32"/>
        </w:rPr>
        <w:t>综合执法站建设效果概念图</w:t>
      </w:r>
    </w:p>
    <w:p w14:paraId="387DEE49" w14:textId="7BCF502E" w:rsidR="008E23EE" w:rsidRPr="001E4BFB" w:rsidRDefault="008E23EE" w:rsidP="008E23EE">
      <w:pPr>
        <w:jc w:val="center"/>
        <w:rPr>
          <w:rFonts w:eastAsia="仿宋"/>
          <w:szCs w:val="28"/>
        </w:rPr>
      </w:pPr>
      <w:r w:rsidRPr="001E4BFB">
        <w:rPr>
          <w:rFonts w:eastAsia="仿宋"/>
          <w:noProof/>
          <w:szCs w:val="28"/>
        </w:rPr>
        <w:drawing>
          <wp:inline distT="0" distB="0" distL="0" distR="0" wp14:anchorId="1AA9BD22" wp14:editId="2A3985D0">
            <wp:extent cx="5166360" cy="2724785"/>
            <wp:effectExtent l="0" t="0" r="0" b="0"/>
            <wp:docPr id="3" name="图片 3" descr="白湖方案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白湖方案二"/>
                    <pic:cNvPicPr>
                      <a:picLocks noChangeAspect="1" noChangeArrowheads="1"/>
                    </pic:cNvPicPr>
                  </pic:nvPicPr>
                  <pic:blipFill>
                    <a:blip r:embed="rId22">
                      <a:extLst>
                        <a:ext uri="{28A0092B-C50C-407E-A947-70E740481C1C}">
                          <a14:useLocalDpi xmlns:a14="http://schemas.microsoft.com/office/drawing/2010/main" val="0"/>
                        </a:ext>
                      </a:extLst>
                    </a:blip>
                    <a:srcRect t="11946"/>
                    <a:stretch>
                      <a:fillRect/>
                    </a:stretch>
                  </pic:blipFill>
                  <pic:spPr bwMode="auto">
                    <a:xfrm>
                      <a:off x="0" y="0"/>
                      <a:ext cx="5166360" cy="2724785"/>
                    </a:xfrm>
                    <a:prstGeom prst="rect">
                      <a:avLst/>
                    </a:prstGeom>
                    <a:noFill/>
                    <a:ln>
                      <a:noFill/>
                    </a:ln>
                  </pic:spPr>
                </pic:pic>
              </a:graphicData>
            </a:graphic>
          </wp:inline>
        </w:drawing>
      </w:r>
    </w:p>
    <w:p w14:paraId="522B4AB3" w14:textId="77777777" w:rsidR="008E23EE" w:rsidRPr="001E4BFB" w:rsidRDefault="008E23EE" w:rsidP="00564491">
      <w:pPr>
        <w:spacing w:line="590" w:lineRule="exact"/>
        <w:jc w:val="center"/>
        <w:rPr>
          <w:rFonts w:eastAsia="方正黑体_GBK"/>
          <w:sz w:val="32"/>
          <w:szCs w:val="32"/>
        </w:rPr>
      </w:pPr>
      <w:r w:rsidRPr="001E4BFB">
        <w:rPr>
          <w:rFonts w:eastAsia="方正黑体_GBK" w:hint="eastAsia"/>
          <w:sz w:val="32"/>
          <w:szCs w:val="32"/>
        </w:rPr>
        <w:t>图</w:t>
      </w:r>
      <w:r w:rsidRPr="001E4BFB">
        <w:rPr>
          <w:rFonts w:eastAsia="方正黑体_GBK" w:hint="eastAsia"/>
          <w:sz w:val="32"/>
          <w:szCs w:val="32"/>
        </w:rPr>
        <w:t>4-13</w:t>
      </w:r>
      <w:r w:rsidRPr="001E4BFB">
        <w:rPr>
          <w:rFonts w:eastAsia="方正黑体_GBK" w:hint="eastAsia"/>
          <w:sz w:val="32"/>
          <w:szCs w:val="32"/>
        </w:rPr>
        <w:t>综合执法站业务用房建设效果概念图</w:t>
      </w:r>
    </w:p>
    <w:p w14:paraId="61DD893F" w14:textId="77777777" w:rsidR="008E23EE" w:rsidRPr="001E4BFB" w:rsidRDefault="008E23EE" w:rsidP="00564491">
      <w:pPr>
        <w:spacing w:line="590" w:lineRule="exact"/>
        <w:ind w:firstLineChars="200" w:firstLine="608"/>
        <w:outlineLvl w:val="1"/>
        <w:rPr>
          <w:rFonts w:eastAsia="方正黑体_GBK"/>
          <w:sz w:val="32"/>
          <w:szCs w:val="32"/>
        </w:rPr>
      </w:pPr>
      <w:bookmarkStart w:id="70" w:name="_Toc106653486"/>
      <w:r w:rsidRPr="001E4BFB">
        <w:rPr>
          <w:rFonts w:eastAsia="方正黑体_GBK" w:hint="eastAsia"/>
          <w:sz w:val="32"/>
          <w:szCs w:val="32"/>
        </w:rPr>
        <w:t>四、低碳环保推进交通绿色发展</w:t>
      </w:r>
      <w:bookmarkEnd w:id="70"/>
    </w:p>
    <w:p w14:paraId="0AE71606" w14:textId="77777777" w:rsidR="008E23EE" w:rsidRPr="001E4BFB" w:rsidRDefault="008E23EE" w:rsidP="00564491">
      <w:pPr>
        <w:spacing w:line="590" w:lineRule="exact"/>
        <w:ind w:firstLineChars="200" w:firstLine="608"/>
        <w:outlineLvl w:val="2"/>
        <w:rPr>
          <w:rFonts w:eastAsia="楷体_GB2312"/>
          <w:sz w:val="32"/>
          <w:szCs w:val="32"/>
        </w:rPr>
      </w:pPr>
      <w:bookmarkStart w:id="71" w:name="_Toc106653487"/>
      <w:r w:rsidRPr="001E4BFB">
        <w:rPr>
          <w:rFonts w:eastAsia="楷体_GB2312" w:hint="eastAsia"/>
          <w:sz w:val="32"/>
          <w:szCs w:val="32"/>
        </w:rPr>
        <w:t>（一）推进交通节能减排</w:t>
      </w:r>
      <w:bookmarkEnd w:id="71"/>
    </w:p>
    <w:p w14:paraId="5E449961"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1</w:t>
      </w:r>
      <w:r w:rsidRPr="003B7170">
        <w:rPr>
          <w:rFonts w:eastAsia="方正仿宋_GBK" w:hint="eastAsia"/>
          <w:b/>
          <w:bCs/>
          <w:sz w:val="32"/>
          <w:szCs w:val="32"/>
        </w:rPr>
        <w:t>．着力推进结构性节能减排。</w:t>
      </w:r>
      <w:r w:rsidRPr="001E4BFB">
        <w:rPr>
          <w:rFonts w:eastAsia="方正仿宋_GBK" w:hint="eastAsia"/>
          <w:sz w:val="32"/>
          <w:szCs w:val="32"/>
        </w:rPr>
        <w:t>大力发展城市公共交通、水运、</w:t>
      </w:r>
      <w:r w:rsidRPr="001E4BFB">
        <w:rPr>
          <w:rFonts w:eastAsia="方正仿宋_GBK" w:hint="eastAsia"/>
          <w:sz w:val="32"/>
          <w:szCs w:val="32"/>
        </w:rPr>
        <w:lastRenderedPageBreak/>
        <w:t>铁路等低能耗交通运输方式，优化交通运输资源配置，优化运力结构，发挥综合运输的整体优势，降低能耗强度。</w:t>
      </w:r>
    </w:p>
    <w:p w14:paraId="08BCF6BB" w14:textId="77777777" w:rsidR="008E23EE" w:rsidRPr="001E4BFB" w:rsidRDefault="008E23EE" w:rsidP="00564491">
      <w:pPr>
        <w:spacing w:line="590" w:lineRule="exact"/>
        <w:ind w:firstLineChars="200" w:firstLine="610"/>
        <w:rPr>
          <w:rFonts w:eastAsia="方正仿宋_GBK" w:cs="仿宋_GB2312"/>
          <w:sz w:val="32"/>
          <w:szCs w:val="32"/>
        </w:rPr>
      </w:pPr>
      <w:r w:rsidRPr="003B7170">
        <w:rPr>
          <w:rFonts w:eastAsia="方正仿宋_GBK" w:hint="eastAsia"/>
          <w:b/>
          <w:bCs/>
          <w:sz w:val="32"/>
          <w:szCs w:val="32"/>
        </w:rPr>
        <w:t>2</w:t>
      </w:r>
      <w:r w:rsidRPr="003B7170">
        <w:rPr>
          <w:rFonts w:eastAsia="方正仿宋_GBK" w:hint="eastAsia"/>
          <w:b/>
          <w:bCs/>
          <w:sz w:val="32"/>
          <w:szCs w:val="32"/>
        </w:rPr>
        <w:t>．着力推进技术性节能减排。</w:t>
      </w:r>
      <w:r w:rsidRPr="001E4BFB">
        <w:rPr>
          <w:rFonts w:eastAsia="方正仿宋_GBK" w:cs="仿宋_GB2312" w:hint="eastAsia"/>
          <w:sz w:val="32"/>
          <w:szCs w:val="32"/>
        </w:rPr>
        <w:t>加强绿色低碳交通运输技术研发，促进节能新技术、新产品、新工艺的推广，加快推进清洁能源、新能源动力运输装备和机械设备应用。以城乡公交、出租车和城市物流配送领域为重点，大力推广应用插电式混合动力、纯电动、燃料电池、天然气等节能环保型车辆，配套建设车用加气站、标准化充电桩等公共设施。以新能源汽车为载体，结合“互联网</w:t>
      </w:r>
      <w:r w:rsidRPr="001E4BFB">
        <w:rPr>
          <w:rFonts w:eastAsia="方正仿宋_GBK" w:cs="仿宋_GB2312" w:hint="eastAsia"/>
          <w:sz w:val="32"/>
          <w:szCs w:val="32"/>
        </w:rPr>
        <w:t>+</w:t>
      </w:r>
      <w:r w:rsidRPr="001E4BFB">
        <w:rPr>
          <w:rFonts w:eastAsia="方正仿宋_GBK" w:cs="仿宋_GB2312" w:hint="eastAsia"/>
          <w:sz w:val="32"/>
          <w:szCs w:val="32"/>
        </w:rPr>
        <w:t>”理念，依托强大的服务器终端、互联网云平台系统，打造智能服务一体化的新能源车分时租赁项目。</w:t>
      </w:r>
    </w:p>
    <w:p w14:paraId="54522B44" w14:textId="77777777" w:rsidR="008E23EE" w:rsidRPr="001E4BFB" w:rsidRDefault="008E23EE" w:rsidP="00564491">
      <w:pPr>
        <w:spacing w:line="590" w:lineRule="exact"/>
        <w:ind w:firstLineChars="200" w:firstLine="610"/>
        <w:rPr>
          <w:rFonts w:eastAsia="方正仿宋_GBK" w:cs="仿宋_GB2312"/>
          <w:sz w:val="32"/>
          <w:szCs w:val="32"/>
        </w:rPr>
      </w:pPr>
      <w:r w:rsidRPr="003B7170">
        <w:rPr>
          <w:rFonts w:eastAsia="方正仿宋_GBK" w:hint="eastAsia"/>
          <w:b/>
          <w:bCs/>
          <w:sz w:val="32"/>
          <w:szCs w:val="32"/>
        </w:rPr>
        <w:t>3</w:t>
      </w:r>
      <w:r w:rsidRPr="003B7170">
        <w:rPr>
          <w:rFonts w:eastAsia="方正仿宋_GBK" w:hint="eastAsia"/>
          <w:b/>
          <w:bCs/>
          <w:sz w:val="32"/>
          <w:szCs w:val="32"/>
        </w:rPr>
        <w:t>．倡导公路绿色出行。</w:t>
      </w:r>
      <w:r w:rsidRPr="001E4BFB">
        <w:rPr>
          <w:rFonts w:eastAsia="方正仿宋_GBK" w:cs="仿宋_GB2312" w:hint="eastAsia"/>
          <w:sz w:val="32"/>
          <w:szCs w:val="32"/>
        </w:rPr>
        <w:t>开展绿色出行活动，倡导绿色低碳生活方式，引导公众出行优先选择公共交通、步行和自行车等绿色出行方式，提升绿色出行水平。</w:t>
      </w:r>
    </w:p>
    <w:p w14:paraId="6F52A68B" w14:textId="77777777" w:rsidR="008E23EE" w:rsidRPr="001E4BFB" w:rsidRDefault="008E23EE" w:rsidP="00564491">
      <w:pPr>
        <w:spacing w:line="590" w:lineRule="exact"/>
        <w:ind w:firstLineChars="200" w:firstLine="608"/>
        <w:outlineLvl w:val="2"/>
        <w:rPr>
          <w:rFonts w:eastAsia="楷体_GB2312"/>
          <w:sz w:val="32"/>
          <w:szCs w:val="32"/>
        </w:rPr>
      </w:pPr>
      <w:bookmarkStart w:id="72" w:name="_Toc106653488"/>
      <w:r w:rsidRPr="001E4BFB">
        <w:rPr>
          <w:rFonts w:eastAsia="楷体_GB2312" w:hint="eastAsia"/>
          <w:sz w:val="32"/>
          <w:szCs w:val="32"/>
        </w:rPr>
        <w:t>（二）加强生态环境保护力度</w:t>
      </w:r>
      <w:bookmarkEnd w:id="72"/>
    </w:p>
    <w:p w14:paraId="50CC1057"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1</w:t>
      </w:r>
      <w:r w:rsidRPr="003B7170">
        <w:rPr>
          <w:rFonts w:eastAsia="方正仿宋_GBK" w:hint="eastAsia"/>
          <w:b/>
          <w:bCs/>
          <w:sz w:val="32"/>
          <w:szCs w:val="32"/>
        </w:rPr>
        <w:t>．加强工程建设生态保护。</w:t>
      </w:r>
      <w:r w:rsidRPr="001E4BFB">
        <w:rPr>
          <w:rFonts w:eastAsia="方正仿宋_GBK" w:hint="eastAsia"/>
          <w:sz w:val="32"/>
          <w:szCs w:val="32"/>
        </w:rPr>
        <w:t>交通项目选线，应处理好与生态环境敏感区域的关系；交通项目建设，应尽量降低工程规模，减少高填深挖，采取有效的水土保持措施，降低工程建设对生态环境的不利影响。</w:t>
      </w:r>
    </w:p>
    <w:p w14:paraId="3F9BBE89"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2</w:t>
      </w:r>
      <w:r w:rsidRPr="003B7170">
        <w:rPr>
          <w:rFonts w:eastAsia="方正仿宋_GBK" w:hint="eastAsia"/>
          <w:b/>
          <w:bCs/>
          <w:sz w:val="32"/>
          <w:szCs w:val="32"/>
        </w:rPr>
        <w:t>．加强营运环境污染防治。</w:t>
      </w:r>
      <w:r w:rsidRPr="001E4BFB">
        <w:rPr>
          <w:rFonts w:eastAsia="方正仿宋_GBK" w:hint="eastAsia"/>
          <w:sz w:val="32"/>
          <w:szCs w:val="32"/>
        </w:rPr>
        <w:t>坚持污染排放源头控制和末端治理并重，强化对营运车辆、船舶的定期监督、检查和维修，实施</w:t>
      </w:r>
      <w:r w:rsidRPr="001E4BFB">
        <w:rPr>
          <w:rFonts w:eastAsia="方正仿宋_GBK" w:hint="eastAsia"/>
          <w:sz w:val="32"/>
          <w:szCs w:val="32"/>
        </w:rPr>
        <w:lastRenderedPageBreak/>
        <w:t>港口、枢纽场站等大气污染和水污染防治工程。</w:t>
      </w:r>
    </w:p>
    <w:p w14:paraId="54E95AF2" w14:textId="77777777" w:rsidR="008E23EE" w:rsidRPr="001E4BFB" w:rsidRDefault="008E23EE" w:rsidP="00564491">
      <w:pPr>
        <w:spacing w:line="590" w:lineRule="exact"/>
        <w:ind w:firstLineChars="200" w:firstLine="608"/>
        <w:outlineLvl w:val="2"/>
        <w:rPr>
          <w:rFonts w:eastAsia="楷体_GB2312"/>
          <w:sz w:val="32"/>
          <w:szCs w:val="32"/>
        </w:rPr>
      </w:pPr>
      <w:bookmarkStart w:id="73" w:name="_Toc106653489"/>
      <w:r w:rsidRPr="001E4BFB">
        <w:rPr>
          <w:rFonts w:eastAsia="楷体_GB2312" w:hint="eastAsia"/>
          <w:sz w:val="32"/>
          <w:szCs w:val="32"/>
        </w:rPr>
        <w:t>（三）强化资源集约利用</w:t>
      </w:r>
      <w:bookmarkEnd w:id="73"/>
    </w:p>
    <w:p w14:paraId="1752D334"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1</w:t>
      </w:r>
      <w:r w:rsidRPr="003B7170">
        <w:rPr>
          <w:rFonts w:eastAsia="方正仿宋_GBK" w:hint="eastAsia"/>
          <w:b/>
          <w:bCs/>
          <w:sz w:val="32"/>
          <w:szCs w:val="32"/>
        </w:rPr>
        <w:t>．节约集约利用交通资源。</w:t>
      </w:r>
      <w:r w:rsidRPr="001E4BFB">
        <w:rPr>
          <w:rFonts w:eastAsia="方正仿宋_GBK" w:hint="eastAsia"/>
          <w:sz w:val="32"/>
          <w:szCs w:val="32"/>
        </w:rPr>
        <w:t>统筹规划利用综合运输通道资源、运输枢纽资源、跨江通道线位资源，协调通道内各运输方式线位走向和技术衔接，促进各种运输方式在综合枢纽的高效整合。</w:t>
      </w:r>
    </w:p>
    <w:p w14:paraId="5F7D2AD6"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2</w:t>
      </w:r>
      <w:r w:rsidRPr="003B7170">
        <w:rPr>
          <w:rFonts w:eastAsia="方正仿宋_GBK" w:hint="eastAsia"/>
          <w:b/>
          <w:bCs/>
          <w:sz w:val="32"/>
          <w:szCs w:val="32"/>
        </w:rPr>
        <w:t>．节约集约使用用地资源。</w:t>
      </w:r>
      <w:r w:rsidRPr="001E4BFB">
        <w:rPr>
          <w:rFonts w:eastAsia="方正仿宋_GBK" w:hint="eastAsia"/>
          <w:sz w:val="32"/>
          <w:szCs w:val="32"/>
        </w:rPr>
        <w:t>严格控制交通设施永久用地和临时用地，提高公路、铁路、机场建设用地和港口岸线的利用效率，推进城市公共交通设施用地综合开发。</w:t>
      </w:r>
    </w:p>
    <w:p w14:paraId="5FE12F61"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3</w:t>
      </w:r>
      <w:r w:rsidRPr="003B7170">
        <w:rPr>
          <w:rFonts w:eastAsia="方正仿宋_GBK" w:hint="eastAsia"/>
          <w:b/>
          <w:bCs/>
          <w:sz w:val="32"/>
          <w:szCs w:val="32"/>
        </w:rPr>
        <w:t>．积极探索循环利用资源。</w:t>
      </w:r>
      <w:r w:rsidRPr="001E4BFB">
        <w:rPr>
          <w:rFonts w:eastAsia="方正仿宋_GBK" w:hint="eastAsia"/>
          <w:sz w:val="32"/>
          <w:szCs w:val="32"/>
        </w:rPr>
        <w:t>推广使用交通废弃物（废水）循环利用的新材料、新工艺、新设备，倡导标准化设计及工厂化预制，提高废旧路面材料、工程弃土弃渣、施工废料等资源的再生和综合利用水平，探索交通运输资源循环利用发展模式。</w:t>
      </w:r>
    </w:p>
    <w:p w14:paraId="5CE37BB2" w14:textId="77777777" w:rsidR="008E23EE" w:rsidRPr="001E4BFB" w:rsidRDefault="008E23EE" w:rsidP="00564491">
      <w:pPr>
        <w:spacing w:line="590" w:lineRule="exact"/>
        <w:ind w:firstLineChars="200" w:firstLine="608"/>
        <w:outlineLvl w:val="1"/>
        <w:rPr>
          <w:rFonts w:eastAsia="方正黑体_GBK"/>
          <w:sz w:val="32"/>
          <w:szCs w:val="32"/>
        </w:rPr>
      </w:pPr>
      <w:bookmarkStart w:id="74" w:name="_Toc106653490"/>
      <w:r w:rsidRPr="001E4BFB">
        <w:rPr>
          <w:rFonts w:eastAsia="方正黑体_GBK" w:hint="eastAsia"/>
          <w:sz w:val="32"/>
          <w:szCs w:val="32"/>
        </w:rPr>
        <w:t>五、强化平安交通</w:t>
      </w:r>
      <w:bookmarkEnd w:id="74"/>
    </w:p>
    <w:p w14:paraId="1E0D453E"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加强交通运输安全监管和应急体系规划建设，着力提高交通设施安全性能，强化重点领域安全监管，不断提升从业人员安全生产素质，显著增强应急能力，有效推进平安交通建设。</w:t>
      </w:r>
    </w:p>
    <w:p w14:paraId="7E260C60" w14:textId="77777777" w:rsidR="008E23EE" w:rsidRPr="001E4BFB" w:rsidRDefault="008E23EE" w:rsidP="00564491">
      <w:pPr>
        <w:spacing w:line="590" w:lineRule="exact"/>
        <w:ind w:firstLineChars="200" w:firstLine="608"/>
        <w:outlineLvl w:val="2"/>
        <w:rPr>
          <w:rFonts w:eastAsia="楷体_GB2312"/>
          <w:sz w:val="32"/>
          <w:szCs w:val="32"/>
        </w:rPr>
      </w:pPr>
      <w:bookmarkStart w:id="75" w:name="_Toc106653491"/>
      <w:r w:rsidRPr="001E4BFB">
        <w:rPr>
          <w:rFonts w:eastAsia="楷体_GB2312" w:hint="eastAsia"/>
          <w:sz w:val="32"/>
          <w:szCs w:val="32"/>
        </w:rPr>
        <w:t>（一）深化平安交通创建活动</w:t>
      </w:r>
      <w:bookmarkEnd w:id="75"/>
    </w:p>
    <w:p w14:paraId="14B5A934"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1</w:t>
      </w:r>
      <w:r w:rsidRPr="003B7170">
        <w:rPr>
          <w:rFonts w:eastAsia="方正仿宋_GBK" w:hint="eastAsia"/>
          <w:b/>
          <w:bCs/>
          <w:sz w:val="32"/>
          <w:szCs w:val="32"/>
        </w:rPr>
        <w:t>．平安公路</w:t>
      </w:r>
    </w:p>
    <w:p w14:paraId="1828D9C7"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落实国务院《关于实施公路安全生命防护工程的意见》（国办发〔</w:t>
      </w:r>
      <w:r w:rsidRPr="001E4BFB">
        <w:rPr>
          <w:rFonts w:eastAsia="方正仿宋_GBK" w:hint="eastAsia"/>
          <w:sz w:val="32"/>
          <w:szCs w:val="32"/>
        </w:rPr>
        <w:t>2014</w:t>
      </w:r>
      <w:r w:rsidRPr="001E4BFB">
        <w:rPr>
          <w:rFonts w:eastAsia="方正仿宋_GBK" w:hint="eastAsia"/>
          <w:sz w:val="32"/>
          <w:szCs w:val="32"/>
        </w:rPr>
        <w:t>〕</w:t>
      </w:r>
      <w:r w:rsidRPr="001E4BFB">
        <w:rPr>
          <w:rFonts w:eastAsia="方正仿宋_GBK" w:hint="eastAsia"/>
          <w:sz w:val="32"/>
          <w:szCs w:val="32"/>
        </w:rPr>
        <w:t>55</w:t>
      </w:r>
      <w:r w:rsidRPr="001E4BFB">
        <w:rPr>
          <w:rFonts w:eastAsia="方正仿宋_GBK" w:hint="eastAsia"/>
          <w:sz w:val="32"/>
          <w:szCs w:val="32"/>
        </w:rPr>
        <w:t>号），基本完成公路安全隐患治理。对于普通国</w:t>
      </w:r>
      <w:r w:rsidRPr="001E4BFB">
        <w:rPr>
          <w:rFonts w:eastAsia="方正仿宋_GBK" w:hint="eastAsia"/>
          <w:sz w:val="32"/>
          <w:szCs w:val="32"/>
        </w:rPr>
        <w:lastRenderedPageBreak/>
        <w:t>省道，全面整治平交道口和非法搭接道口，减少横向干扰；完善集镇路段机非隔离设施，减少非机动车对机动车安全运行影响。对于农村公路，重点实施农村公路安全生命防护工程；加大四、五类危桥改造力度；优先实施乡镇村公交、校车配套道路安全整治，提升农村公路安全运营水平。</w:t>
      </w:r>
    </w:p>
    <w:p w14:paraId="72376F5F" w14:textId="77777777" w:rsidR="008E23EE" w:rsidRPr="003B7170" w:rsidRDefault="008E23EE" w:rsidP="00564491">
      <w:pPr>
        <w:spacing w:line="590" w:lineRule="exact"/>
        <w:ind w:firstLineChars="200" w:firstLine="610"/>
        <w:outlineLvl w:val="3"/>
        <w:rPr>
          <w:rFonts w:eastAsia="方正仿宋_GBK"/>
          <w:b/>
          <w:bCs/>
          <w:sz w:val="32"/>
          <w:szCs w:val="32"/>
        </w:rPr>
      </w:pPr>
      <w:r w:rsidRPr="003B7170">
        <w:rPr>
          <w:rFonts w:eastAsia="方正仿宋_GBK" w:hint="eastAsia"/>
          <w:b/>
          <w:bCs/>
          <w:sz w:val="32"/>
          <w:szCs w:val="32"/>
        </w:rPr>
        <w:t>2</w:t>
      </w:r>
      <w:r w:rsidRPr="003B7170">
        <w:rPr>
          <w:rFonts w:eastAsia="方正仿宋_GBK" w:hint="eastAsia"/>
          <w:b/>
          <w:bCs/>
          <w:sz w:val="32"/>
          <w:szCs w:val="32"/>
        </w:rPr>
        <w:t>．平安场站</w:t>
      </w:r>
    </w:p>
    <w:p w14:paraId="53B885AC"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加强客货运输源头监管，督促汽车客运站经营者严格落实“三不进站、六不出站”管理规范，规范危险品查堵、车辆安全例检、出站检查的工作程序和具体措施。建立健全超限运输源头治理的管控体系，提高货运集散地和货运站场运输源头超限超载治理效率。</w:t>
      </w:r>
    </w:p>
    <w:p w14:paraId="68ED028E" w14:textId="77777777" w:rsidR="008E23EE" w:rsidRPr="003B7170" w:rsidRDefault="008E23EE" w:rsidP="00564491">
      <w:pPr>
        <w:spacing w:line="590" w:lineRule="exact"/>
        <w:ind w:firstLineChars="200" w:firstLine="610"/>
        <w:rPr>
          <w:rFonts w:eastAsia="方正仿宋_GBK"/>
          <w:b/>
          <w:bCs/>
          <w:sz w:val="32"/>
          <w:szCs w:val="32"/>
        </w:rPr>
      </w:pPr>
      <w:r w:rsidRPr="003B7170">
        <w:rPr>
          <w:rFonts w:eastAsia="方正仿宋_GBK" w:hint="eastAsia"/>
          <w:b/>
          <w:bCs/>
          <w:sz w:val="32"/>
          <w:szCs w:val="32"/>
        </w:rPr>
        <w:t>3</w:t>
      </w:r>
      <w:r w:rsidRPr="003B7170">
        <w:rPr>
          <w:rFonts w:eastAsia="方正仿宋_GBK" w:hint="eastAsia"/>
          <w:b/>
          <w:bCs/>
          <w:sz w:val="32"/>
          <w:szCs w:val="32"/>
        </w:rPr>
        <w:t>．平安工地</w:t>
      </w:r>
    </w:p>
    <w:p w14:paraId="6787F114"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创建平安工地示范工程，推进公路水运工程施工安全生产标准化，创新风险管理模式，探索引入第三方咨询服务机构协助开展安全生产工作。强化一线操作人员进场培训和岗前培训，严把高空作业、特种设备操作、通车路段施工等薄弱环节，实现安全生产过程监管。</w:t>
      </w:r>
    </w:p>
    <w:p w14:paraId="653870E4" w14:textId="77777777" w:rsidR="008E23EE" w:rsidRPr="001E4BFB" w:rsidRDefault="008E23EE" w:rsidP="00564491">
      <w:pPr>
        <w:spacing w:line="590" w:lineRule="exact"/>
        <w:ind w:firstLineChars="200" w:firstLine="608"/>
        <w:outlineLvl w:val="2"/>
        <w:rPr>
          <w:rFonts w:eastAsia="楷体_GB2312"/>
          <w:sz w:val="32"/>
          <w:szCs w:val="32"/>
        </w:rPr>
      </w:pPr>
      <w:bookmarkStart w:id="76" w:name="_Toc106653492"/>
      <w:r w:rsidRPr="001E4BFB">
        <w:rPr>
          <w:rFonts w:eastAsia="楷体_GB2312" w:hint="eastAsia"/>
          <w:sz w:val="32"/>
          <w:szCs w:val="32"/>
        </w:rPr>
        <w:t>（二）加强交通重点领域安全监管</w:t>
      </w:r>
      <w:bookmarkEnd w:id="76"/>
    </w:p>
    <w:p w14:paraId="414FD8DC"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加强危险货物运输、公共交通、邮政寄递渠道等重点领域的安全监管，开展“两客一危”车辆、“四类重点”船舶和城乡公</w:t>
      </w:r>
      <w:r w:rsidRPr="001E4BFB">
        <w:rPr>
          <w:rFonts w:eastAsia="方正仿宋_GBK" w:hint="eastAsia"/>
          <w:sz w:val="32"/>
          <w:szCs w:val="32"/>
        </w:rPr>
        <w:lastRenderedPageBreak/>
        <w:t>交的日常检查和巡查，强化运输生产动态监测和联网联控。推行“四不两直”暗查暗访和第三方辅助检查。以车站、码头、枢纽等客货运集散地为重点，加强与公安、应急等部门的工作协同，健全治安联动，违禁品联防、信息共享、应急处置等管控制度，提高交通运输反恐防恐能力。</w:t>
      </w:r>
    </w:p>
    <w:p w14:paraId="2F3F3754" w14:textId="77777777" w:rsidR="008E23EE" w:rsidRPr="001E4BFB" w:rsidRDefault="008E23EE" w:rsidP="00564491">
      <w:pPr>
        <w:spacing w:line="590" w:lineRule="exact"/>
        <w:ind w:firstLineChars="200" w:firstLine="608"/>
        <w:outlineLvl w:val="2"/>
        <w:rPr>
          <w:rFonts w:eastAsia="楷体_GB2312"/>
          <w:sz w:val="32"/>
          <w:szCs w:val="32"/>
        </w:rPr>
      </w:pPr>
      <w:bookmarkStart w:id="77" w:name="_Toc106653493"/>
      <w:r w:rsidRPr="001E4BFB">
        <w:rPr>
          <w:rFonts w:eastAsia="楷体_GB2312" w:hint="eastAsia"/>
          <w:sz w:val="32"/>
          <w:szCs w:val="32"/>
        </w:rPr>
        <w:t>（三）加强交通运输应急体系建设</w:t>
      </w:r>
      <w:bookmarkEnd w:id="77"/>
    </w:p>
    <w:p w14:paraId="273A6F54"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积极推进公路、水运、铁路、城乡公共交通等行业应急信息资源的互联互通，构建统筹各种运输方式的应急联动机制，加强应急保障队伍和应急物资保障体系建设，以高速公路、国省干线公路为重点，强化公路应急制度化建设。统筹节假日旅客运输组织，根据旅客流量、流向、流时，建立运力安排和调剂机制。</w:t>
      </w:r>
    </w:p>
    <w:p w14:paraId="07CDACE1" w14:textId="77777777" w:rsidR="008E23EE" w:rsidRPr="001E4BFB" w:rsidRDefault="008E23EE" w:rsidP="00564491">
      <w:pPr>
        <w:spacing w:line="590" w:lineRule="exact"/>
        <w:ind w:firstLineChars="200" w:firstLine="608"/>
        <w:outlineLvl w:val="1"/>
        <w:rPr>
          <w:rFonts w:eastAsia="方正黑体_GBK"/>
          <w:sz w:val="32"/>
          <w:szCs w:val="32"/>
        </w:rPr>
      </w:pPr>
      <w:bookmarkStart w:id="78" w:name="_Toc106653494"/>
      <w:r w:rsidRPr="001E4BFB">
        <w:rPr>
          <w:rFonts w:eastAsia="方正黑体_GBK" w:hint="eastAsia"/>
          <w:sz w:val="32"/>
          <w:szCs w:val="32"/>
        </w:rPr>
        <w:t>六、全面推进交通治理体系和治理能力现代化</w:t>
      </w:r>
      <w:bookmarkEnd w:id="78"/>
    </w:p>
    <w:p w14:paraId="786DF286"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时期，加快构建系统完备、科学规范、运行有效的行业治理制度体系，加强系统治理、依法治理、综合治理、源头治理，着力提高行业治理能力和治理水平，最大限度地把制度优势转化为治理效能，为推动我区交通运输高质量发展提供有力的制度保证。</w:t>
      </w:r>
    </w:p>
    <w:p w14:paraId="2CFE0720"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建设人民满意的服务型</w:t>
      </w:r>
      <w:bookmarkStart w:id="79" w:name="_GoBack"/>
      <w:bookmarkEnd w:id="79"/>
      <w:r w:rsidRPr="001E4BFB">
        <w:rPr>
          <w:rFonts w:eastAsia="方正仿宋_GBK" w:hint="eastAsia"/>
          <w:sz w:val="32"/>
          <w:szCs w:val="32"/>
        </w:rPr>
        <w:t>政府部门。以优化机构设置和职能配置，加快推进以交通运输综合行政执法改革为重点，创新行业管理体制机制。以建立健全政府购买公共服务制度、交通运输统计</w:t>
      </w:r>
      <w:r w:rsidRPr="001E4BFB">
        <w:rPr>
          <w:rFonts w:eastAsia="方正仿宋_GBK" w:hint="eastAsia"/>
          <w:sz w:val="32"/>
          <w:szCs w:val="32"/>
        </w:rPr>
        <w:lastRenderedPageBreak/>
        <w:t>工作制度、建设智慧交通全面提升行业数据交换共享与开放应用水平等为重点加快转变政府职能，建设服务型交通运输政府部门。优化营商环境，深入推进简政放权，破除区域壁垒，防止市场垄断，完善运输价格形成机制，构建全省现代化交通市场体系。全面实施市场准入负面清单制度，鼓励吸引和依法平等对待各类市场主体参与交通建设运营。加强信用交通建设，构建以信用为基础的新型监管机制。</w:t>
      </w:r>
    </w:p>
    <w:p w14:paraId="286427A0"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扩大社会参与行业治理。健全公共决策机制，实行依法决策、民主决策。支持交通行业组织参与行业治理，引导社会组织依法自治、规范自律，拓宽公众参与交通治理渠道。推进政府信息公开，健全公共监督机制。</w:t>
      </w:r>
    </w:p>
    <w:p w14:paraId="2550E62A" w14:textId="77777777" w:rsidR="008E23EE" w:rsidRPr="001E4BFB" w:rsidRDefault="008E23EE" w:rsidP="00564491">
      <w:pPr>
        <w:spacing w:line="590" w:lineRule="exact"/>
        <w:ind w:firstLineChars="200" w:firstLine="608"/>
        <w:outlineLvl w:val="1"/>
        <w:rPr>
          <w:rFonts w:eastAsia="方正黑体_GBK"/>
          <w:sz w:val="32"/>
          <w:szCs w:val="32"/>
        </w:rPr>
      </w:pPr>
      <w:bookmarkStart w:id="80" w:name="_Toc106653495"/>
      <w:r w:rsidRPr="001E4BFB">
        <w:rPr>
          <w:rFonts w:eastAsia="方正黑体_GBK" w:hint="eastAsia"/>
          <w:sz w:val="32"/>
          <w:szCs w:val="32"/>
        </w:rPr>
        <w:t>七、扎实推进安全生产专项整治行动</w:t>
      </w:r>
      <w:bookmarkEnd w:id="80"/>
    </w:p>
    <w:p w14:paraId="2B9AA636" w14:textId="77777777" w:rsidR="008E23EE" w:rsidRPr="001E4BFB" w:rsidRDefault="008E23EE" w:rsidP="00564491">
      <w:pPr>
        <w:spacing w:line="590" w:lineRule="exact"/>
        <w:ind w:firstLineChars="200" w:firstLine="608"/>
        <w:outlineLvl w:val="2"/>
        <w:rPr>
          <w:rFonts w:eastAsia="楷体_GB2312"/>
          <w:sz w:val="32"/>
          <w:szCs w:val="32"/>
        </w:rPr>
      </w:pPr>
      <w:bookmarkStart w:id="81" w:name="_Toc106653496"/>
      <w:r w:rsidRPr="001E4BFB">
        <w:rPr>
          <w:rFonts w:eastAsia="楷体_GB2312" w:hint="eastAsia"/>
          <w:sz w:val="32"/>
          <w:szCs w:val="32"/>
        </w:rPr>
        <w:t>（一）总体思路</w:t>
      </w:r>
      <w:bookmarkEnd w:id="81"/>
    </w:p>
    <w:p w14:paraId="66E72DFF"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一是加快安全生产法制化进程。围绕贯彻实施《中华人民共和国安全生产法》和《安徽省安全生产条例》，加强法制宣传，督促企业建立遵法守法的约束机制，增强全民安全生产法制观念。依法加强监管，严格执法，把安全生产工作纳入法制化、规范化轨道。二是建立健全安全生产监督管理体系。建立健全“一岗双责”责任体系，成立行业安全生产领导组，分行业抓好安全生产工作。不断创新安全生产监管方式和手段，提高安全生产监管执</w:t>
      </w:r>
      <w:r w:rsidRPr="001E4BFB">
        <w:rPr>
          <w:rFonts w:eastAsia="方正仿宋_GBK" w:hint="eastAsia"/>
          <w:sz w:val="32"/>
          <w:szCs w:val="32"/>
        </w:rPr>
        <w:lastRenderedPageBreak/>
        <w:t>法装备水平和执法能力。三是建立健全安全生产应急救援体系。建立健全统一管理、分级负责、条块结合为主的交通运输行业安全生产应急管理体制，构建统一指挥、反应灵敏、协调有序、运转高效的安全生产应急救援机制及安全生产应急管理保障体系。四是加强安全生产培训和宣传教育体系建设。重点围绕《中华人民共和国安全生产法》做好宣传教育工作，以建立安全生产长效机制为目标，积极推进安全生产工作的创新。搞好安全生产警示教育，努力营造全社会关注安全的氛围。</w:t>
      </w:r>
    </w:p>
    <w:p w14:paraId="4DDC7B4F" w14:textId="77777777" w:rsidR="008E23EE" w:rsidRPr="001E4BFB" w:rsidRDefault="008E23EE" w:rsidP="00564491">
      <w:pPr>
        <w:spacing w:line="590" w:lineRule="exact"/>
        <w:ind w:firstLineChars="200" w:firstLine="608"/>
        <w:outlineLvl w:val="2"/>
        <w:rPr>
          <w:rFonts w:eastAsia="楷体_GB2312"/>
          <w:sz w:val="32"/>
          <w:szCs w:val="32"/>
        </w:rPr>
      </w:pPr>
      <w:bookmarkStart w:id="82" w:name="_Toc106653497"/>
      <w:r w:rsidRPr="001E4BFB">
        <w:rPr>
          <w:rFonts w:eastAsia="楷体_GB2312" w:hint="eastAsia"/>
          <w:sz w:val="32"/>
          <w:szCs w:val="32"/>
        </w:rPr>
        <w:t>（二）工作目标</w:t>
      </w:r>
      <w:bookmarkEnd w:id="82"/>
    </w:p>
    <w:p w14:paraId="1E736037"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全区交通运输安全生产形势持续稳定，坚决遏制较大以上生产安全事故发生，减少一般事故。一是加强货运企业特别是渣土车和商砼特种运输车辆的管理力度。二是加强长途客运企业及公交车辆的监管力度。三是全力推广“互联网</w:t>
      </w:r>
      <w:r w:rsidRPr="001E4BFB">
        <w:rPr>
          <w:rFonts w:eastAsia="方正仿宋_GBK" w:hint="eastAsia"/>
          <w:sz w:val="32"/>
          <w:szCs w:val="32"/>
        </w:rPr>
        <w:t>+</w:t>
      </w:r>
      <w:r w:rsidRPr="001E4BFB">
        <w:rPr>
          <w:rFonts w:eastAsia="方正仿宋_GBK" w:hint="eastAsia"/>
          <w:sz w:val="32"/>
          <w:szCs w:val="32"/>
        </w:rPr>
        <w:t>安全监管”。全区交通运输企业从业人员开展线上培训教育，两类人全部持证；全区营运车辆充分利用第三方监管平台，充分发挥动态监控在安全生产上的作用；规范企业安全生产投入，提高企业本质安全水平。四是推动“双重预防机制”的建立和完善。五是全区交通运输规模以上企业安全生产标准化达标率</w:t>
      </w:r>
      <w:r w:rsidRPr="001E4BFB">
        <w:rPr>
          <w:rFonts w:eastAsia="方正仿宋_GBK" w:hint="eastAsia"/>
          <w:sz w:val="32"/>
          <w:szCs w:val="32"/>
        </w:rPr>
        <w:t>100%</w:t>
      </w:r>
      <w:r w:rsidRPr="001E4BFB">
        <w:rPr>
          <w:rFonts w:eastAsia="方正仿宋_GBK" w:hint="eastAsia"/>
          <w:sz w:val="32"/>
          <w:szCs w:val="32"/>
        </w:rPr>
        <w:t>。</w:t>
      </w:r>
    </w:p>
    <w:p w14:paraId="4B3EE1A4" w14:textId="77777777" w:rsidR="008E23EE" w:rsidRPr="001E4BFB" w:rsidRDefault="008E23EE" w:rsidP="00564491">
      <w:pPr>
        <w:spacing w:line="590" w:lineRule="exact"/>
        <w:ind w:firstLineChars="200" w:firstLine="608"/>
        <w:outlineLvl w:val="2"/>
        <w:rPr>
          <w:rFonts w:eastAsia="楷体_GB2312"/>
          <w:sz w:val="32"/>
          <w:szCs w:val="32"/>
        </w:rPr>
      </w:pPr>
      <w:bookmarkStart w:id="83" w:name="_Toc106653498"/>
      <w:r w:rsidRPr="001E4BFB">
        <w:rPr>
          <w:rFonts w:eastAsia="楷体_GB2312" w:hint="eastAsia"/>
          <w:sz w:val="32"/>
          <w:szCs w:val="32"/>
        </w:rPr>
        <w:t>（三）主要任务</w:t>
      </w:r>
      <w:bookmarkEnd w:id="83"/>
    </w:p>
    <w:p w14:paraId="46632B3E"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1</w:t>
      </w:r>
      <w:r w:rsidRPr="003B7170">
        <w:rPr>
          <w:rFonts w:eastAsia="方正仿宋_GBK" w:hint="eastAsia"/>
          <w:b/>
          <w:bCs/>
          <w:sz w:val="32"/>
          <w:szCs w:val="32"/>
        </w:rPr>
        <w:t>．扎实推进安全生产专项整治三年行动。</w:t>
      </w:r>
      <w:r w:rsidRPr="001E4BFB">
        <w:rPr>
          <w:rFonts w:eastAsia="方正仿宋_GBK" w:hint="eastAsia"/>
          <w:sz w:val="32"/>
          <w:szCs w:val="32"/>
        </w:rPr>
        <w:t>要在原有基础上，</w:t>
      </w:r>
      <w:r w:rsidRPr="001E4BFB">
        <w:rPr>
          <w:rFonts w:eastAsia="方正仿宋_GBK" w:hint="eastAsia"/>
          <w:sz w:val="32"/>
          <w:szCs w:val="32"/>
        </w:rPr>
        <w:lastRenderedPageBreak/>
        <w:t>进一步加大工作力度，全力推进整治任务落到实处，持续动态更新问题隐患和制度措施“两个清单”，聚焦行业安全生产重点、堵点等突出问题，开展集中攻坚，有效管控重大风险，及时治理重大隐患，切实解决“老大难”问题。</w:t>
      </w:r>
    </w:p>
    <w:p w14:paraId="657EBB1E"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2</w:t>
      </w:r>
      <w:r w:rsidRPr="003B7170">
        <w:rPr>
          <w:rFonts w:eastAsia="方正仿宋_GBK" w:hint="eastAsia"/>
          <w:b/>
          <w:bCs/>
          <w:sz w:val="32"/>
          <w:szCs w:val="32"/>
        </w:rPr>
        <w:t>．切实做好客运安全风险防范。</w:t>
      </w:r>
      <w:r w:rsidRPr="001E4BFB">
        <w:rPr>
          <w:rFonts w:eastAsia="方正仿宋_GBK" w:hint="eastAsia"/>
          <w:sz w:val="32"/>
          <w:szCs w:val="32"/>
        </w:rPr>
        <w:t>严把客运班线的审批关，加强对现有客运班线的风险评估，强化风险管控和隐患排查治理。开展驻点帮扶，精准施策，推动客运企业安全生产主体责任落实。成立工作专班，对我区新宇集团六安市叶集区汽车运输有限责任公司进行专项检查，督促指导企业强化从业人员互联网</w:t>
      </w:r>
      <w:r w:rsidRPr="001E4BFB">
        <w:rPr>
          <w:rFonts w:eastAsia="方正仿宋_GBK" w:hint="eastAsia"/>
          <w:sz w:val="32"/>
          <w:szCs w:val="32"/>
        </w:rPr>
        <w:t>+</w:t>
      </w:r>
      <w:r w:rsidRPr="001E4BFB">
        <w:rPr>
          <w:rFonts w:eastAsia="方正仿宋_GBK" w:hint="eastAsia"/>
          <w:sz w:val="32"/>
          <w:szCs w:val="32"/>
        </w:rPr>
        <w:t>安全教育培训，规范动态监控管理，对违章违法行为及时纠正，从严查处违法行为。科学整合，减少班次。根据评估情况，对部分停运或安全条件不达标的班线牌予以收回，尽量减少长途班线。对于营转非大巴，密切配合公安交管部门，通过现场执法，群众举报线索摸排等手段，畅通信息沟通渠道，摸清问题底数，采取联合执法的方式，严厉打击非法营运行为。完善异地抄告处理程序，完善异地车辆在本地违法抄告制度。</w:t>
      </w:r>
    </w:p>
    <w:p w14:paraId="49DD66AF"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3</w:t>
      </w:r>
      <w:r w:rsidRPr="003B7170">
        <w:rPr>
          <w:rFonts w:eastAsia="方正仿宋_GBK" w:hint="eastAsia"/>
          <w:b/>
          <w:bCs/>
          <w:sz w:val="32"/>
          <w:szCs w:val="32"/>
        </w:rPr>
        <w:t>．强化安全生产信用管理运用。</w:t>
      </w:r>
      <w:r w:rsidRPr="001E4BFB">
        <w:rPr>
          <w:rFonts w:eastAsia="方正仿宋_GBK" w:hint="eastAsia"/>
          <w:sz w:val="32"/>
          <w:szCs w:val="32"/>
        </w:rPr>
        <w:t>区交通局要统筹协调全区交通运输行业安全生产信用管理工作，加强对交通部安全生产监管监察综合服务平台的管理，严格开展安全生产信用评定。严格按照省交通厅和市交通局关于安全生产信用管理相关文件进行信用</w:t>
      </w:r>
      <w:r w:rsidRPr="001E4BFB">
        <w:rPr>
          <w:rFonts w:eastAsia="方正仿宋_GBK" w:hint="eastAsia"/>
          <w:sz w:val="32"/>
          <w:szCs w:val="32"/>
        </w:rPr>
        <w:lastRenderedPageBreak/>
        <w:t>扣分、加分。安全生产信用评分、等级较高的企业，在运力更新、扩大生产规模等方面给予优惠和扶持，减少执法检查频次，并在有关单位采购交通运输服务、招投标等方面予以鼓励和支持。对安全生产信用评分、等级较低的企业，采取列为重点监控名单、增加安全生产执法检查频次，约谈、曝光、停止运力更新、暂停营业等措施予以惩戒。</w:t>
      </w:r>
    </w:p>
    <w:p w14:paraId="4DB919EB"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4</w:t>
      </w:r>
      <w:r w:rsidRPr="003B7170">
        <w:rPr>
          <w:rFonts w:eastAsia="方正仿宋_GBK" w:hint="eastAsia"/>
          <w:b/>
          <w:bCs/>
          <w:sz w:val="32"/>
          <w:szCs w:val="32"/>
        </w:rPr>
        <w:t>．继续加大安全生产执法检查力度。</w:t>
      </w:r>
      <w:r w:rsidRPr="001E4BFB">
        <w:rPr>
          <w:rFonts w:eastAsia="方正仿宋_GBK" w:hint="eastAsia"/>
          <w:sz w:val="32"/>
          <w:szCs w:val="32"/>
        </w:rPr>
        <w:t>一是加强安全执法。全面加大执法力度，树立执法权威，严厉打击各类违法行为，做到以强化执法推动专项整治，以强化执法推进行政许可，以强化执法加强安全管理，以强化执法促进隐患整改，以强化执法增强企业安全责任意识。二是加强日常监管检查。强化安全生产责任制、岗位责任制等企业安全生产保障制度落实情况的检查，凡检查中发现责任制形同虚设或落实环节有缺失的，采取经济处罚的办法促其整改。三是突出执法重点。对事故多发地区和企业、事故多发的行业和领域，实施重点监管监察，坚决遏制重特大事故发生。加强事故分析，把握安全生产工作规律，有计划地组织开展专项执法，防范重点灾害，整改薄弱环节。四是加大处罚力度。对发生重伤和死亡事故的、不按要求整改事故隐患的、不具备安全生产条件的、不具备相关的安全生产资质的要加大行政处罚力度。</w:t>
      </w:r>
    </w:p>
    <w:p w14:paraId="51243E1D"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5</w:t>
      </w:r>
      <w:r w:rsidRPr="003B7170">
        <w:rPr>
          <w:rFonts w:eastAsia="方正仿宋_GBK" w:hint="eastAsia"/>
          <w:b/>
          <w:bCs/>
          <w:sz w:val="32"/>
          <w:szCs w:val="32"/>
        </w:rPr>
        <w:t>．持续推进安全生产标准化建设。</w:t>
      </w:r>
      <w:r w:rsidRPr="001E4BFB">
        <w:rPr>
          <w:rFonts w:eastAsia="方正仿宋_GBK" w:hint="eastAsia"/>
          <w:sz w:val="32"/>
          <w:szCs w:val="32"/>
        </w:rPr>
        <w:t>企业是落实安全生产责任</w:t>
      </w:r>
      <w:r w:rsidRPr="001E4BFB">
        <w:rPr>
          <w:rFonts w:eastAsia="方正仿宋_GBK" w:hint="eastAsia"/>
          <w:sz w:val="32"/>
          <w:szCs w:val="32"/>
        </w:rPr>
        <w:lastRenderedPageBreak/>
        <w:t>的主体，应当通过安全生产标准化建设不断提升企业安全管理和本质安全水平。积极鼓励引导企业开展安全生产标准化创建，逐步将企业安全生产标准化建设情况和评价结果纳入企业安全生产信用评价范围，把创建结果作为实施分级分类、差异化监管的重要依据，对未达标或被撤销等级证明的企业予以重点监管，客运、危险货物经营安全生产标准化建设评价及年度核查情况应作为企业经营资质年审和运力更新、新增审批、招投标的安全条件重要参考依据。</w:t>
      </w:r>
    </w:p>
    <w:p w14:paraId="766FAE08" w14:textId="77777777" w:rsidR="008E23EE" w:rsidRPr="001E4BFB" w:rsidRDefault="008E23EE" w:rsidP="00564491">
      <w:pPr>
        <w:spacing w:line="590" w:lineRule="exact"/>
        <w:ind w:firstLineChars="200" w:firstLine="608"/>
        <w:outlineLvl w:val="2"/>
        <w:rPr>
          <w:rFonts w:eastAsia="楷体_GB2312"/>
          <w:sz w:val="32"/>
          <w:szCs w:val="32"/>
        </w:rPr>
      </w:pPr>
      <w:bookmarkStart w:id="84" w:name="_Toc106653499"/>
      <w:r w:rsidRPr="001E4BFB">
        <w:rPr>
          <w:rFonts w:eastAsia="楷体_GB2312" w:hint="eastAsia"/>
          <w:sz w:val="32"/>
          <w:szCs w:val="32"/>
        </w:rPr>
        <w:t>（四）重点工程</w:t>
      </w:r>
      <w:bookmarkEnd w:id="84"/>
    </w:p>
    <w:p w14:paraId="35745E65"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一是所有营运车辆动态监控全部纳入到第三方监管平台管理。二是所有从业人员全部开展“互联网</w:t>
      </w:r>
      <w:r w:rsidRPr="001E4BFB">
        <w:rPr>
          <w:rFonts w:eastAsia="方正仿宋_GBK" w:hint="eastAsia"/>
          <w:sz w:val="32"/>
          <w:szCs w:val="32"/>
        </w:rPr>
        <w:t>+</w:t>
      </w:r>
      <w:r w:rsidRPr="001E4BFB">
        <w:rPr>
          <w:rFonts w:eastAsia="方正仿宋_GBK" w:hint="eastAsia"/>
          <w:sz w:val="32"/>
          <w:szCs w:val="32"/>
        </w:rPr>
        <w:t>”安全教育培训。三是两类人全部取得交通部资格考试中心颁发的合格证，每年对两类人开展不少于</w:t>
      </w:r>
      <w:r w:rsidRPr="001E4BFB">
        <w:rPr>
          <w:rFonts w:eastAsia="方正仿宋_GBK" w:hint="eastAsia"/>
          <w:sz w:val="32"/>
          <w:szCs w:val="32"/>
        </w:rPr>
        <w:t>12</w:t>
      </w:r>
      <w:r w:rsidRPr="001E4BFB">
        <w:rPr>
          <w:rFonts w:eastAsia="方正仿宋_GBK" w:hint="eastAsia"/>
          <w:sz w:val="32"/>
          <w:szCs w:val="32"/>
        </w:rPr>
        <w:t>小时的继续教育。四是全区规模以上交通运输企业安全生产标准化创建达标。五是规范开展安全生产信用管理。</w:t>
      </w:r>
    </w:p>
    <w:p w14:paraId="4C561B56" w14:textId="77777777" w:rsidR="008E23EE" w:rsidRPr="001E4BFB" w:rsidRDefault="008E23EE" w:rsidP="00564491">
      <w:pPr>
        <w:spacing w:line="590" w:lineRule="exact"/>
        <w:ind w:firstLineChars="200" w:firstLine="608"/>
        <w:outlineLvl w:val="2"/>
        <w:rPr>
          <w:rFonts w:eastAsia="楷体_GB2312"/>
          <w:sz w:val="32"/>
          <w:szCs w:val="32"/>
        </w:rPr>
      </w:pPr>
      <w:bookmarkStart w:id="85" w:name="_Toc106653500"/>
      <w:r w:rsidRPr="001E4BFB">
        <w:rPr>
          <w:rFonts w:eastAsia="楷体_GB2312" w:hint="eastAsia"/>
          <w:sz w:val="32"/>
          <w:szCs w:val="32"/>
        </w:rPr>
        <w:t>（五）政策措施</w:t>
      </w:r>
      <w:bookmarkEnd w:id="85"/>
    </w:p>
    <w:p w14:paraId="1E63997F"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一是建立完善叶集区交通运输行业营运车动态监控管理制度。二是建立完善车辆抄告信息处置程序规定。</w:t>
      </w:r>
    </w:p>
    <w:p w14:paraId="6E045C26" w14:textId="77777777" w:rsidR="008E23EE" w:rsidRPr="001E4BFB" w:rsidRDefault="008E23EE" w:rsidP="00564491">
      <w:pPr>
        <w:spacing w:line="590" w:lineRule="exact"/>
        <w:ind w:firstLineChars="200" w:firstLine="608"/>
        <w:outlineLvl w:val="2"/>
        <w:rPr>
          <w:rFonts w:eastAsia="楷体_GB2312"/>
          <w:sz w:val="32"/>
          <w:szCs w:val="32"/>
        </w:rPr>
      </w:pPr>
      <w:bookmarkStart w:id="86" w:name="_Toc106653501"/>
      <w:r w:rsidRPr="001E4BFB">
        <w:rPr>
          <w:rFonts w:eastAsia="楷体_GB2312" w:hint="eastAsia"/>
          <w:sz w:val="32"/>
          <w:szCs w:val="32"/>
        </w:rPr>
        <w:t>（六）意见建议</w:t>
      </w:r>
      <w:bookmarkEnd w:id="86"/>
    </w:p>
    <w:p w14:paraId="385014CB"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1</w:t>
      </w:r>
      <w:r w:rsidRPr="003B7170">
        <w:rPr>
          <w:rFonts w:eastAsia="方正仿宋_GBK" w:hint="eastAsia"/>
          <w:b/>
          <w:bCs/>
          <w:sz w:val="32"/>
          <w:szCs w:val="32"/>
        </w:rPr>
        <w:t>．加大培训力度。</w:t>
      </w:r>
      <w:r w:rsidRPr="001E4BFB">
        <w:rPr>
          <w:rFonts w:eastAsia="方正仿宋_GBK" w:hint="eastAsia"/>
          <w:sz w:val="32"/>
          <w:szCs w:val="32"/>
        </w:rPr>
        <w:t>目前，安全监管人员监管能力有待提高，监管人员安全生产知识严重匮乏。建议市交通局加强交通运输监</w:t>
      </w:r>
      <w:r w:rsidRPr="001E4BFB">
        <w:rPr>
          <w:rFonts w:eastAsia="方正仿宋_GBK" w:hint="eastAsia"/>
          <w:sz w:val="32"/>
          <w:szCs w:val="32"/>
        </w:rPr>
        <w:lastRenderedPageBreak/>
        <w:t>管人员的培训力度，特别是交通部安全监管系统操作、安全生产风险防控隐患排查双重预防机制等内容的培训。督促企业为安全管理人员培训提供资金支持。</w:t>
      </w:r>
    </w:p>
    <w:p w14:paraId="733A744D" w14:textId="77777777" w:rsidR="008E23EE" w:rsidRPr="001E4BFB" w:rsidRDefault="008E23EE" w:rsidP="00564491">
      <w:pPr>
        <w:spacing w:line="590" w:lineRule="exact"/>
        <w:ind w:firstLineChars="200" w:firstLine="610"/>
        <w:rPr>
          <w:rFonts w:eastAsia="方正仿宋_GBK"/>
          <w:sz w:val="32"/>
          <w:szCs w:val="32"/>
        </w:rPr>
      </w:pPr>
      <w:r w:rsidRPr="003B7170">
        <w:rPr>
          <w:rFonts w:eastAsia="方正仿宋_GBK" w:hint="eastAsia"/>
          <w:b/>
          <w:bCs/>
          <w:sz w:val="32"/>
          <w:szCs w:val="32"/>
        </w:rPr>
        <w:t>2</w:t>
      </w:r>
      <w:r w:rsidRPr="003B7170">
        <w:rPr>
          <w:rFonts w:eastAsia="方正仿宋_GBK" w:hint="eastAsia"/>
          <w:b/>
          <w:bCs/>
          <w:sz w:val="32"/>
          <w:szCs w:val="32"/>
        </w:rPr>
        <w:t>．设立客运专项资金补助。</w:t>
      </w:r>
      <w:r w:rsidRPr="001E4BFB">
        <w:rPr>
          <w:rFonts w:eastAsia="方正仿宋_GBK" w:hint="eastAsia"/>
          <w:sz w:val="32"/>
          <w:szCs w:val="32"/>
        </w:rPr>
        <w:t>客运市场低迷，导致安全投入不足，无法满足安全生产需要。建议市交通局设立专项补助资金，专门用于客运安全生产投入。</w:t>
      </w:r>
    </w:p>
    <w:p w14:paraId="1A4C4C8D" w14:textId="77777777" w:rsidR="00227448" w:rsidRDefault="008E23EE" w:rsidP="00564491">
      <w:pPr>
        <w:spacing w:line="590" w:lineRule="exact"/>
        <w:jc w:val="center"/>
        <w:outlineLvl w:val="0"/>
        <w:rPr>
          <w:rFonts w:eastAsia="方正仿宋_GBK"/>
          <w:sz w:val="32"/>
          <w:szCs w:val="32"/>
        </w:rPr>
      </w:pPr>
      <w:r w:rsidRPr="001E4BFB">
        <w:rPr>
          <w:rFonts w:eastAsia="方正仿宋_GBK"/>
          <w:sz w:val="32"/>
          <w:szCs w:val="32"/>
        </w:rPr>
        <w:br w:type="page"/>
      </w:r>
      <w:bookmarkStart w:id="87" w:name="_Toc106653502"/>
    </w:p>
    <w:p w14:paraId="2912DE88" w14:textId="77777777" w:rsidR="00227448" w:rsidRDefault="00227448" w:rsidP="00564491">
      <w:pPr>
        <w:spacing w:line="590" w:lineRule="exact"/>
        <w:jc w:val="center"/>
        <w:outlineLvl w:val="0"/>
        <w:rPr>
          <w:rFonts w:eastAsia="方正仿宋_GBK"/>
          <w:sz w:val="32"/>
          <w:szCs w:val="32"/>
        </w:rPr>
      </w:pPr>
    </w:p>
    <w:p w14:paraId="248CB5E5" w14:textId="7C216B00" w:rsidR="008E23EE" w:rsidRPr="001E4BFB" w:rsidRDefault="008E23EE" w:rsidP="00564491">
      <w:pPr>
        <w:spacing w:line="590" w:lineRule="exact"/>
        <w:jc w:val="center"/>
        <w:outlineLvl w:val="0"/>
        <w:rPr>
          <w:rFonts w:eastAsia="方正小标宋_GBK"/>
          <w:sz w:val="36"/>
          <w:szCs w:val="36"/>
        </w:rPr>
      </w:pPr>
      <w:r w:rsidRPr="001E4BFB">
        <w:rPr>
          <w:rFonts w:eastAsia="方正小标宋_GBK" w:hint="eastAsia"/>
          <w:sz w:val="36"/>
          <w:szCs w:val="36"/>
        </w:rPr>
        <w:t>第七章</w:t>
      </w:r>
      <w:r w:rsidRPr="001E4BFB">
        <w:rPr>
          <w:rFonts w:eastAsia="方正小标宋_GBK" w:hint="eastAsia"/>
          <w:sz w:val="36"/>
          <w:szCs w:val="36"/>
        </w:rPr>
        <w:t xml:space="preserve">  </w:t>
      </w:r>
      <w:r w:rsidRPr="001E4BFB">
        <w:rPr>
          <w:rFonts w:eastAsia="方正小标宋_GBK" w:hint="eastAsia"/>
          <w:sz w:val="36"/>
          <w:szCs w:val="36"/>
        </w:rPr>
        <w:t>投资估算</w:t>
      </w:r>
      <w:bookmarkEnd w:id="87"/>
    </w:p>
    <w:p w14:paraId="452AD8D9" w14:textId="77777777" w:rsidR="008E23EE" w:rsidRPr="001E4BFB" w:rsidRDefault="008E23EE" w:rsidP="00564491">
      <w:pPr>
        <w:spacing w:line="590" w:lineRule="exact"/>
        <w:ind w:firstLineChars="200" w:firstLine="608"/>
        <w:rPr>
          <w:rFonts w:eastAsia="方正仿宋_GBK"/>
          <w:sz w:val="32"/>
          <w:szCs w:val="32"/>
        </w:rPr>
      </w:pPr>
    </w:p>
    <w:p w14:paraId="17CDE1B0" w14:textId="77777777" w:rsidR="008E23EE" w:rsidRPr="001E4BFB" w:rsidRDefault="008E23EE" w:rsidP="00564491">
      <w:pPr>
        <w:spacing w:line="590" w:lineRule="exact"/>
        <w:ind w:firstLineChars="200" w:firstLine="608"/>
        <w:outlineLvl w:val="1"/>
        <w:rPr>
          <w:rFonts w:eastAsia="方正黑体_GBK"/>
          <w:sz w:val="32"/>
          <w:szCs w:val="32"/>
        </w:rPr>
      </w:pPr>
      <w:bookmarkStart w:id="88" w:name="_Toc106653503"/>
      <w:r w:rsidRPr="001E4BFB">
        <w:rPr>
          <w:rFonts w:eastAsia="方正黑体_GBK" w:hint="eastAsia"/>
          <w:sz w:val="32"/>
          <w:szCs w:val="32"/>
        </w:rPr>
        <w:t>一、建设计划与投资估算</w:t>
      </w:r>
      <w:bookmarkEnd w:id="88"/>
    </w:p>
    <w:p w14:paraId="5057E325"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“十四五”期间，叶集区交通建设项目预计总投资约</w:t>
      </w:r>
      <w:r w:rsidRPr="001E4BFB">
        <w:rPr>
          <w:rFonts w:eastAsia="方正仿宋_GBK" w:hint="eastAsia"/>
          <w:sz w:val="32"/>
          <w:szCs w:val="32"/>
        </w:rPr>
        <w:t>119.32</w:t>
      </w:r>
      <w:r w:rsidRPr="001E4BFB">
        <w:rPr>
          <w:rFonts w:eastAsia="方正仿宋_GBK" w:hint="eastAsia"/>
          <w:sz w:val="32"/>
          <w:szCs w:val="32"/>
        </w:rPr>
        <w:t>亿元，其中：续建项目</w:t>
      </w:r>
      <w:r w:rsidRPr="001E4BFB">
        <w:rPr>
          <w:rFonts w:eastAsia="方正仿宋_GBK" w:hint="eastAsia"/>
          <w:sz w:val="32"/>
          <w:szCs w:val="32"/>
        </w:rPr>
        <w:t>14.53</w:t>
      </w:r>
      <w:r w:rsidRPr="001E4BFB">
        <w:rPr>
          <w:rFonts w:eastAsia="方正仿宋_GBK" w:hint="eastAsia"/>
          <w:sz w:val="32"/>
          <w:szCs w:val="32"/>
        </w:rPr>
        <w:t>亿元，新建项目</w:t>
      </w:r>
      <w:r w:rsidRPr="001E4BFB">
        <w:rPr>
          <w:rFonts w:eastAsia="方正仿宋_GBK" w:hint="eastAsia"/>
          <w:sz w:val="32"/>
          <w:szCs w:val="32"/>
        </w:rPr>
        <w:t>49.69</w:t>
      </w:r>
      <w:r w:rsidRPr="001E4BFB">
        <w:rPr>
          <w:rFonts w:eastAsia="方正仿宋_GBK" w:hint="eastAsia"/>
          <w:sz w:val="32"/>
          <w:szCs w:val="32"/>
        </w:rPr>
        <w:t>亿元，储备项目</w:t>
      </w:r>
      <w:r w:rsidRPr="001E4BFB">
        <w:rPr>
          <w:rFonts w:eastAsia="方正仿宋_GBK" w:hint="eastAsia"/>
          <w:sz w:val="32"/>
          <w:szCs w:val="32"/>
        </w:rPr>
        <w:t>55.1</w:t>
      </w:r>
      <w:r w:rsidRPr="001E4BFB">
        <w:rPr>
          <w:rFonts w:eastAsia="方正仿宋_GBK" w:hint="eastAsia"/>
          <w:sz w:val="32"/>
          <w:szCs w:val="32"/>
        </w:rPr>
        <w:t>亿元。</w:t>
      </w:r>
    </w:p>
    <w:p w14:paraId="56B1E3D9" w14:textId="77777777" w:rsidR="008E23EE" w:rsidRPr="001E4BFB" w:rsidRDefault="008E23EE" w:rsidP="00564491">
      <w:pPr>
        <w:spacing w:line="590" w:lineRule="exact"/>
        <w:ind w:firstLineChars="200" w:firstLine="608"/>
        <w:rPr>
          <w:rFonts w:eastAsia="方正仿宋_GBK"/>
          <w:sz w:val="32"/>
          <w:szCs w:val="32"/>
        </w:rPr>
      </w:pPr>
      <w:r w:rsidRPr="001E4BFB">
        <w:rPr>
          <w:rFonts w:eastAsia="方正仿宋_GBK" w:hint="eastAsia"/>
          <w:sz w:val="32"/>
          <w:szCs w:val="32"/>
        </w:rPr>
        <w:t>具体如下表所示。</w:t>
      </w:r>
    </w:p>
    <w:p w14:paraId="017EDAC5" w14:textId="77777777" w:rsidR="008E23EE" w:rsidRPr="001E4BFB" w:rsidRDefault="008E23EE" w:rsidP="00564491">
      <w:pPr>
        <w:spacing w:line="590" w:lineRule="exact"/>
        <w:jc w:val="center"/>
        <w:rPr>
          <w:rFonts w:eastAsia="方正黑体_GBK"/>
          <w:sz w:val="32"/>
          <w:szCs w:val="32"/>
        </w:rPr>
      </w:pPr>
      <w:r w:rsidRPr="001E4BFB">
        <w:rPr>
          <w:rFonts w:eastAsia="方正黑体_GBK" w:hint="eastAsia"/>
          <w:sz w:val="32"/>
          <w:szCs w:val="32"/>
        </w:rPr>
        <w:t>“十三五”续建项目一览表</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714"/>
        <w:gridCol w:w="1582"/>
        <w:gridCol w:w="4475"/>
        <w:gridCol w:w="992"/>
        <w:gridCol w:w="1297"/>
      </w:tblGrid>
      <w:tr w:rsidR="008E23EE" w:rsidRPr="001E4BFB" w14:paraId="748BE9B1" w14:textId="77777777" w:rsidTr="00F84C0B">
        <w:trPr>
          <w:cantSplit/>
          <w:trHeight w:val="567"/>
          <w:tblHeader/>
        </w:trPr>
        <w:tc>
          <w:tcPr>
            <w:tcW w:w="714" w:type="dxa"/>
            <w:vAlign w:val="center"/>
          </w:tcPr>
          <w:p w14:paraId="7A9B705C" w14:textId="77777777" w:rsidR="008E23EE" w:rsidRPr="001E4BFB" w:rsidRDefault="008E23EE" w:rsidP="00F84C0B">
            <w:pPr>
              <w:widowControl/>
              <w:jc w:val="center"/>
              <w:textAlignment w:val="center"/>
              <w:rPr>
                <w:rFonts w:eastAsia="黑体" w:cs="宋体"/>
                <w:kern w:val="0"/>
                <w:szCs w:val="21"/>
              </w:rPr>
            </w:pPr>
            <w:r w:rsidRPr="001E4BFB">
              <w:rPr>
                <w:rFonts w:eastAsia="方正黑体_GBK" w:cs="宋体" w:hint="eastAsia"/>
                <w:kern w:val="0"/>
                <w:szCs w:val="21"/>
              </w:rPr>
              <w:t>序号</w:t>
            </w:r>
          </w:p>
        </w:tc>
        <w:tc>
          <w:tcPr>
            <w:tcW w:w="1582" w:type="dxa"/>
            <w:vAlign w:val="center"/>
          </w:tcPr>
          <w:p w14:paraId="38326D7D" w14:textId="77777777" w:rsidR="008E23EE" w:rsidRPr="001E4BFB" w:rsidRDefault="008E23EE" w:rsidP="00F84C0B">
            <w:pPr>
              <w:widowControl/>
              <w:jc w:val="center"/>
              <w:textAlignment w:val="center"/>
              <w:rPr>
                <w:rFonts w:eastAsia="方正黑体_GBK" w:cs="宋体"/>
                <w:kern w:val="0"/>
                <w:szCs w:val="21"/>
              </w:rPr>
            </w:pPr>
            <w:r w:rsidRPr="001E4BFB">
              <w:rPr>
                <w:rFonts w:eastAsia="方正黑体_GBK" w:cs="宋体" w:hint="eastAsia"/>
                <w:kern w:val="0"/>
                <w:szCs w:val="21"/>
              </w:rPr>
              <w:t>项目名称</w:t>
            </w:r>
          </w:p>
        </w:tc>
        <w:tc>
          <w:tcPr>
            <w:tcW w:w="4475" w:type="dxa"/>
            <w:vAlign w:val="center"/>
          </w:tcPr>
          <w:p w14:paraId="019F215E" w14:textId="77777777" w:rsidR="008E23EE" w:rsidRPr="001E4BFB" w:rsidRDefault="008E23EE" w:rsidP="00F84C0B">
            <w:pPr>
              <w:widowControl/>
              <w:jc w:val="center"/>
              <w:textAlignment w:val="center"/>
              <w:rPr>
                <w:rStyle w:val="font31"/>
                <w:rFonts w:ascii="Times New Roman" w:eastAsia="黑体" w:hAnsi="Times New Roman"/>
              </w:rPr>
            </w:pPr>
            <w:r w:rsidRPr="001E4BFB">
              <w:rPr>
                <w:rStyle w:val="font31"/>
                <w:rFonts w:ascii="Times New Roman" w:eastAsia="黑体" w:hAnsi="Times New Roman" w:hint="eastAsia"/>
              </w:rPr>
              <w:t>建设内容与规模</w:t>
            </w:r>
          </w:p>
        </w:tc>
        <w:tc>
          <w:tcPr>
            <w:tcW w:w="992" w:type="dxa"/>
            <w:vAlign w:val="center"/>
          </w:tcPr>
          <w:p w14:paraId="50CFB52A" w14:textId="77777777" w:rsidR="008E23EE" w:rsidRPr="001E4BFB" w:rsidRDefault="008E23EE" w:rsidP="00F84C0B">
            <w:pPr>
              <w:widowControl/>
              <w:jc w:val="center"/>
              <w:textAlignment w:val="center"/>
              <w:rPr>
                <w:rFonts w:eastAsia="方正黑体_GBK" w:cs="宋体"/>
                <w:kern w:val="0"/>
                <w:szCs w:val="21"/>
              </w:rPr>
            </w:pPr>
            <w:r w:rsidRPr="001E4BFB">
              <w:rPr>
                <w:rFonts w:eastAsia="方正黑体_GBK" w:cs="宋体" w:hint="eastAsia"/>
                <w:kern w:val="0"/>
                <w:szCs w:val="21"/>
              </w:rPr>
              <w:t>总投资</w:t>
            </w:r>
          </w:p>
          <w:p w14:paraId="4B65F7EE" w14:textId="77777777" w:rsidR="008E23EE" w:rsidRPr="001E4BFB" w:rsidRDefault="008E23EE" w:rsidP="00F84C0B">
            <w:pPr>
              <w:widowControl/>
              <w:jc w:val="center"/>
              <w:textAlignment w:val="center"/>
              <w:rPr>
                <w:rFonts w:eastAsia="黑体" w:cs="宋体"/>
                <w:kern w:val="0"/>
                <w:szCs w:val="21"/>
              </w:rPr>
            </w:pPr>
            <w:r w:rsidRPr="001E4BFB">
              <w:rPr>
                <w:rFonts w:eastAsia="方正黑体_GBK" w:cs="宋体" w:hint="eastAsia"/>
                <w:kern w:val="0"/>
                <w:szCs w:val="21"/>
              </w:rPr>
              <w:t>（万元）</w:t>
            </w:r>
          </w:p>
        </w:tc>
        <w:tc>
          <w:tcPr>
            <w:tcW w:w="1297" w:type="dxa"/>
            <w:vAlign w:val="center"/>
          </w:tcPr>
          <w:p w14:paraId="21E54B71" w14:textId="77777777" w:rsidR="008E23EE" w:rsidRPr="001E4BFB" w:rsidRDefault="008E23EE" w:rsidP="00F84C0B">
            <w:pPr>
              <w:widowControl/>
              <w:jc w:val="center"/>
              <w:textAlignment w:val="center"/>
              <w:rPr>
                <w:rFonts w:eastAsia="黑体" w:cs="宋体"/>
                <w:kern w:val="0"/>
                <w:szCs w:val="21"/>
              </w:rPr>
            </w:pPr>
            <w:r w:rsidRPr="001E4BFB">
              <w:rPr>
                <w:rFonts w:eastAsia="方正黑体_GBK" w:cs="宋体" w:hint="eastAsia"/>
                <w:kern w:val="0"/>
                <w:szCs w:val="21"/>
              </w:rPr>
              <w:t>开竣工时间</w:t>
            </w:r>
          </w:p>
        </w:tc>
      </w:tr>
      <w:tr w:rsidR="008E23EE" w:rsidRPr="001E4BFB" w14:paraId="3EE0517E" w14:textId="77777777" w:rsidTr="00F84C0B">
        <w:trPr>
          <w:cantSplit/>
          <w:trHeight w:val="567"/>
        </w:trPr>
        <w:tc>
          <w:tcPr>
            <w:tcW w:w="714" w:type="dxa"/>
            <w:vAlign w:val="center"/>
          </w:tcPr>
          <w:p w14:paraId="36911B9F" w14:textId="77777777" w:rsidR="008E23EE" w:rsidRPr="001E4BFB" w:rsidRDefault="008E23EE" w:rsidP="00F84C0B">
            <w:pPr>
              <w:widowControl/>
              <w:jc w:val="center"/>
              <w:textAlignment w:val="center"/>
              <w:rPr>
                <w:rFonts w:eastAsia="方正仿宋_GBK" w:cs="宋体"/>
                <w:szCs w:val="21"/>
              </w:rPr>
            </w:pPr>
            <w:r w:rsidRPr="001E4BFB">
              <w:rPr>
                <w:rFonts w:eastAsia="方正仿宋_GBK" w:cs="宋体" w:hint="eastAsia"/>
                <w:kern w:val="0"/>
                <w:szCs w:val="21"/>
              </w:rPr>
              <w:t>1</w:t>
            </w:r>
          </w:p>
        </w:tc>
        <w:tc>
          <w:tcPr>
            <w:tcW w:w="1582" w:type="dxa"/>
            <w:vAlign w:val="center"/>
          </w:tcPr>
          <w:p w14:paraId="77DD6106" w14:textId="77777777" w:rsidR="008E23EE" w:rsidRPr="001E4BFB" w:rsidRDefault="008E23EE" w:rsidP="00F84C0B">
            <w:pPr>
              <w:widowControl/>
              <w:spacing w:line="320" w:lineRule="exact"/>
              <w:textAlignment w:val="center"/>
              <w:rPr>
                <w:rFonts w:eastAsia="方正仿宋_GBK" w:cs="宋体"/>
                <w:szCs w:val="21"/>
              </w:rPr>
            </w:pPr>
            <w:r w:rsidRPr="001E4BFB">
              <w:rPr>
                <w:rFonts w:eastAsia="方正仿宋_GBK" w:cs="宋体" w:hint="eastAsia"/>
                <w:kern w:val="0"/>
                <w:szCs w:val="21"/>
              </w:rPr>
              <w:t>G312</w:t>
            </w:r>
            <w:r w:rsidRPr="001E4BFB">
              <w:rPr>
                <w:rStyle w:val="font31"/>
                <w:rFonts w:ascii="Times New Roman" w:eastAsia="方正仿宋_GBK" w:hAnsi="Times New Roman" w:hint="eastAsia"/>
              </w:rPr>
              <w:t>连霍线叶集段（五里桥至固始县界）改建工程</w:t>
            </w:r>
          </w:p>
        </w:tc>
        <w:tc>
          <w:tcPr>
            <w:tcW w:w="4475" w:type="dxa"/>
            <w:vAlign w:val="center"/>
          </w:tcPr>
          <w:p w14:paraId="02E02137" w14:textId="77777777" w:rsidR="008E23EE" w:rsidRPr="001E4BFB" w:rsidRDefault="008E23EE" w:rsidP="00F84C0B">
            <w:pPr>
              <w:widowControl/>
              <w:spacing w:line="320" w:lineRule="exact"/>
              <w:textAlignment w:val="center"/>
              <w:rPr>
                <w:rFonts w:eastAsia="方正仿宋_GBK" w:cs="宋体"/>
                <w:szCs w:val="21"/>
              </w:rPr>
            </w:pPr>
            <w:r w:rsidRPr="001E4BFB">
              <w:rPr>
                <w:rStyle w:val="font31"/>
                <w:rFonts w:ascii="Times New Roman" w:eastAsia="方正仿宋_GBK" w:hAnsi="Times New Roman" w:hint="eastAsia"/>
              </w:rPr>
              <w:t>实施</w:t>
            </w:r>
            <w:r w:rsidRPr="001E4BFB">
              <w:rPr>
                <w:rFonts w:eastAsia="方正仿宋_GBK" w:cs="宋体" w:hint="eastAsia"/>
                <w:kern w:val="0"/>
                <w:szCs w:val="21"/>
              </w:rPr>
              <w:t>G312</w:t>
            </w:r>
            <w:r w:rsidRPr="001E4BFB">
              <w:rPr>
                <w:rStyle w:val="font31"/>
                <w:rFonts w:ascii="Times New Roman" w:eastAsia="方正仿宋_GBK" w:hAnsi="Times New Roman" w:hint="eastAsia"/>
              </w:rPr>
              <w:t>五里桥至固始县界</w:t>
            </w:r>
            <w:r w:rsidRPr="001E4BFB">
              <w:rPr>
                <w:rFonts w:eastAsia="方正仿宋_GBK" w:cs="宋体" w:hint="eastAsia"/>
                <w:kern w:val="0"/>
                <w:szCs w:val="21"/>
              </w:rPr>
              <w:t>9.8</w:t>
            </w:r>
            <w:r w:rsidRPr="001E4BFB">
              <w:rPr>
                <w:rStyle w:val="font31"/>
                <w:rFonts w:ascii="Times New Roman" w:eastAsia="方正仿宋_GBK" w:hAnsi="Times New Roman" w:hint="eastAsia"/>
              </w:rPr>
              <w:t>公里建设，按照一级公路兼顾城市主干道功能，建设道路、桥涵、安全交通设施及附属设施</w:t>
            </w:r>
          </w:p>
        </w:tc>
        <w:tc>
          <w:tcPr>
            <w:tcW w:w="992" w:type="dxa"/>
            <w:vAlign w:val="center"/>
          </w:tcPr>
          <w:p w14:paraId="6B66DC2C" w14:textId="77777777" w:rsidR="008E23EE" w:rsidRPr="001E4BFB" w:rsidRDefault="008E23EE" w:rsidP="00F84C0B">
            <w:pPr>
              <w:widowControl/>
              <w:spacing w:line="320" w:lineRule="exact"/>
              <w:jc w:val="center"/>
              <w:textAlignment w:val="center"/>
              <w:rPr>
                <w:rFonts w:eastAsia="方正仿宋_GBK" w:cs="宋体"/>
                <w:szCs w:val="21"/>
              </w:rPr>
            </w:pPr>
            <w:r w:rsidRPr="001E4BFB">
              <w:rPr>
                <w:rFonts w:eastAsia="方正仿宋_GBK" w:cs="宋体" w:hint="eastAsia"/>
                <w:kern w:val="0"/>
                <w:szCs w:val="21"/>
              </w:rPr>
              <w:t>115800</w:t>
            </w:r>
          </w:p>
        </w:tc>
        <w:tc>
          <w:tcPr>
            <w:tcW w:w="1297" w:type="dxa"/>
            <w:vAlign w:val="center"/>
          </w:tcPr>
          <w:p w14:paraId="64196FBB" w14:textId="77777777" w:rsidR="008E23EE" w:rsidRPr="001E4BFB" w:rsidRDefault="008E23EE" w:rsidP="00F84C0B">
            <w:pPr>
              <w:widowControl/>
              <w:spacing w:line="320" w:lineRule="exact"/>
              <w:jc w:val="center"/>
              <w:textAlignment w:val="center"/>
              <w:rPr>
                <w:rFonts w:eastAsia="方正仿宋_GBK" w:cs="宋体"/>
                <w:kern w:val="0"/>
                <w:szCs w:val="21"/>
              </w:rPr>
            </w:pPr>
            <w:r w:rsidRPr="001E4BFB">
              <w:rPr>
                <w:rFonts w:eastAsia="方正仿宋_GBK" w:cs="宋体" w:hint="eastAsia"/>
                <w:kern w:val="0"/>
                <w:szCs w:val="21"/>
              </w:rPr>
              <w:t>2019-2021</w:t>
            </w:r>
          </w:p>
        </w:tc>
      </w:tr>
      <w:tr w:rsidR="008E23EE" w:rsidRPr="001E4BFB" w14:paraId="132459A3" w14:textId="77777777" w:rsidTr="00F84C0B">
        <w:trPr>
          <w:cantSplit/>
          <w:trHeight w:val="567"/>
        </w:trPr>
        <w:tc>
          <w:tcPr>
            <w:tcW w:w="6771" w:type="dxa"/>
            <w:gridSpan w:val="3"/>
            <w:vAlign w:val="center"/>
          </w:tcPr>
          <w:p w14:paraId="3EA33294" w14:textId="77777777" w:rsidR="008E23EE" w:rsidRPr="001E4BFB" w:rsidRDefault="008E23EE" w:rsidP="00F84C0B">
            <w:pPr>
              <w:widowControl/>
              <w:jc w:val="center"/>
              <w:textAlignment w:val="center"/>
              <w:rPr>
                <w:rStyle w:val="font31"/>
                <w:rFonts w:ascii="Times New Roman" w:eastAsia="方正仿宋_GBK" w:hAnsi="Times New Roman"/>
              </w:rPr>
            </w:pPr>
            <w:r w:rsidRPr="001E4BFB">
              <w:rPr>
                <w:rStyle w:val="font31"/>
                <w:rFonts w:ascii="Times New Roman" w:eastAsia="方正仿宋_GBK" w:hAnsi="Times New Roman" w:hint="eastAsia"/>
              </w:rPr>
              <w:t>投资合计</w:t>
            </w:r>
          </w:p>
        </w:tc>
        <w:tc>
          <w:tcPr>
            <w:tcW w:w="992" w:type="dxa"/>
            <w:vAlign w:val="center"/>
          </w:tcPr>
          <w:p w14:paraId="15D82F82" w14:textId="77777777" w:rsidR="008E23EE" w:rsidRPr="001E4BFB" w:rsidRDefault="008E23EE" w:rsidP="00F84C0B">
            <w:pPr>
              <w:widowControl/>
              <w:jc w:val="center"/>
              <w:textAlignment w:val="center"/>
              <w:rPr>
                <w:rFonts w:eastAsia="方正仿宋_GBK" w:cs="宋体"/>
                <w:kern w:val="0"/>
                <w:szCs w:val="21"/>
              </w:rPr>
            </w:pPr>
            <w:r w:rsidRPr="001E4BFB">
              <w:rPr>
                <w:rFonts w:eastAsia="方正仿宋_GBK" w:cs="宋体" w:hint="eastAsia"/>
                <w:kern w:val="0"/>
                <w:szCs w:val="21"/>
              </w:rPr>
              <w:t>115800</w:t>
            </w:r>
          </w:p>
        </w:tc>
        <w:tc>
          <w:tcPr>
            <w:tcW w:w="1297" w:type="dxa"/>
            <w:vAlign w:val="center"/>
          </w:tcPr>
          <w:p w14:paraId="21A35C9B" w14:textId="77777777" w:rsidR="008E23EE" w:rsidRPr="001E4BFB" w:rsidRDefault="008E23EE" w:rsidP="00F84C0B">
            <w:pPr>
              <w:widowControl/>
              <w:jc w:val="center"/>
              <w:textAlignment w:val="center"/>
              <w:rPr>
                <w:rFonts w:eastAsia="方正仿宋_GBK" w:cs="宋体"/>
                <w:kern w:val="0"/>
                <w:szCs w:val="21"/>
              </w:rPr>
            </w:pPr>
          </w:p>
        </w:tc>
      </w:tr>
    </w:tbl>
    <w:p w14:paraId="748F85F2" w14:textId="77777777" w:rsidR="008E23EE" w:rsidRPr="001E4BFB" w:rsidRDefault="008E23EE" w:rsidP="008E23EE">
      <w:pPr>
        <w:pStyle w:val="a0"/>
        <w:ind w:left="1472" w:hanging="632"/>
        <w:rPr>
          <w:rFonts w:eastAsia="方正仿宋_GBK"/>
        </w:rPr>
      </w:pPr>
    </w:p>
    <w:p w14:paraId="41129CE9"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“十四五”新建项目一览表</w:t>
      </w:r>
    </w:p>
    <w:tbl>
      <w:tblPr>
        <w:tblW w:w="90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534"/>
        <w:gridCol w:w="1582"/>
        <w:gridCol w:w="4459"/>
        <w:gridCol w:w="980"/>
        <w:gridCol w:w="1484"/>
      </w:tblGrid>
      <w:tr w:rsidR="008E23EE" w:rsidRPr="001E4BFB" w14:paraId="37779904" w14:textId="77777777" w:rsidTr="00F84C0B">
        <w:trPr>
          <w:cantSplit/>
          <w:trHeight w:val="567"/>
          <w:tblHeader/>
        </w:trPr>
        <w:tc>
          <w:tcPr>
            <w:tcW w:w="534" w:type="dxa"/>
            <w:vAlign w:val="center"/>
          </w:tcPr>
          <w:p w14:paraId="021A6433" w14:textId="77777777" w:rsidR="008E23EE" w:rsidRPr="001E4BFB" w:rsidRDefault="008E23EE" w:rsidP="00F84C0B">
            <w:pPr>
              <w:widowControl/>
              <w:jc w:val="center"/>
              <w:textAlignment w:val="center"/>
              <w:rPr>
                <w:rFonts w:eastAsia="黑体" w:cs="宋体"/>
                <w:kern w:val="0"/>
                <w:szCs w:val="21"/>
              </w:rPr>
            </w:pPr>
            <w:r w:rsidRPr="001E4BFB">
              <w:rPr>
                <w:rFonts w:eastAsia="方正黑体_GBK" w:cs="宋体" w:hint="eastAsia"/>
                <w:kern w:val="0"/>
                <w:szCs w:val="21"/>
              </w:rPr>
              <w:t>序号</w:t>
            </w:r>
          </w:p>
        </w:tc>
        <w:tc>
          <w:tcPr>
            <w:tcW w:w="1582" w:type="dxa"/>
            <w:vAlign w:val="center"/>
          </w:tcPr>
          <w:p w14:paraId="4982ABEE" w14:textId="77777777" w:rsidR="008E23EE" w:rsidRPr="001E4BFB" w:rsidRDefault="008E23EE" w:rsidP="00F84C0B">
            <w:pPr>
              <w:widowControl/>
              <w:jc w:val="center"/>
              <w:textAlignment w:val="center"/>
              <w:rPr>
                <w:rFonts w:eastAsia="方正黑体_GBK" w:cs="宋体"/>
                <w:kern w:val="0"/>
                <w:szCs w:val="21"/>
              </w:rPr>
            </w:pPr>
            <w:r w:rsidRPr="001E4BFB">
              <w:rPr>
                <w:rFonts w:eastAsia="方正黑体_GBK" w:cs="宋体" w:hint="eastAsia"/>
                <w:kern w:val="0"/>
                <w:szCs w:val="21"/>
              </w:rPr>
              <w:t>项目名称</w:t>
            </w:r>
          </w:p>
        </w:tc>
        <w:tc>
          <w:tcPr>
            <w:tcW w:w="4459" w:type="dxa"/>
            <w:vAlign w:val="center"/>
          </w:tcPr>
          <w:p w14:paraId="350A942B" w14:textId="77777777" w:rsidR="008E23EE" w:rsidRPr="001E4BFB" w:rsidRDefault="008E23EE" w:rsidP="00F84C0B">
            <w:pPr>
              <w:widowControl/>
              <w:jc w:val="center"/>
              <w:textAlignment w:val="center"/>
              <w:rPr>
                <w:rStyle w:val="font31"/>
                <w:rFonts w:ascii="Times New Roman" w:eastAsia="黑体" w:hAnsi="Times New Roman"/>
              </w:rPr>
            </w:pPr>
            <w:r w:rsidRPr="001E4BFB">
              <w:rPr>
                <w:rStyle w:val="font31"/>
                <w:rFonts w:ascii="Times New Roman" w:eastAsia="黑体" w:hAnsi="Times New Roman" w:hint="eastAsia"/>
              </w:rPr>
              <w:t>建设内容与规模</w:t>
            </w:r>
          </w:p>
        </w:tc>
        <w:tc>
          <w:tcPr>
            <w:tcW w:w="980" w:type="dxa"/>
            <w:vAlign w:val="center"/>
          </w:tcPr>
          <w:p w14:paraId="71E303C5" w14:textId="77777777" w:rsidR="008E23EE" w:rsidRPr="001E4BFB" w:rsidRDefault="008E23EE" w:rsidP="00F84C0B">
            <w:pPr>
              <w:widowControl/>
              <w:jc w:val="center"/>
              <w:textAlignment w:val="center"/>
              <w:rPr>
                <w:rFonts w:eastAsia="方正黑体_GBK" w:cs="宋体"/>
                <w:kern w:val="0"/>
                <w:szCs w:val="21"/>
              </w:rPr>
            </w:pPr>
            <w:r w:rsidRPr="001E4BFB">
              <w:rPr>
                <w:rFonts w:eastAsia="方正黑体_GBK" w:cs="宋体" w:hint="eastAsia"/>
                <w:kern w:val="0"/>
                <w:szCs w:val="21"/>
              </w:rPr>
              <w:t>总投资</w:t>
            </w:r>
          </w:p>
          <w:p w14:paraId="2D1487B7" w14:textId="77777777" w:rsidR="008E23EE" w:rsidRPr="001E4BFB" w:rsidRDefault="008E23EE" w:rsidP="00F84C0B">
            <w:pPr>
              <w:widowControl/>
              <w:jc w:val="center"/>
              <w:textAlignment w:val="center"/>
              <w:rPr>
                <w:rFonts w:eastAsia="黑体" w:cs="宋体"/>
                <w:kern w:val="0"/>
                <w:szCs w:val="21"/>
              </w:rPr>
            </w:pPr>
            <w:r w:rsidRPr="001E4BFB">
              <w:rPr>
                <w:rFonts w:eastAsia="方正黑体_GBK" w:cs="宋体" w:hint="eastAsia"/>
                <w:kern w:val="0"/>
                <w:szCs w:val="21"/>
              </w:rPr>
              <w:t>（万元）</w:t>
            </w:r>
          </w:p>
        </w:tc>
        <w:tc>
          <w:tcPr>
            <w:tcW w:w="1484" w:type="dxa"/>
            <w:vAlign w:val="center"/>
          </w:tcPr>
          <w:p w14:paraId="07A747BC" w14:textId="77777777" w:rsidR="008E23EE" w:rsidRPr="001E4BFB" w:rsidRDefault="008E23EE" w:rsidP="00F84C0B">
            <w:pPr>
              <w:widowControl/>
              <w:jc w:val="center"/>
              <w:textAlignment w:val="center"/>
              <w:rPr>
                <w:rFonts w:eastAsia="黑体" w:cs="宋体"/>
                <w:kern w:val="0"/>
                <w:szCs w:val="21"/>
              </w:rPr>
            </w:pPr>
            <w:r w:rsidRPr="001E4BFB">
              <w:rPr>
                <w:rFonts w:eastAsia="方正黑体_GBK" w:cs="宋体" w:hint="eastAsia"/>
                <w:kern w:val="0"/>
                <w:szCs w:val="21"/>
              </w:rPr>
              <w:t>开竣工时间</w:t>
            </w:r>
          </w:p>
        </w:tc>
      </w:tr>
      <w:tr w:rsidR="008E23EE" w:rsidRPr="001E4BFB" w14:paraId="1E5CAD69" w14:textId="77777777" w:rsidTr="00F84C0B">
        <w:trPr>
          <w:cantSplit/>
          <w:trHeight w:val="567"/>
        </w:trPr>
        <w:tc>
          <w:tcPr>
            <w:tcW w:w="534" w:type="dxa"/>
            <w:vAlign w:val="center"/>
          </w:tcPr>
          <w:p w14:paraId="0235FE41" w14:textId="77777777" w:rsidR="008E23EE" w:rsidRPr="001E4BFB" w:rsidRDefault="008E23EE" w:rsidP="00F84C0B">
            <w:pPr>
              <w:widowControl/>
              <w:spacing w:line="280" w:lineRule="exact"/>
              <w:jc w:val="center"/>
              <w:textAlignment w:val="center"/>
              <w:rPr>
                <w:rFonts w:eastAsia="方正仿宋_GBK" w:cs="宋体"/>
                <w:szCs w:val="21"/>
              </w:rPr>
            </w:pPr>
            <w:r w:rsidRPr="001E4BFB">
              <w:rPr>
                <w:rFonts w:eastAsia="方正仿宋_GBK" w:cs="宋体" w:hint="eastAsia"/>
                <w:szCs w:val="21"/>
              </w:rPr>
              <w:t>1</w:t>
            </w:r>
          </w:p>
        </w:tc>
        <w:tc>
          <w:tcPr>
            <w:tcW w:w="1582" w:type="dxa"/>
            <w:vAlign w:val="center"/>
          </w:tcPr>
          <w:p w14:paraId="6C67C83F" w14:textId="77777777" w:rsidR="008E23EE" w:rsidRPr="001E4BFB" w:rsidRDefault="008E23EE" w:rsidP="00F84C0B">
            <w:pPr>
              <w:widowControl/>
              <w:spacing w:line="270" w:lineRule="exact"/>
              <w:textAlignment w:val="center"/>
              <w:rPr>
                <w:rFonts w:eastAsia="方正仿宋_GBK" w:cs="宋体"/>
                <w:szCs w:val="21"/>
              </w:rPr>
            </w:pPr>
            <w:r w:rsidRPr="001E4BFB">
              <w:rPr>
                <w:rFonts w:eastAsia="方正仿宋_GBK" w:cs="宋体" w:hint="eastAsia"/>
                <w:kern w:val="0"/>
                <w:szCs w:val="21"/>
              </w:rPr>
              <w:t>姚李镇花园大道、平行大道</w:t>
            </w:r>
          </w:p>
        </w:tc>
        <w:tc>
          <w:tcPr>
            <w:tcW w:w="4459" w:type="dxa"/>
            <w:vAlign w:val="center"/>
          </w:tcPr>
          <w:p w14:paraId="647A016A" w14:textId="77777777" w:rsidR="008E23EE" w:rsidRPr="001E4BFB" w:rsidRDefault="008E23EE" w:rsidP="00F84C0B">
            <w:pPr>
              <w:widowControl/>
              <w:spacing w:line="270" w:lineRule="exact"/>
              <w:textAlignment w:val="center"/>
              <w:rPr>
                <w:rFonts w:eastAsia="方正仿宋_GBK" w:cs="宋体"/>
                <w:szCs w:val="21"/>
              </w:rPr>
            </w:pPr>
            <w:r w:rsidRPr="001E4BFB">
              <w:rPr>
                <w:rStyle w:val="font31"/>
                <w:rFonts w:ascii="Times New Roman" w:eastAsia="方正仿宋_GBK" w:hAnsi="Times New Roman" w:hint="eastAsia"/>
              </w:rPr>
              <w:t>实施姚李镇</w:t>
            </w:r>
            <w:r w:rsidRPr="001E4BFB">
              <w:rPr>
                <w:rFonts w:eastAsia="方正仿宋_GBK" w:cs="宋体" w:hint="eastAsia"/>
                <w:kern w:val="0"/>
                <w:szCs w:val="21"/>
              </w:rPr>
              <w:t>1.57</w:t>
            </w:r>
            <w:r w:rsidRPr="001E4BFB">
              <w:rPr>
                <w:rStyle w:val="font31"/>
                <w:rFonts w:ascii="Times New Roman" w:eastAsia="方正仿宋_GBK" w:hAnsi="Times New Roman" w:hint="eastAsia"/>
              </w:rPr>
              <w:t>公里一级公路兼顾市政功能和</w:t>
            </w:r>
            <w:r w:rsidRPr="001E4BFB">
              <w:rPr>
                <w:rFonts w:eastAsia="方正仿宋_GBK" w:cs="宋体" w:hint="eastAsia"/>
                <w:kern w:val="0"/>
                <w:szCs w:val="21"/>
              </w:rPr>
              <w:t>1.24</w:t>
            </w:r>
            <w:r w:rsidRPr="001E4BFB">
              <w:rPr>
                <w:rStyle w:val="font31"/>
                <w:rFonts w:ascii="Times New Roman" w:eastAsia="方正仿宋_GBK" w:hAnsi="Times New Roman" w:hint="eastAsia"/>
              </w:rPr>
              <w:t>公里二级公路兼顾城市次干道功能改建工程</w:t>
            </w:r>
          </w:p>
        </w:tc>
        <w:tc>
          <w:tcPr>
            <w:tcW w:w="980" w:type="dxa"/>
            <w:vAlign w:val="center"/>
          </w:tcPr>
          <w:p w14:paraId="379518E6" w14:textId="77777777" w:rsidR="008E23EE" w:rsidRPr="001E4BFB" w:rsidRDefault="008E23EE" w:rsidP="00F84C0B">
            <w:pPr>
              <w:widowControl/>
              <w:spacing w:line="260" w:lineRule="exact"/>
              <w:jc w:val="center"/>
              <w:textAlignment w:val="center"/>
              <w:rPr>
                <w:rFonts w:eastAsia="方正仿宋_GBK" w:cs="宋体"/>
                <w:szCs w:val="21"/>
              </w:rPr>
            </w:pPr>
            <w:r w:rsidRPr="001E4BFB">
              <w:rPr>
                <w:rFonts w:eastAsia="方正仿宋_GBK" w:cs="宋体" w:hint="eastAsia"/>
                <w:kern w:val="0"/>
                <w:szCs w:val="21"/>
              </w:rPr>
              <w:t>15570</w:t>
            </w:r>
          </w:p>
        </w:tc>
        <w:tc>
          <w:tcPr>
            <w:tcW w:w="1484" w:type="dxa"/>
            <w:vAlign w:val="center"/>
          </w:tcPr>
          <w:p w14:paraId="6DE8FDC7" w14:textId="77777777" w:rsidR="008E23EE" w:rsidRPr="001E4BFB" w:rsidRDefault="008E23EE" w:rsidP="00F84C0B">
            <w:pPr>
              <w:widowControl/>
              <w:spacing w:line="260" w:lineRule="exact"/>
              <w:jc w:val="center"/>
              <w:textAlignment w:val="center"/>
              <w:rPr>
                <w:rFonts w:eastAsia="方正仿宋_GBK" w:cs="宋体"/>
                <w:kern w:val="0"/>
                <w:szCs w:val="21"/>
              </w:rPr>
            </w:pPr>
            <w:r w:rsidRPr="001E4BFB">
              <w:rPr>
                <w:rFonts w:eastAsia="方正仿宋_GBK" w:cs="宋体" w:hint="eastAsia"/>
                <w:kern w:val="0"/>
                <w:szCs w:val="21"/>
              </w:rPr>
              <w:t>2021-2022</w:t>
            </w:r>
          </w:p>
        </w:tc>
      </w:tr>
      <w:tr w:rsidR="008E23EE" w:rsidRPr="001E4BFB" w14:paraId="7D5CAD97" w14:textId="77777777" w:rsidTr="00F84C0B">
        <w:trPr>
          <w:cantSplit/>
          <w:trHeight w:val="567"/>
        </w:trPr>
        <w:tc>
          <w:tcPr>
            <w:tcW w:w="534" w:type="dxa"/>
            <w:vAlign w:val="center"/>
          </w:tcPr>
          <w:p w14:paraId="64756132" w14:textId="77777777" w:rsidR="008E23EE" w:rsidRPr="001E4BFB" w:rsidRDefault="008E23EE" w:rsidP="00F84C0B">
            <w:pPr>
              <w:widowControl/>
              <w:spacing w:line="280" w:lineRule="exact"/>
              <w:jc w:val="center"/>
              <w:textAlignment w:val="center"/>
              <w:rPr>
                <w:rFonts w:eastAsia="方正仿宋_GBK" w:cs="宋体"/>
                <w:szCs w:val="21"/>
              </w:rPr>
            </w:pPr>
            <w:r w:rsidRPr="001E4BFB">
              <w:rPr>
                <w:rFonts w:eastAsia="方正仿宋_GBK" w:cs="宋体" w:hint="eastAsia"/>
                <w:kern w:val="0"/>
                <w:szCs w:val="21"/>
              </w:rPr>
              <w:t>2</w:t>
            </w:r>
          </w:p>
        </w:tc>
        <w:tc>
          <w:tcPr>
            <w:tcW w:w="1582" w:type="dxa"/>
            <w:vAlign w:val="center"/>
          </w:tcPr>
          <w:p w14:paraId="061EA305" w14:textId="77777777" w:rsidR="008E23EE" w:rsidRPr="001E4BFB" w:rsidRDefault="008E23EE" w:rsidP="00F84C0B">
            <w:pPr>
              <w:widowControl/>
              <w:spacing w:line="270" w:lineRule="exact"/>
              <w:textAlignment w:val="center"/>
              <w:rPr>
                <w:rFonts w:eastAsia="方正仿宋_GBK" w:cs="宋体"/>
                <w:szCs w:val="21"/>
              </w:rPr>
            </w:pPr>
            <w:r w:rsidRPr="001E4BFB">
              <w:rPr>
                <w:rFonts w:eastAsia="方正仿宋_GBK" w:cs="宋体" w:hint="eastAsia"/>
                <w:kern w:val="0"/>
                <w:szCs w:val="21"/>
              </w:rPr>
              <w:t>X308</w:t>
            </w:r>
            <w:r w:rsidRPr="001E4BFB">
              <w:rPr>
                <w:rStyle w:val="font31"/>
                <w:rFonts w:ascii="Times New Roman" w:eastAsia="方正仿宋_GBK" w:hAnsi="Times New Roman" w:hint="eastAsia"/>
              </w:rPr>
              <w:t>改扩建工程项目（兴洪大道）</w:t>
            </w:r>
          </w:p>
        </w:tc>
        <w:tc>
          <w:tcPr>
            <w:tcW w:w="4459" w:type="dxa"/>
            <w:vAlign w:val="center"/>
          </w:tcPr>
          <w:p w14:paraId="6060A0D9" w14:textId="77777777" w:rsidR="008E23EE" w:rsidRPr="001E4BFB" w:rsidRDefault="008E23EE" w:rsidP="00F84C0B">
            <w:pPr>
              <w:widowControl/>
              <w:spacing w:line="270" w:lineRule="exact"/>
              <w:textAlignment w:val="center"/>
              <w:rPr>
                <w:rFonts w:eastAsia="方正仿宋_GBK" w:cs="宋体"/>
                <w:szCs w:val="21"/>
              </w:rPr>
            </w:pPr>
            <w:r w:rsidRPr="001E4BFB">
              <w:rPr>
                <w:rStyle w:val="font31"/>
                <w:rFonts w:ascii="Times New Roman" w:eastAsia="方正仿宋_GBK" w:hAnsi="Times New Roman" w:hint="eastAsia"/>
              </w:rPr>
              <w:t>全长</w:t>
            </w:r>
            <w:r w:rsidRPr="001E4BFB">
              <w:rPr>
                <w:rFonts w:eastAsia="方正仿宋_GBK" w:cs="宋体" w:hint="eastAsia"/>
                <w:kern w:val="0"/>
                <w:szCs w:val="21"/>
              </w:rPr>
              <w:t>22.2</w:t>
            </w:r>
            <w:r w:rsidRPr="001E4BFB">
              <w:rPr>
                <w:rStyle w:val="font31"/>
                <w:rFonts w:ascii="Times New Roman" w:eastAsia="方正仿宋_GBK" w:hAnsi="Times New Roman" w:hint="eastAsia"/>
              </w:rPr>
              <w:t>公里三级公路，计划新建</w:t>
            </w:r>
            <w:r w:rsidRPr="001E4BFB">
              <w:rPr>
                <w:rFonts w:eastAsia="方正仿宋_GBK" w:cs="宋体" w:hint="eastAsia"/>
                <w:kern w:val="0"/>
                <w:szCs w:val="21"/>
              </w:rPr>
              <w:t>7.2</w:t>
            </w:r>
            <w:r w:rsidRPr="001E4BFB">
              <w:rPr>
                <w:rStyle w:val="font31"/>
                <w:rFonts w:ascii="Times New Roman" w:eastAsia="方正仿宋_GBK" w:hAnsi="Times New Roman" w:hint="eastAsia"/>
              </w:rPr>
              <w:t>公里，改造提升约</w:t>
            </w:r>
            <w:r w:rsidRPr="001E4BFB">
              <w:rPr>
                <w:rFonts w:eastAsia="方正仿宋_GBK" w:cs="宋体" w:hint="eastAsia"/>
                <w:kern w:val="0"/>
                <w:szCs w:val="21"/>
              </w:rPr>
              <w:t>15</w:t>
            </w:r>
            <w:r w:rsidRPr="001E4BFB">
              <w:rPr>
                <w:rStyle w:val="font31"/>
                <w:rFonts w:ascii="Times New Roman" w:eastAsia="方正仿宋_GBK" w:hAnsi="Times New Roman" w:hint="eastAsia"/>
              </w:rPr>
              <w:t>公里，设计时速</w:t>
            </w:r>
            <w:r w:rsidRPr="001E4BFB">
              <w:rPr>
                <w:rFonts w:eastAsia="方正仿宋_GBK" w:cs="宋体" w:hint="eastAsia"/>
                <w:kern w:val="0"/>
                <w:szCs w:val="21"/>
              </w:rPr>
              <w:t>30km/h</w:t>
            </w:r>
            <w:r w:rsidRPr="001E4BFB">
              <w:rPr>
                <w:rStyle w:val="font31"/>
                <w:rFonts w:ascii="Times New Roman" w:eastAsia="方正仿宋_GBK" w:hAnsi="Times New Roman" w:hint="eastAsia"/>
              </w:rPr>
              <w:t>，路面宽度</w:t>
            </w:r>
            <w:r w:rsidRPr="001E4BFB">
              <w:rPr>
                <w:rFonts w:eastAsia="方正仿宋_GBK" w:cs="宋体" w:hint="eastAsia"/>
                <w:kern w:val="0"/>
                <w:szCs w:val="21"/>
              </w:rPr>
              <w:t>6.5</w:t>
            </w:r>
            <w:r w:rsidRPr="001E4BFB">
              <w:rPr>
                <w:rStyle w:val="font31"/>
                <w:rFonts w:ascii="Times New Roman" w:eastAsia="方正仿宋_GBK" w:hAnsi="Times New Roman" w:hint="eastAsia"/>
              </w:rPr>
              <w:t>米，路基宽度</w:t>
            </w:r>
            <w:r w:rsidRPr="001E4BFB">
              <w:rPr>
                <w:rFonts w:eastAsia="方正仿宋_GBK" w:cs="宋体" w:hint="eastAsia"/>
                <w:kern w:val="0"/>
                <w:szCs w:val="21"/>
              </w:rPr>
              <w:t>7.5</w:t>
            </w:r>
            <w:r w:rsidRPr="001E4BFB">
              <w:rPr>
                <w:rStyle w:val="font31"/>
                <w:rFonts w:ascii="Times New Roman" w:eastAsia="方正仿宋_GBK" w:hAnsi="Times New Roman" w:hint="eastAsia"/>
              </w:rPr>
              <w:t>米。工程主要内容包括图纸范围内的路基、路面、桥涵、交安工程及配套设施施工等</w:t>
            </w:r>
          </w:p>
        </w:tc>
        <w:tc>
          <w:tcPr>
            <w:tcW w:w="980" w:type="dxa"/>
            <w:vAlign w:val="center"/>
          </w:tcPr>
          <w:p w14:paraId="7607A136" w14:textId="77777777" w:rsidR="008E23EE" w:rsidRPr="001E4BFB" w:rsidRDefault="008E23EE" w:rsidP="00F84C0B">
            <w:pPr>
              <w:widowControl/>
              <w:spacing w:line="260" w:lineRule="exact"/>
              <w:jc w:val="center"/>
              <w:textAlignment w:val="center"/>
              <w:rPr>
                <w:rFonts w:eastAsia="方正仿宋_GBK" w:cs="宋体"/>
                <w:szCs w:val="21"/>
              </w:rPr>
            </w:pPr>
            <w:r w:rsidRPr="001E4BFB">
              <w:rPr>
                <w:rFonts w:eastAsia="方正仿宋_GBK" w:cs="宋体" w:hint="eastAsia"/>
                <w:kern w:val="0"/>
                <w:szCs w:val="21"/>
              </w:rPr>
              <w:t>10853</w:t>
            </w:r>
          </w:p>
        </w:tc>
        <w:tc>
          <w:tcPr>
            <w:tcW w:w="1484" w:type="dxa"/>
            <w:vAlign w:val="center"/>
          </w:tcPr>
          <w:p w14:paraId="1DC0828A" w14:textId="77777777" w:rsidR="008E23EE" w:rsidRPr="001E4BFB" w:rsidRDefault="008E23EE" w:rsidP="00F84C0B">
            <w:pPr>
              <w:widowControl/>
              <w:spacing w:line="260" w:lineRule="exact"/>
              <w:jc w:val="center"/>
              <w:textAlignment w:val="center"/>
              <w:rPr>
                <w:rFonts w:eastAsia="方正仿宋_GBK" w:cs="宋体"/>
                <w:kern w:val="0"/>
                <w:szCs w:val="21"/>
              </w:rPr>
            </w:pPr>
            <w:r w:rsidRPr="001E4BFB">
              <w:rPr>
                <w:rFonts w:eastAsia="方正仿宋_GBK" w:cs="宋体" w:hint="eastAsia"/>
                <w:kern w:val="0"/>
                <w:szCs w:val="21"/>
              </w:rPr>
              <w:t>2021.1-2022.6</w:t>
            </w:r>
          </w:p>
        </w:tc>
      </w:tr>
      <w:tr w:rsidR="008E23EE" w:rsidRPr="001E4BFB" w14:paraId="410ECE4A" w14:textId="77777777" w:rsidTr="00F84C0B">
        <w:trPr>
          <w:cantSplit/>
          <w:trHeight w:val="567"/>
        </w:trPr>
        <w:tc>
          <w:tcPr>
            <w:tcW w:w="534" w:type="dxa"/>
            <w:vAlign w:val="center"/>
          </w:tcPr>
          <w:p w14:paraId="677C624E" w14:textId="77777777" w:rsidR="008E23EE" w:rsidRPr="001E4BFB" w:rsidRDefault="008E23EE" w:rsidP="00F84C0B">
            <w:pPr>
              <w:widowControl/>
              <w:spacing w:line="280" w:lineRule="exact"/>
              <w:jc w:val="center"/>
              <w:textAlignment w:val="center"/>
              <w:rPr>
                <w:rFonts w:eastAsia="方正仿宋_GBK" w:cs="宋体"/>
                <w:szCs w:val="21"/>
              </w:rPr>
            </w:pPr>
            <w:r w:rsidRPr="001E4BFB">
              <w:rPr>
                <w:rFonts w:eastAsia="方正仿宋_GBK" w:cs="宋体" w:hint="eastAsia"/>
                <w:szCs w:val="21"/>
              </w:rPr>
              <w:lastRenderedPageBreak/>
              <w:t>3</w:t>
            </w:r>
          </w:p>
        </w:tc>
        <w:tc>
          <w:tcPr>
            <w:tcW w:w="1582" w:type="dxa"/>
            <w:vAlign w:val="center"/>
          </w:tcPr>
          <w:p w14:paraId="29D42C45" w14:textId="77777777" w:rsidR="008E23EE" w:rsidRPr="001E4BFB" w:rsidRDefault="008E23EE" w:rsidP="00F84C0B">
            <w:pPr>
              <w:widowControl/>
              <w:spacing w:line="270" w:lineRule="exact"/>
              <w:textAlignment w:val="center"/>
              <w:rPr>
                <w:rFonts w:eastAsia="方正仿宋_GBK" w:cs="宋体"/>
                <w:szCs w:val="21"/>
              </w:rPr>
            </w:pPr>
            <w:r w:rsidRPr="001E4BFB">
              <w:rPr>
                <w:rFonts w:eastAsia="方正仿宋_GBK" w:cs="宋体" w:hint="eastAsia"/>
                <w:kern w:val="0"/>
                <w:szCs w:val="21"/>
              </w:rPr>
              <w:t>G312</w:t>
            </w:r>
            <w:r w:rsidRPr="001E4BFB">
              <w:rPr>
                <w:rStyle w:val="font31"/>
                <w:rFonts w:ascii="Times New Roman" w:eastAsia="方正仿宋_GBK" w:hAnsi="Times New Roman" w:hint="eastAsia"/>
              </w:rPr>
              <w:t>叶集段路面治超管控（养护应急中心及治超站）</w:t>
            </w:r>
          </w:p>
        </w:tc>
        <w:tc>
          <w:tcPr>
            <w:tcW w:w="4459" w:type="dxa"/>
            <w:vAlign w:val="center"/>
          </w:tcPr>
          <w:p w14:paraId="4BB3160D" w14:textId="77777777" w:rsidR="008E23EE" w:rsidRPr="001E4BFB" w:rsidRDefault="008E23EE" w:rsidP="00F84C0B">
            <w:pPr>
              <w:widowControl/>
              <w:spacing w:line="270" w:lineRule="exact"/>
              <w:textAlignment w:val="center"/>
              <w:rPr>
                <w:rFonts w:eastAsia="方正仿宋_GBK" w:cs="宋体"/>
                <w:szCs w:val="21"/>
              </w:rPr>
            </w:pPr>
            <w:r w:rsidRPr="001E4BFB">
              <w:rPr>
                <w:rStyle w:val="font31"/>
                <w:rFonts w:ascii="Times New Roman" w:eastAsia="方正仿宋_GBK" w:hAnsi="Times New Roman" w:hint="eastAsia"/>
              </w:rPr>
              <w:t>实施大顾店治超站二期工程建设项目，包含综合楼、治超站办公楼、食堂、治超区及停车区、休息区、公厕及配套设施，其中综合楼建筑面积</w:t>
            </w:r>
            <w:r w:rsidRPr="001E4BFB">
              <w:rPr>
                <w:rFonts w:eastAsia="方正仿宋_GBK" w:cs="宋体" w:hint="eastAsia"/>
                <w:kern w:val="0"/>
                <w:szCs w:val="21"/>
              </w:rPr>
              <w:t>2700</w:t>
            </w:r>
            <w:r w:rsidRPr="001E4BFB">
              <w:rPr>
                <w:rStyle w:val="font31"/>
                <w:rFonts w:ascii="Times New Roman" w:eastAsia="方正仿宋_GBK" w:hAnsi="Times New Roman" w:hint="eastAsia"/>
              </w:rPr>
              <w:t>平方米，治超站办公室建筑面积</w:t>
            </w:r>
            <w:r w:rsidRPr="001E4BFB">
              <w:rPr>
                <w:rFonts w:eastAsia="方正仿宋_GBK" w:cs="宋体" w:hint="eastAsia"/>
                <w:kern w:val="0"/>
                <w:szCs w:val="21"/>
              </w:rPr>
              <w:t>1515</w:t>
            </w:r>
            <w:r w:rsidRPr="001E4BFB">
              <w:rPr>
                <w:rStyle w:val="font31"/>
                <w:rFonts w:ascii="Times New Roman" w:eastAsia="方正仿宋_GBK" w:hAnsi="Times New Roman" w:hint="eastAsia"/>
              </w:rPr>
              <w:t>平方米，食堂建筑面积</w:t>
            </w:r>
            <w:r w:rsidRPr="001E4BFB">
              <w:rPr>
                <w:rFonts w:eastAsia="方正仿宋_GBK" w:cs="宋体" w:hint="eastAsia"/>
                <w:kern w:val="0"/>
                <w:szCs w:val="21"/>
              </w:rPr>
              <w:t>190</w:t>
            </w:r>
            <w:r w:rsidRPr="001E4BFB">
              <w:rPr>
                <w:rStyle w:val="font31"/>
                <w:rFonts w:ascii="Times New Roman" w:eastAsia="方正仿宋_GBK" w:hAnsi="Times New Roman" w:hint="eastAsia"/>
              </w:rPr>
              <w:t>平方米</w:t>
            </w:r>
          </w:p>
        </w:tc>
        <w:tc>
          <w:tcPr>
            <w:tcW w:w="980" w:type="dxa"/>
            <w:vAlign w:val="center"/>
          </w:tcPr>
          <w:p w14:paraId="3061D966" w14:textId="77777777" w:rsidR="008E23EE" w:rsidRPr="001E4BFB" w:rsidRDefault="008E23EE" w:rsidP="00F84C0B">
            <w:pPr>
              <w:widowControl/>
              <w:spacing w:line="260" w:lineRule="exact"/>
              <w:jc w:val="center"/>
              <w:textAlignment w:val="center"/>
              <w:rPr>
                <w:rFonts w:eastAsia="方正仿宋_GBK" w:cs="宋体"/>
                <w:szCs w:val="21"/>
              </w:rPr>
            </w:pPr>
            <w:r w:rsidRPr="001E4BFB">
              <w:rPr>
                <w:rFonts w:eastAsia="方正仿宋_GBK" w:cs="宋体" w:hint="eastAsia"/>
                <w:kern w:val="0"/>
                <w:szCs w:val="21"/>
              </w:rPr>
              <w:t>2600</w:t>
            </w:r>
          </w:p>
        </w:tc>
        <w:tc>
          <w:tcPr>
            <w:tcW w:w="1484" w:type="dxa"/>
            <w:vAlign w:val="center"/>
          </w:tcPr>
          <w:p w14:paraId="34DDEE61" w14:textId="77777777" w:rsidR="008E23EE" w:rsidRPr="001E4BFB" w:rsidRDefault="008E23EE" w:rsidP="00F84C0B">
            <w:pPr>
              <w:widowControl/>
              <w:spacing w:line="260" w:lineRule="exact"/>
              <w:jc w:val="center"/>
              <w:textAlignment w:val="center"/>
              <w:rPr>
                <w:rFonts w:eastAsia="方正仿宋_GBK" w:cs="宋体"/>
                <w:kern w:val="0"/>
                <w:szCs w:val="21"/>
              </w:rPr>
            </w:pPr>
            <w:r w:rsidRPr="001E4BFB">
              <w:rPr>
                <w:rFonts w:eastAsia="方正仿宋_GBK" w:cs="宋体" w:hint="eastAsia"/>
                <w:kern w:val="0"/>
                <w:szCs w:val="21"/>
              </w:rPr>
              <w:t>2021-2022</w:t>
            </w:r>
          </w:p>
        </w:tc>
      </w:tr>
      <w:tr w:rsidR="008E23EE" w:rsidRPr="001E4BFB" w14:paraId="15AAB52A" w14:textId="77777777" w:rsidTr="00F84C0B">
        <w:trPr>
          <w:cantSplit/>
          <w:trHeight w:val="567"/>
        </w:trPr>
        <w:tc>
          <w:tcPr>
            <w:tcW w:w="534" w:type="dxa"/>
            <w:vAlign w:val="center"/>
          </w:tcPr>
          <w:p w14:paraId="700CB88F" w14:textId="77777777" w:rsidR="008E23EE" w:rsidRPr="001E4BFB" w:rsidRDefault="008E23EE" w:rsidP="00F84C0B">
            <w:pPr>
              <w:widowControl/>
              <w:jc w:val="center"/>
              <w:textAlignment w:val="center"/>
              <w:rPr>
                <w:rFonts w:eastAsia="方正仿宋_GBK" w:cs="宋体"/>
                <w:szCs w:val="21"/>
              </w:rPr>
            </w:pPr>
            <w:r w:rsidRPr="001E4BFB">
              <w:rPr>
                <w:rFonts w:eastAsia="方正仿宋_GBK" w:cs="宋体" w:hint="eastAsia"/>
                <w:szCs w:val="21"/>
              </w:rPr>
              <w:t>4</w:t>
            </w:r>
          </w:p>
        </w:tc>
        <w:tc>
          <w:tcPr>
            <w:tcW w:w="1582" w:type="dxa"/>
            <w:vAlign w:val="center"/>
          </w:tcPr>
          <w:p w14:paraId="33113153"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hint="eastAsia"/>
                <w:szCs w:val="21"/>
              </w:rPr>
              <w:t>六安市叶集区平岗街道吴家岭桥危桥改造工程</w:t>
            </w:r>
          </w:p>
        </w:tc>
        <w:tc>
          <w:tcPr>
            <w:tcW w:w="4459" w:type="dxa"/>
            <w:vAlign w:val="center"/>
          </w:tcPr>
          <w:p w14:paraId="359DFBDE"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hint="eastAsia"/>
                <w:szCs w:val="21"/>
              </w:rPr>
              <w:t>实施桩基础、立柱、盖梁、台帽、梁板、桥面铺装、护栏等</w:t>
            </w:r>
          </w:p>
        </w:tc>
        <w:tc>
          <w:tcPr>
            <w:tcW w:w="980" w:type="dxa"/>
            <w:vAlign w:val="center"/>
          </w:tcPr>
          <w:p w14:paraId="08D44EC4" w14:textId="77777777" w:rsidR="008E23EE" w:rsidRPr="001E4BFB" w:rsidRDefault="008E23EE" w:rsidP="00F84C0B">
            <w:pPr>
              <w:widowControl/>
              <w:spacing w:line="280" w:lineRule="exact"/>
              <w:jc w:val="center"/>
              <w:textAlignment w:val="center"/>
              <w:rPr>
                <w:rFonts w:eastAsia="方正仿宋_GBK" w:cs="宋体"/>
                <w:szCs w:val="21"/>
              </w:rPr>
            </w:pPr>
            <w:r w:rsidRPr="001E4BFB">
              <w:rPr>
                <w:rFonts w:eastAsia="方正仿宋_GBK" w:cs="宋体"/>
                <w:szCs w:val="21"/>
              </w:rPr>
              <w:t>500</w:t>
            </w:r>
          </w:p>
        </w:tc>
        <w:tc>
          <w:tcPr>
            <w:tcW w:w="1484" w:type="dxa"/>
            <w:vAlign w:val="center"/>
          </w:tcPr>
          <w:p w14:paraId="53DE63E2"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kern w:val="0"/>
                <w:szCs w:val="21"/>
              </w:rPr>
              <w:t>2021-2022</w:t>
            </w:r>
          </w:p>
        </w:tc>
      </w:tr>
      <w:tr w:rsidR="008E23EE" w:rsidRPr="001E4BFB" w14:paraId="4E913A9A" w14:textId="77777777" w:rsidTr="00F84C0B">
        <w:trPr>
          <w:trHeight w:val="23"/>
        </w:trPr>
        <w:tc>
          <w:tcPr>
            <w:tcW w:w="534" w:type="dxa"/>
            <w:shd w:val="clear" w:color="auto" w:fill="FFFFFF"/>
            <w:vAlign w:val="center"/>
          </w:tcPr>
          <w:p w14:paraId="50F4BA7D" w14:textId="77777777" w:rsidR="008E23EE" w:rsidRPr="001E4BFB" w:rsidRDefault="008E23EE" w:rsidP="00F84C0B">
            <w:pPr>
              <w:widowControl/>
              <w:jc w:val="center"/>
              <w:textAlignment w:val="center"/>
              <w:rPr>
                <w:rFonts w:eastAsia="方正仿宋_GBK" w:cs="宋体"/>
                <w:szCs w:val="21"/>
              </w:rPr>
            </w:pPr>
            <w:r w:rsidRPr="001E4BFB">
              <w:rPr>
                <w:rFonts w:eastAsia="方正仿宋_GBK" w:cs="宋体" w:hint="eastAsia"/>
                <w:szCs w:val="21"/>
              </w:rPr>
              <w:t>5</w:t>
            </w:r>
          </w:p>
        </w:tc>
        <w:tc>
          <w:tcPr>
            <w:tcW w:w="1582" w:type="dxa"/>
            <w:shd w:val="clear" w:color="auto" w:fill="FFFFFF"/>
            <w:vAlign w:val="center"/>
          </w:tcPr>
          <w:p w14:paraId="57A32A05"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kern w:val="0"/>
                <w:szCs w:val="21"/>
              </w:rPr>
              <w:t>S245</w:t>
            </w:r>
            <w:r w:rsidRPr="001E4BFB">
              <w:rPr>
                <w:rFonts w:eastAsia="方正仿宋_GBK" w:cs="宋体" w:hint="eastAsia"/>
                <w:kern w:val="0"/>
                <w:szCs w:val="21"/>
              </w:rPr>
              <w:t>叶集段（四方塘</w:t>
            </w:r>
            <w:r w:rsidRPr="001E4BFB">
              <w:rPr>
                <w:rFonts w:eastAsia="方正仿宋_GBK" w:cs="宋体"/>
                <w:kern w:val="0"/>
                <w:szCs w:val="21"/>
              </w:rPr>
              <w:t>-</w:t>
            </w:r>
            <w:r w:rsidRPr="001E4BFB">
              <w:rPr>
                <w:rFonts w:eastAsia="方正仿宋_GBK" w:cs="宋体" w:hint="eastAsia"/>
                <w:kern w:val="0"/>
                <w:szCs w:val="21"/>
              </w:rPr>
              <w:t>金寨界）改建工程</w:t>
            </w:r>
          </w:p>
        </w:tc>
        <w:tc>
          <w:tcPr>
            <w:tcW w:w="4459" w:type="dxa"/>
            <w:shd w:val="clear" w:color="auto" w:fill="FFFFFF"/>
            <w:vAlign w:val="center"/>
          </w:tcPr>
          <w:p w14:paraId="298FEF23"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hint="eastAsia"/>
                <w:kern w:val="0"/>
                <w:szCs w:val="21"/>
              </w:rPr>
              <w:t>升级改造</w:t>
            </w:r>
            <w:r w:rsidRPr="001E4BFB">
              <w:rPr>
                <w:rFonts w:eastAsia="方正仿宋_GBK" w:cs="宋体" w:hint="eastAsia"/>
                <w:kern w:val="0"/>
                <w:szCs w:val="21"/>
              </w:rPr>
              <w:t>4.04</w:t>
            </w:r>
            <w:r w:rsidRPr="001E4BFB">
              <w:rPr>
                <w:rFonts w:eastAsia="方正仿宋_GBK" w:cs="宋体" w:hint="eastAsia"/>
                <w:kern w:val="0"/>
                <w:szCs w:val="21"/>
              </w:rPr>
              <w:t>公里一级公路</w:t>
            </w:r>
          </w:p>
        </w:tc>
        <w:tc>
          <w:tcPr>
            <w:tcW w:w="980" w:type="dxa"/>
            <w:shd w:val="clear" w:color="auto" w:fill="FFFFFF"/>
            <w:vAlign w:val="center"/>
          </w:tcPr>
          <w:p w14:paraId="11D5EC15" w14:textId="77777777" w:rsidR="008E23EE" w:rsidRPr="001E4BFB" w:rsidRDefault="008E23EE" w:rsidP="00F84C0B">
            <w:pPr>
              <w:widowControl/>
              <w:spacing w:line="280" w:lineRule="exact"/>
              <w:jc w:val="center"/>
              <w:textAlignment w:val="center"/>
              <w:rPr>
                <w:rFonts w:eastAsia="方正仿宋_GBK"/>
                <w:szCs w:val="21"/>
              </w:rPr>
            </w:pPr>
            <w:r w:rsidRPr="001E4BFB">
              <w:rPr>
                <w:rFonts w:eastAsia="方正仿宋_GBK"/>
                <w:kern w:val="0"/>
                <w:szCs w:val="21"/>
              </w:rPr>
              <w:t>68153</w:t>
            </w:r>
          </w:p>
        </w:tc>
        <w:tc>
          <w:tcPr>
            <w:tcW w:w="1484" w:type="dxa"/>
            <w:shd w:val="clear" w:color="auto" w:fill="FFFFFF"/>
            <w:vAlign w:val="center"/>
          </w:tcPr>
          <w:p w14:paraId="56CE975A" w14:textId="77777777" w:rsidR="008E23EE" w:rsidRPr="001E4BFB" w:rsidRDefault="008E23EE" w:rsidP="00F84C0B">
            <w:pPr>
              <w:widowControl/>
              <w:spacing w:line="280" w:lineRule="exact"/>
              <w:jc w:val="center"/>
              <w:textAlignment w:val="center"/>
              <w:rPr>
                <w:rFonts w:eastAsia="方正仿宋_GBK"/>
                <w:kern w:val="0"/>
                <w:szCs w:val="21"/>
              </w:rPr>
            </w:pPr>
            <w:r w:rsidRPr="001E4BFB">
              <w:rPr>
                <w:rFonts w:eastAsia="方正仿宋_GBK"/>
                <w:kern w:val="0"/>
                <w:szCs w:val="21"/>
              </w:rPr>
              <w:t>2021-2023</w:t>
            </w:r>
          </w:p>
        </w:tc>
      </w:tr>
      <w:tr w:rsidR="008E23EE" w:rsidRPr="001E4BFB" w14:paraId="53826B34" w14:textId="77777777" w:rsidTr="00F84C0B">
        <w:trPr>
          <w:trHeight w:val="23"/>
        </w:trPr>
        <w:tc>
          <w:tcPr>
            <w:tcW w:w="534" w:type="dxa"/>
            <w:shd w:val="clear" w:color="auto" w:fill="FFFFFF"/>
            <w:vAlign w:val="center"/>
          </w:tcPr>
          <w:p w14:paraId="3481F6CB" w14:textId="77777777" w:rsidR="008E23EE" w:rsidRPr="001E4BFB" w:rsidRDefault="008E23EE" w:rsidP="00F84C0B">
            <w:pPr>
              <w:widowControl/>
              <w:jc w:val="center"/>
              <w:textAlignment w:val="center"/>
              <w:rPr>
                <w:rFonts w:eastAsia="方正仿宋_GBK" w:cs="宋体"/>
                <w:szCs w:val="21"/>
              </w:rPr>
            </w:pPr>
            <w:r w:rsidRPr="001E4BFB">
              <w:rPr>
                <w:rFonts w:eastAsia="方正仿宋_GBK" w:cs="宋体" w:hint="eastAsia"/>
                <w:szCs w:val="21"/>
              </w:rPr>
              <w:t>6</w:t>
            </w:r>
          </w:p>
        </w:tc>
        <w:tc>
          <w:tcPr>
            <w:tcW w:w="1582" w:type="dxa"/>
            <w:shd w:val="clear" w:color="auto" w:fill="FFFFFF"/>
            <w:vAlign w:val="center"/>
          </w:tcPr>
          <w:p w14:paraId="78E5A335"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kern w:val="0"/>
                <w:szCs w:val="21"/>
              </w:rPr>
              <w:t>G529</w:t>
            </w:r>
            <w:r w:rsidRPr="001E4BFB">
              <w:rPr>
                <w:rFonts w:eastAsia="方正仿宋_GBK" w:cs="宋体" w:hint="eastAsia"/>
                <w:kern w:val="0"/>
                <w:szCs w:val="21"/>
              </w:rPr>
              <w:t>金岳线叶集段新建工程（一期）</w:t>
            </w:r>
          </w:p>
        </w:tc>
        <w:tc>
          <w:tcPr>
            <w:tcW w:w="4459" w:type="dxa"/>
            <w:shd w:val="clear" w:color="auto" w:fill="FFFFFF"/>
            <w:vAlign w:val="center"/>
          </w:tcPr>
          <w:p w14:paraId="1CB323D0"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hint="eastAsia"/>
                <w:kern w:val="0"/>
                <w:szCs w:val="21"/>
              </w:rPr>
              <w:t>新建</w:t>
            </w:r>
            <w:r w:rsidRPr="001E4BFB">
              <w:rPr>
                <w:rFonts w:eastAsia="方正仿宋_GBK" w:cs="宋体" w:hint="eastAsia"/>
                <w:kern w:val="0"/>
                <w:szCs w:val="21"/>
              </w:rPr>
              <w:t>5.5</w:t>
            </w:r>
            <w:r w:rsidRPr="001E4BFB">
              <w:rPr>
                <w:rFonts w:eastAsia="方正仿宋_GBK" w:cs="宋体" w:hint="eastAsia"/>
                <w:kern w:val="0"/>
                <w:szCs w:val="21"/>
              </w:rPr>
              <w:t>公里一级公路，路基宽</w:t>
            </w:r>
            <w:r w:rsidRPr="001E4BFB">
              <w:rPr>
                <w:rFonts w:eastAsia="方正仿宋_GBK" w:cs="宋体" w:hint="eastAsia"/>
                <w:kern w:val="0"/>
                <w:szCs w:val="21"/>
              </w:rPr>
              <w:t>60</w:t>
            </w:r>
            <w:r w:rsidRPr="001E4BFB">
              <w:rPr>
                <w:rFonts w:eastAsia="方正仿宋_GBK" w:cs="宋体" w:hint="eastAsia"/>
                <w:kern w:val="0"/>
                <w:szCs w:val="21"/>
              </w:rPr>
              <w:t>米，上跨</w:t>
            </w:r>
            <w:r w:rsidRPr="001E4BFB">
              <w:rPr>
                <w:rFonts w:eastAsia="方正仿宋_GBK" w:cs="宋体" w:hint="eastAsia"/>
                <w:kern w:val="0"/>
                <w:szCs w:val="21"/>
              </w:rPr>
              <w:t>G40</w:t>
            </w:r>
            <w:r w:rsidRPr="001E4BFB">
              <w:rPr>
                <w:rFonts w:eastAsia="方正仿宋_GBK" w:cs="宋体" w:hint="eastAsia"/>
                <w:kern w:val="0"/>
                <w:szCs w:val="21"/>
              </w:rPr>
              <w:t>桥长</w:t>
            </w:r>
            <w:r w:rsidRPr="001E4BFB">
              <w:rPr>
                <w:rFonts w:eastAsia="方正仿宋_GBK" w:cs="宋体" w:hint="eastAsia"/>
                <w:kern w:val="0"/>
                <w:szCs w:val="21"/>
              </w:rPr>
              <w:t>357</w:t>
            </w:r>
            <w:r w:rsidRPr="001E4BFB">
              <w:rPr>
                <w:rFonts w:eastAsia="方正仿宋_GBK" w:cs="宋体" w:hint="eastAsia"/>
                <w:kern w:val="0"/>
                <w:szCs w:val="21"/>
              </w:rPr>
              <w:t>米，上跨宁西铁路桥长</w:t>
            </w:r>
            <w:r w:rsidRPr="001E4BFB">
              <w:rPr>
                <w:rFonts w:eastAsia="方正仿宋_GBK" w:cs="宋体" w:hint="eastAsia"/>
                <w:kern w:val="0"/>
                <w:szCs w:val="21"/>
              </w:rPr>
              <w:t>408</w:t>
            </w:r>
            <w:r w:rsidRPr="001E4BFB">
              <w:rPr>
                <w:rFonts w:eastAsia="方正仿宋_GBK" w:cs="宋体" w:hint="eastAsia"/>
                <w:kern w:val="0"/>
                <w:szCs w:val="21"/>
              </w:rPr>
              <w:t>米</w:t>
            </w:r>
          </w:p>
        </w:tc>
        <w:tc>
          <w:tcPr>
            <w:tcW w:w="980" w:type="dxa"/>
            <w:shd w:val="clear" w:color="auto" w:fill="FFFFFF"/>
            <w:vAlign w:val="center"/>
          </w:tcPr>
          <w:p w14:paraId="1F71AA45" w14:textId="77777777" w:rsidR="008E23EE" w:rsidRPr="001E4BFB" w:rsidRDefault="008E23EE" w:rsidP="00F84C0B">
            <w:pPr>
              <w:widowControl/>
              <w:spacing w:line="280" w:lineRule="exact"/>
              <w:jc w:val="center"/>
              <w:textAlignment w:val="center"/>
              <w:rPr>
                <w:rFonts w:eastAsia="方正仿宋_GBK"/>
                <w:szCs w:val="21"/>
              </w:rPr>
            </w:pPr>
            <w:r w:rsidRPr="001E4BFB">
              <w:rPr>
                <w:rFonts w:eastAsia="方正仿宋_GBK"/>
                <w:kern w:val="0"/>
                <w:szCs w:val="21"/>
              </w:rPr>
              <w:t>99700</w:t>
            </w:r>
          </w:p>
        </w:tc>
        <w:tc>
          <w:tcPr>
            <w:tcW w:w="1484" w:type="dxa"/>
            <w:shd w:val="clear" w:color="auto" w:fill="FFFFFF"/>
            <w:vAlign w:val="center"/>
          </w:tcPr>
          <w:p w14:paraId="669DEC62" w14:textId="77777777" w:rsidR="008E23EE" w:rsidRPr="001E4BFB" w:rsidRDefault="008E23EE" w:rsidP="00F84C0B">
            <w:pPr>
              <w:widowControl/>
              <w:spacing w:line="280" w:lineRule="exact"/>
              <w:jc w:val="center"/>
              <w:textAlignment w:val="center"/>
              <w:rPr>
                <w:rFonts w:eastAsia="方正仿宋_GBK"/>
                <w:kern w:val="0"/>
                <w:szCs w:val="21"/>
              </w:rPr>
            </w:pPr>
            <w:r w:rsidRPr="001E4BFB">
              <w:rPr>
                <w:rFonts w:eastAsia="方正仿宋_GBK"/>
                <w:kern w:val="0"/>
                <w:szCs w:val="21"/>
              </w:rPr>
              <w:t>2022-2024</w:t>
            </w:r>
          </w:p>
        </w:tc>
      </w:tr>
      <w:tr w:rsidR="008E23EE" w:rsidRPr="001E4BFB" w14:paraId="1C86EE21" w14:textId="77777777" w:rsidTr="00F84C0B">
        <w:trPr>
          <w:trHeight w:val="23"/>
        </w:trPr>
        <w:tc>
          <w:tcPr>
            <w:tcW w:w="534" w:type="dxa"/>
            <w:shd w:val="clear" w:color="auto" w:fill="FFFFFF"/>
            <w:vAlign w:val="center"/>
          </w:tcPr>
          <w:p w14:paraId="4D57908B" w14:textId="77777777" w:rsidR="008E23EE" w:rsidRPr="001E4BFB" w:rsidRDefault="008E23EE" w:rsidP="00F84C0B">
            <w:pPr>
              <w:widowControl/>
              <w:jc w:val="center"/>
              <w:textAlignment w:val="center"/>
              <w:rPr>
                <w:rFonts w:eastAsia="方正仿宋_GBK" w:cs="宋体"/>
                <w:szCs w:val="21"/>
              </w:rPr>
            </w:pPr>
            <w:r w:rsidRPr="001E4BFB">
              <w:rPr>
                <w:rFonts w:eastAsia="方正仿宋_GBK" w:cs="宋体" w:hint="eastAsia"/>
                <w:szCs w:val="21"/>
              </w:rPr>
              <w:t>7</w:t>
            </w:r>
          </w:p>
        </w:tc>
        <w:tc>
          <w:tcPr>
            <w:tcW w:w="1582" w:type="dxa"/>
            <w:shd w:val="clear" w:color="auto" w:fill="FFFFFF"/>
            <w:vAlign w:val="center"/>
          </w:tcPr>
          <w:p w14:paraId="3350F87E"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szCs w:val="21"/>
              </w:rPr>
              <w:t>G529</w:t>
            </w:r>
            <w:r w:rsidRPr="001E4BFB">
              <w:rPr>
                <w:rFonts w:eastAsia="方正仿宋_GBK" w:cs="宋体" w:hint="eastAsia"/>
                <w:szCs w:val="21"/>
              </w:rPr>
              <w:t>孙岗至平岗段新改建工程（二期）</w:t>
            </w:r>
          </w:p>
        </w:tc>
        <w:tc>
          <w:tcPr>
            <w:tcW w:w="4459" w:type="dxa"/>
            <w:shd w:val="clear" w:color="auto" w:fill="FFFFFF"/>
            <w:vAlign w:val="center"/>
          </w:tcPr>
          <w:p w14:paraId="4459C500"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hint="eastAsia"/>
                <w:kern w:val="0"/>
                <w:szCs w:val="21"/>
              </w:rPr>
              <w:t>实施</w:t>
            </w:r>
            <w:r w:rsidRPr="001E4BFB">
              <w:rPr>
                <w:rFonts w:eastAsia="方正仿宋_GBK" w:cs="宋体" w:hint="eastAsia"/>
                <w:kern w:val="0"/>
                <w:szCs w:val="21"/>
              </w:rPr>
              <w:t>7.5</w:t>
            </w:r>
            <w:r w:rsidRPr="001E4BFB">
              <w:rPr>
                <w:rFonts w:eastAsia="方正仿宋_GBK" w:cs="宋体" w:hint="eastAsia"/>
                <w:kern w:val="0"/>
                <w:szCs w:val="21"/>
              </w:rPr>
              <w:t>公里一级公路新改建（城镇化地区），新建</w:t>
            </w:r>
            <w:r w:rsidRPr="001E4BFB">
              <w:rPr>
                <w:rFonts w:eastAsia="方正仿宋_GBK" w:cs="宋体" w:hint="eastAsia"/>
                <w:kern w:val="0"/>
                <w:szCs w:val="21"/>
              </w:rPr>
              <w:t>5.5</w:t>
            </w:r>
            <w:r w:rsidRPr="001E4BFB">
              <w:rPr>
                <w:rFonts w:eastAsia="方正仿宋_GBK" w:cs="宋体" w:hint="eastAsia"/>
                <w:kern w:val="0"/>
                <w:szCs w:val="21"/>
              </w:rPr>
              <w:t>公里，改建</w:t>
            </w:r>
            <w:r w:rsidRPr="001E4BFB">
              <w:rPr>
                <w:rFonts w:eastAsia="方正仿宋_GBK" w:cs="宋体" w:hint="eastAsia"/>
                <w:kern w:val="0"/>
                <w:szCs w:val="21"/>
              </w:rPr>
              <w:t>2</w:t>
            </w:r>
            <w:r w:rsidRPr="001E4BFB">
              <w:rPr>
                <w:rFonts w:eastAsia="方正仿宋_GBK" w:cs="宋体" w:hint="eastAsia"/>
                <w:kern w:val="0"/>
                <w:szCs w:val="21"/>
              </w:rPr>
              <w:t>公里，路基宽</w:t>
            </w:r>
            <w:r w:rsidRPr="001E4BFB">
              <w:rPr>
                <w:rFonts w:eastAsia="方正仿宋_GBK" w:cs="宋体" w:hint="eastAsia"/>
                <w:kern w:val="0"/>
                <w:szCs w:val="21"/>
              </w:rPr>
              <w:t>60</w:t>
            </w:r>
            <w:r w:rsidRPr="001E4BFB">
              <w:rPr>
                <w:rFonts w:eastAsia="方正仿宋_GBK" w:cs="宋体" w:hint="eastAsia"/>
                <w:kern w:val="0"/>
                <w:szCs w:val="21"/>
              </w:rPr>
              <w:t>米</w:t>
            </w:r>
          </w:p>
        </w:tc>
        <w:tc>
          <w:tcPr>
            <w:tcW w:w="980" w:type="dxa"/>
            <w:shd w:val="clear" w:color="auto" w:fill="FFFFFF"/>
            <w:vAlign w:val="center"/>
          </w:tcPr>
          <w:p w14:paraId="42E778ED" w14:textId="77777777" w:rsidR="008E23EE" w:rsidRPr="001E4BFB" w:rsidRDefault="008E23EE" w:rsidP="00F84C0B">
            <w:pPr>
              <w:widowControl/>
              <w:spacing w:line="280" w:lineRule="exact"/>
              <w:jc w:val="center"/>
              <w:textAlignment w:val="center"/>
              <w:rPr>
                <w:rFonts w:eastAsia="方正仿宋_GBK"/>
                <w:szCs w:val="21"/>
              </w:rPr>
            </w:pPr>
            <w:r w:rsidRPr="001E4BFB">
              <w:rPr>
                <w:rFonts w:eastAsia="方正仿宋_GBK"/>
                <w:kern w:val="0"/>
                <w:szCs w:val="21"/>
              </w:rPr>
              <w:t>58000</w:t>
            </w:r>
          </w:p>
        </w:tc>
        <w:tc>
          <w:tcPr>
            <w:tcW w:w="1484" w:type="dxa"/>
            <w:shd w:val="clear" w:color="auto" w:fill="FFFFFF"/>
            <w:vAlign w:val="center"/>
          </w:tcPr>
          <w:p w14:paraId="4516F377" w14:textId="77777777" w:rsidR="008E23EE" w:rsidRPr="001E4BFB" w:rsidRDefault="008E23EE" w:rsidP="00F84C0B">
            <w:pPr>
              <w:widowControl/>
              <w:spacing w:line="280" w:lineRule="exact"/>
              <w:jc w:val="center"/>
              <w:textAlignment w:val="center"/>
              <w:rPr>
                <w:rFonts w:eastAsia="方正仿宋_GBK"/>
                <w:kern w:val="0"/>
                <w:szCs w:val="21"/>
              </w:rPr>
            </w:pPr>
            <w:r w:rsidRPr="001E4BFB">
              <w:rPr>
                <w:rFonts w:eastAsia="方正仿宋_GBK"/>
                <w:kern w:val="0"/>
                <w:szCs w:val="21"/>
              </w:rPr>
              <w:t>2023-2025</w:t>
            </w:r>
          </w:p>
        </w:tc>
      </w:tr>
      <w:tr w:rsidR="008E23EE" w:rsidRPr="001E4BFB" w14:paraId="58FE6FE8" w14:textId="77777777" w:rsidTr="00F84C0B">
        <w:trPr>
          <w:trHeight w:val="23"/>
        </w:trPr>
        <w:tc>
          <w:tcPr>
            <w:tcW w:w="534" w:type="dxa"/>
            <w:shd w:val="clear" w:color="auto" w:fill="FFFFFF"/>
            <w:vAlign w:val="center"/>
          </w:tcPr>
          <w:p w14:paraId="7F6A2FEA" w14:textId="77777777" w:rsidR="008E23EE" w:rsidRPr="001E4BFB" w:rsidRDefault="008E23EE" w:rsidP="00F84C0B">
            <w:pPr>
              <w:widowControl/>
              <w:jc w:val="center"/>
              <w:textAlignment w:val="center"/>
              <w:rPr>
                <w:rFonts w:eastAsia="方正仿宋_GBK" w:cs="宋体"/>
                <w:szCs w:val="21"/>
              </w:rPr>
            </w:pPr>
            <w:r w:rsidRPr="001E4BFB">
              <w:rPr>
                <w:rFonts w:eastAsia="方正仿宋_GBK" w:cs="宋体" w:hint="eastAsia"/>
                <w:szCs w:val="21"/>
              </w:rPr>
              <w:t>8</w:t>
            </w:r>
          </w:p>
        </w:tc>
        <w:tc>
          <w:tcPr>
            <w:tcW w:w="1582" w:type="dxa"/>
            <w:shd w:val="clear" w:color="auto" w:fill="FFFFFF"/>
            <w:vAlign w:val="center"/>
          </w:tcPr>
          <w:p w14:paraId="27BD3299" w14:textId="77777777" w:rsidR="008E23EE" w:rsidRPr="001E4BFB" w:rsidRDefault="008E23EE" w:rsidP="00F84C0B">
            <w:pPr>
              <w:widowControl/>
              <w:spacing w:line="290" w:lineRule="exact"/>
              <w:textAlignment w:val="center"/>
              <w:rPr>
                <w:rFonts w:eastAsia="方正仿宋_GBK" w:cs="宋体"/>
                <w:szCs w:val="21"/>
              </w:rPr>
            </w:pPr>
            <w:r w:rsidRPr="001E4BFB">
              <w:rPr>
                <w:rFonts w:eastAsia="方正仿宋_GBK" w:cs="宋体"/>
                <w:kern w:val="0"/>
                <w:szCs w:val="21"/>
              </w:rPr>
              <w:t>G40</w:t>
            </w:r>
            <w:r w:rsidRPr="001E4BFB">
              <w:rPr>
                <w:rFonts w:eastAsia="方正仿宋_GBK" w:cs="宋体" w:hint="eastAsia"/>
                <w:kern w:val="0"/>
                <w:szCs w:val="21"/>
              </w:rPr>
              <w:t>沪陕高速叶集互通立交改移工程</w:t>
            </w:r>
          </w:p>
        </w:tc>
        <w:tc>
          <w:tcPr>
            <w:tcW w:w="4459" w:type="dxa"/>
            <w:shd w:val="clear" w:color="auto" w:fill="FFFFFF"/>
            <w:vAlign w:val="center"/>
          </w:tcPr>
          <w:p w14:paraId="204AE489"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新建匝道口收费站</w:t>
            </w:r>
            <w:r w:rsidRPr="001E4BFB">
              <w:rPr>
                <w:rFonts w:eastAsia="方正仿宋_GBK" w:cs="宋体"/>
                <w:kern w:val="0"/>
                <w:szCs w:val="21"/>
              </w:rPr>
              <w:t>1</w:t>
            </w:r>
            <w:r w:rsidRPr="001E4BFB">
              <w:rPr>
                <w:rFonts w:eastAsia="方正仿宋_GBK" w:hint="eastAsia"/>
                <w:kern w:val="0"/>
                <w:szCs w:val="21"/>
              </w:rPr>
              <w:t>处，总建筑面积</w:t>
            </w:r>
            <w:r w:rsidRPr="001E4BFB">
              <w:rPr>
                <w:rFonts w:eastAsia="方正仿宋_GBK" w:cs="宋体"/>
                <w:kern w:val="0"/>
                <w:szCs w:val="21"/>
              </w:rPr>
              <w:t>0.22</w:t>
            </w:r>
            <w:r w:rsidRPr="001E4BFB">
              <w:rPr>
                <w:rFonts w:eastAsia="方正仿宋_GBK" w:hint="eastAsia"/>
                <w:kern w:val="0"/>
                <w:szCs w:val="21"/>
              </w:rPr>
              <w:t>万平方米，含管理用房及附属设施；新建道路工程沥青路面，包含</w:t>
            </w:r>
            <w:r w:rsidRPr="001E4BFB">
              <w:rPr>
                <w:rFonts w:eastAsia="方正仿宋_GBK" w:cs="宋体"/>
                <w:kern w:val="0"/>
                <w:szCs w:val="21"/>
              </w:rPr>
              <w:t>A</w:t>
            </w:r>
            <w:r w:rsidRPr="001E4BFB">
              <w:rPr>
                <w:rFonts w:eastAsia="方正仿宋_GBK" w:hint="eastAsia"/>
                <w:kern w:val="0"/>
                <w:szCs w:val="21"/>
              </w:rPr>
              <w:t>型喇叭互通立交长</w:t>
            </w:r>
            <w:r w:rsidRPr="001E4BFB">
              <w:rPr>
                <w:rFonts w:eastAsia="方正仿宋_GBK" w:cs="宋体"/>
                <w:kern w:val="0"/>
                <w:szCs w:val="21"/>
              </w:rPr>
              <w:t>1.98</w:t>
            </w:r>
            <w:r w:rsidRPr="001E4BFB">
              <w:rPr>
                <w:rFonts w:eastAsia="方正仿宋_GBK" w:hint="eastAsia"/>
                <w:kern w:val="0"/>
                <w:szCs w:val="21"/>
              </w:rPr>
              <w:t>千米，匝道工程</w:t>
            </w:r>
            <w:r w:rsidRPr="001E4BFB">
              <w:rPr>
                <w:rFonts w:eastAsia="方正仿宋_GBK" w:cs="宋体"/>
                <w:kern w:val="0"/>
                <w:szCs w:val="21"/>
              </w:rPr>
              <w:t>2.29</w:t>
            </w:r>
            <w:r w:rsidRPr="001E4BFB">
              <w:rPr>
                <w:rFonts w:eastAsia="方正仿宋_GBK" w:hint="eastAsia"/>
                <w:kern w:val="0"/>
                <w:szCs w:val="21"/>
              </w:rPr>
              <w:t>千米，桥梁工程</w:t>
            </w:r>
            <w:r w:rsidRPr="001E4BFB">
              <w:rPr>
                <w:rFonts w:eastAsia="方正仿宋_GBK" w:cs="宋体"/>
                <w:kern w:val="0"/>
                <w:szCs w:val="21"/>
              </w:rPr>
              <w:t>460</w:t>
            </w:r>
            <w:r w:rsidRPr="001E4BFB">
              <w:rPr>
                <w:rFonts w:eastAsia="方正仿宋_GBK" w:hint="eastAsia"/>
                <w:kern w:val="0"/>
                <w:szCs w:val="21"/>
              </w:rPr>
              <w:t>米</w:t>
            </w:r>
          </w:p>
        </w:tc>
        <w:tc>
          <w:tcPr>
            <w:tcW w:w="980" w:type="dxa"/>
            <w:shd w:val="clear" w:color="auto" w:fill="FFFFFF"/>
            <w:vAlign w:val="center"/>
          </w:tcPr>
          <w:p w14:paraId="742E2426" w14:textId="77777777" w:rsidR="008E23EE" w:rsidRPr="001E4BFB" w:rsidRDefault="008E23EE" w:rsidP="00F84C0B">
            <w:pPr>
              <w:widowControl/>
              <w:spacing w:line="280" w:lineRule="exact"/>
              <w:jc w:val="center"/>
              <w:textAlignment w:val="center"/>
              <w:rPr>
                <w:rFonts w:eastAsia="方正仿宋_GBK"/>
                <w:szCs w:val="21"/>
              </w:rPr>
            </w:pPr>
            <w:r w:rsidRPr="001E4BFB">
              <w:rPr>
                <w:rFonts w:eastAsia="方正仿宋_GBK"/>
                <w:kern w:val="0"/>
                <w:szCs w:val="21"/>
              </w:rPr>
              <w:t>32000</w:t>
            </w:r>
          </w:p>
        </w:tc>
        <w:tc>
          <w:tcPr>
            <w:tcW w:w="1484" w:type="dxa"/>
            <w:shd w:val="clear" w:color="auto" w:fill="FFFFFF"/>
            <w:vAlign w:val="center"/>
          </w:tcPr>
          <w:p w14:paraId="292DB17A" w14:textId="77777777" w:rsidR="008E23EE" w:rsidRPr="001E4BFB" w:rsidRDefault="008E23EE" w:rsidP="00F84C0B">
            <w:pPr>
              <w:widowControl/>
              <w:spacing w:line="280" w:lineRule="exact"/>
              <w:jc w:val="center"/>
              <w:textAlignment w:val="center"/>
              <w:rPr>
                <w:rFonts w:eastAsia="方正仿宋_GBK"/>
                <w:kern w:val="0"/>
                <w:szCs w:val="21"/>
              </w:rPr>
            </w:pPr>
            <w:r w:rsidRPr="001E4BFB">
              <w:rPr>
                <w:rFonts w:eastAsia="方正仿宋_GBK"/>
                <w:kern w:val="0"/>
                <w:szCs w:val="21"/>
              </w:rPr>
              <w:t>2023-2025</w:t>
            </w:r>
          </w:p>
        </w:tc>
      </w:tr>
      <w:tr w:rsidR="008E23EE" w:rsidRPr="001E4BFB" w14:paraId="5219B4CB" w14:textId="77777777" w:rsidTr="00F84C0B">
        <w:trPr>
          <w:trHeight w:val="23"/>
        </w:trPr>
        <w:tc>
          <w:tcPr>
            <w:tcW w:w="534" w:type="dxa"/>
            <w:shd w:val="clear" w:color="auto" w:fill="FFFFFF"/>
            <w:vAlign w:val="center"/>
          </w:tcPr>
          <w:p w14:paraId="34180846"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9</w:t>
            </w:r>
          </w:p>
        </w:tc>
        <w:tc>
          <w:tcPr>
            <w:tcW w:w="1582" w:type="dxa"/>
            <w:shd w:val="clear" w:color="auto" w:fill="FFFFFF"/>
            <w:vAlign w:val="center"/>
          </w:tcPr>
          <w:p w14:paraId="19023BF9"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Y025</w:t>
            </w:r>
            <w:r w:rsidRPr="001E4BFB">
              <w:rPr>
                <w:rFonts w:eastAsia="方正仿宋_GBK" w:cs="宋体" w:hint="eastAsia"/>
                <w:kern w:val="0"/>
                <w:szCs w:val="21"/>
              </w:rPr>
              <w:t>、</w:t>
            </w:r>
            <w:r w:rsidRPr="001E4BFB">
              <w:rPr>
                <w:rFonts w:eastAsia="方正仿宋_GBK" w:cs="宋体" w:hint="eastAsia"/>
                <w:kern w:val="0"/>
                <w:szCs w:val="21"/>
              </w:rPr>
              <w:t>Y056</w:t>
            </w:r>
            <w:r w:rsidRPr="001E4BFB">
              <w:rPr>
                <w:rFonts w:eastAsia="方正仿宋_GBK" w:cs="宋体" w:hint="eastAsia"/>
                <w:kern w:val="0"/>
                <w:szCs w:val="21"/>
              </w:rPr>
              <w:t>、</w:t>
            </w:r>
            <w:r w:rsidRPr="001E4BFB">
              <w:rPr>
                <w:rFonts w:eastAsia="方正仿宋_GBK" w:cs="宋体" w:hint="eastAsia"/>
                <w:kern w:val="0"/>
                <w:szCs w:val="21"/>
              </w:rPr>
              <w:t>Y057</w:t>
            </w:r>
            <w:r w:rsidRPr="001E4BFB">
              <w:rPr>
                <w:rFonts w:eastAsia="方正仿宋_GBK" w:cs="宋体" w:hint="eastAsia"/>
                <w:kern w:val="0"/>
                <w:szCs w:val="21"/>
              </w:rPr>
              <w:t>改建工程</w:t>
            </w:r>
          </w:p>
        </w:tc>
        <w:tc>
          <w:tcPr>
            <w:tcW w:w="4459" w:type="dxa"/>
            <w:shd w:val="clear" w:color="auto" w:fill="FFFFFF"/>
            <w:vAlign w:val="center"/>
          </w:tcPr>
          <w:p w14:paraId="05C3916F"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共实施</w:t>
            </w:r>
            <w:r w:rsidRPr="001E4BFB">
              <w:rPr>
                <w:rFonts w:eastAsia="方正仿宋_GBK" w:cs="宋体" w:hint="eastAsia"/>
                <w:kern w:val="0"/>
                <w:szCs w:val="21"/>
              </w:rPr>
              <w:t>24.7</w:t>
            </w:r>
            <w:r w:rsidRPr="001E4BFB">
              <w:rPr>
                <w:rFonts w:eastAsia="方正仿宋_GBK" w:cs="宋体" w:hint="eastAsia"/>
                <w:kern w:val="0"/>
                <w:szCs w:val="21"/>
              </w:rPr>
              <w:t>公里三级农村公路</w:t>
            </w:r>
          </w:p>
        </w:tc>
        <w:tc>
          <w:tcPr>
            <w:tcW w:w="980" w:type="dxa"/>
            <w:shd w:val="clear" w:color="auto" w:fill="FFFFFF"/>
            <w:vAlign w:val="center"/>
          </w:tcPr>
          <w:p w14:paraId="3AAEF7DC"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10688</w:t>
            </w:r>
          </w:p>
        </w:tc>
        <w:tc>
          <w:tcPr>
            <w:tcW w:w="1484" w:type="dxa"/>
            <w:shd w:val="clear" w:color="auto" w:fill="FFFFFF"/>
            <w:vAlign w:val="center"/>
          </w:tcPr>
          <w:p w14:paraId="65679706"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2023-2025</w:t>
            </w:r>
          </w:p>
        </w:tc>
      </w:tr>
      <w:tr w:rsidR="008E23EE" w:rsidRPr="001E4BFB" w14:paraId="67C270DD" w14:textId="77777777" w:rsidTr="00F84C0B">
        <w:trPr>
          <w:trHeight w:val="23"/>
        </w:trPr>
        <w:tc>
          <w:tcPr>
            <w:tcW w:w="534" w:type="dxa"/>
            <w:shd w:val="clear" w:color="auto" w:fill="FFFFFF"/>
            <w:vAlign w:val="center"/>
          </w:tcPr>
          <w:p w14:paraId="3F39B400"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10</w:t>
            </w:r>
          </w:p>
        </w:tc>
        <w:tc>
          <w:tcPr>
            <w:tcW w:w="1582" w:type="dxa"/>
            <w:shd w:val="clear" w:color="auto" w:fill="FFFFFF"/>
            <w:vAlign w:val="center"/>
          </w:tcPr>
          <w:p w14:paraId="23BB3F31"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山河旅游大道（观山路</w:t>
            </w:r>
            <w:r w:rsidRPr="001E4BFB">
              <w:rPr>
                <w:rFonts w:eastAsia="方正仿宋_GBK" w:cs="宋体" w:hint="eastAsia"/>
                <w:kern w:val="0"/>
                <w:szCs w:val="21"/>
              </w:rPr>
              <w:t>X314</w:t>
            </w:r>
            <w:r w:rsidRPr="001E4BFB">
              <w:rPr>
                <w:rFonts w:eastAsia="方正仿宋_GBK" w:cs="宋体" w:hint="eastAsia"/>
                <w:kern w:val="0"/>
                <w:szCs w:val="21"/>
              </w:rPr>
              <w:t>升级改造工程）</w:t>
            </w:r>
          </w:p>
        </w:tc>
        <w:tc>
          <w:tcPr>
            <w:tcW w:w="4459" w:type="dxa"/>
            <w:shd w:val="clear" w:color="auto" w:fill="FFFFFF"/>
            <w:vAlign w:val="center"/>
          </w:tcPr>
          <w:p w14:paraId="6173F073"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共实施</w:t>
            </w:r>
            <w:r w:rsidRPr="001E4BFB">
              <w:rPr>
                <w:rFonts w:eastAsia="方正仿宋_GBK" w:cs="宋体" w:hint="eastAsia"/>
                <w:kern w:val="0"/>
                <w:szCs w:val="21"/>
              </w:rPr>
              <w:t>28.642</w:t>
            </w:r>
            <w:r w:rsidRPr="001E4BFB">
              <w:rPr>
                <w:rFonts w:eastAsia="方正仿宋_GBK" w:cs="宋体" w:hint="eastAsia"/>
                <w:kern w:val="0"/>
                <w:szCs w:val="21"/>
              </w:rPr>
              <w:t>公里三级农村公路，其中，县道升级改造</w:t>
            </w:r>
            <w:r w:rsidRPr="001E4BFB">
              <w:rPr>
                <w:rFonts w:eastAsia="方正仿宋_GBK" w:cs="宋体" w:hint="eastAsia"/>
                <w:kern w:val="0"/>
                <w:szCs w:val="21"/>
              </w:rPr>
              <w:t>3.12</w:t>
            </w:r>
            <w:r w:rsidRPr="001E4BFB">
              <w:rPr>
                <w:rFonts w:eastAsia="方正仿宋_GBK" w:cs="宋体" w:hint="eastAsia"/>
                <w:kern w:val="0"/>
                <w:szCs w:val="21"/>
              </w:rPr>
              <w:t>公里，与</w:t>
            </w:r>
            <w:r w:rsidRPr="001E4BFB">
              <w:rPr>
                <w:rFonts w:eastAsia="方正仿宋_GBK" w:cs="宋体" w:hint="eastAsia"/>
                <w:kern w:val="0"/>
                <w:szCs w:val="21"/>
              </w:rPr>
              <w:t>G312</w:t>
            </w:r>
            <w:r w:rsidRPr="001E4BFB">
              <w:rPr>
                <w:rFonts w:eastAsia="方正仿宋_GBK" w:cs="宋体" w:hint="eastAsia"/>
                <w:kern w:val="0"/>
                <w:szCs w:val="21"/>
              </w:rPr>
              <w:t>东延线重合段</w:t>
            </w:r>
            <w:r w:rsidRPr="001E4BFB">
              <w:rPr>
                <w:rFonts w:eastAsia="方正仿宋_GBK" w:cs="宋体" w:hint="eastAsia"/>
                <w:kern w:val="0"/>
                <w:szCs w:val="21"/>
              </w:rPr>
              <w:t>4.09</w:t>
            </w:r>
            <w:r w:rsidRPr="001E4BFB">
              <w:rPr>
                <w:rFonts w:eastAsia="方正仿宋_GBK" w:cs="宋体" w:hint="eastAsia"/>
                <w:kern w:val="0"/>
                <w:szCs w:val="21"/>
              </w:rPr>
              <w:t>公里，旅游路、资源路</w:t>
            </w:r>
            <w:r w:rsidRPr="001E4BFB">
              <w:rPr>
                <w:rFonts w:eastAsia="方正仿宋_GBK" w:cs="宋体" w:hint="eastAsia"/>
                <w:kern w:val="0"/>
                <w:szCs w:val="21"/>
              </w:rPr>
              <w:t>21.432</w:t>
            </w:r>
            <w:r w:rsidRPr="001E4BFB">
              <w:rPr>
                <w:rFonts w:eastAsia="方正仿宋_GBK" w:cs="宋体" w:hint="eastAsia"/>
                <w:kern w:val="0"/>
                <w:szCs w:val="21"/>
              </w:rPr>
              <w:t>公里</w:t>
            </w:r>
          </w:p>
        </w:tc>
        <w:tc>
          <w:tcPr>
            <w:tcW w:w="980" w:type="dxa"/>
            <w:shd w:val="clear" w:color="auto" w:fill="FFFFFF"/>
            <w:vAlign w:val="center"/>
          </w:tcPr>
          <w:p w14:paraId="37DC47B7"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27614</w:t>
            </w:r>
          </w:p>
        </w:tc>
        <w:tc>
          <w:tcPr>
            <w:tcW w:w="1484" w:type="dxa"/>
            <w:shd w:val="clear" w:color="auto" w:fill="FFFFFF"/>
            <w:vAlign w:val="center"/>
          </w:tcPr>
          <w:p w14:paraId="18B80C74"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2022-2024</w:t>
            </w:r>
          </w:p>
        </w:tc>
      </w:tr>
      <w:tr w:rsidR="008E23EE" w:rsidRPr="001E4BFB" w14:paraId="6A66FF21" w14:textId="77777777" w:rsidTr="00F84C0B">
        <w:trPr>
          <w:trHeight w:val="23"/>
        </w:trPr>
        <w:tc>
          <w:tcPr>
            <w:tcW w:w="534" w:type="dxa"/>
            <w:shd w:val="clear" w:color="auto" w:fill="FFFFFF"/>
            <w:vAlign w:val="center"/>
          </w:tcPr>
          <w:p w14:paraId="2970CD5E"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11</w:t>
            </w:r>
          </w:p>
        </w:tc>
        <w:tc>
          <w:tcPr>
            <w:tcW w:w="1582" w:type="dxa"/>
            <w:shd w:val="clear" w:color="auto" w:fill="FFFFFF"/>
            <w:vAlign w:val="center"/>
          </w:tcPr>
          <w:p w14:paraId="67834505"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G312</w:t>
            </w:r>
            <w:r w:rsidRPr="001E4BFB">
              <w:rPr>
                <w:rFonts w:eastAsia="方正仿宋_GBK" w:cs="宋体" w:hint="eastAsia"/>
                <w:kern w:val="0"/>
                <w:szCs w:val="21"/>
              </w:rPr>
              <w:t>史河大桥及接线工程</w:t>
            </w:r>
          </w:p>
        </w:tc>
        <w:tc>
          <w:tcPr>
            <w:tcW w:w="4459" w:type="dxa"/>
            <w:shd w:val="clear" w:color="auto" w:fill="FFFFFF"/>
            <w:vAlign w:val="center"/>
          </w:tcPr>
          <w:p w14:paraId="31FBC1A9"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总长</w:t>
            </w:r>
            <w:r w:rsidRPr="001E4BFB">
              <w:rPr>
                <w:rFonts w:eastAsia="方正仿宋_GBK" w:cs="宋体" w:hint="eastAsia"/>
                <w:kern w:val="0"/>
                <w:szCs w:val="21"/>
              </w:rPr>
              <w:t>0.93</w:t>
            </w:r>
            <w:r w:rsidRPr="001E4BFB">
              <w:rPr>
                <w:rFonts w:eastAsia="方正仿宋_GBK" w:cs="宋体" w:hint="eastAsia"/>
                <w:kern w:val="0"/>
                <w:szCs w:val="21"/>
              </w:rPr>
              <w:t>公里，其中道路长</w:t>
            </w:r>
            <w:r w:rsidRPr="001E4BFB">
              <w:rPr>
                <w:rFonts w:eastAsia="方正仿宋_GBK" w:cs="宋体" w:hint="eastAsia"/>
                <w:kern w:val="0"/>
                <w:szCs w:val="21"/>
              </w:rPr>
              <w:t>0.1</w:t>
            </w:r>
            <w:r w:rsidRPr="001E4BFB">
              <w:rPr>
                <w:rFonts w:eastAsia="方正仿宋_GBK" w:cs="宋体" w:hint="eastAsia"/>
                <w:kern w:val="0"/>
                <w:szCs w:val="21"/>
              </w:rPr>
              <w:t>公里，桥梁长</w:t>
            </w:r>
            <w:r w:rsidRPr="001E4BFB">
              <w:rPr>
                <w:rFonts w:eastAsia="方正仿宋_GBK" w:cs="宋体" w:hint="eastAsia"/>
                <w:kern w:val="0"/>
                <w:szCs w:val="21"/>
              </w:rPr>
              <w:t>0.795</w:t>
            </w:r>
            <w:r w:rsidRPr="001E4BFB">
              <w:rPr>
                <w:rFonts w:eastAsia="方正仿宋_GBK" w:cs="宋体" w:hint="eastAsia"/>
                <w:kern w:val="0"/>
                <w:szCs w:val="21"/>
              </w:rPr>
              <w:t>公里，按一级公路兼顾市政功能标准建设，路基宽</w:t>
            </w:r>
            <w:r w:rsidRPr="001E4BFB">
              <w:rPr>
                <w:rFonts w:eastAsia="方正仿宋_GBK" w:cs="宋体" w:hint="eastAsia"/>
                <w:kern w:val="0"/>
                <w:szCs w:val="21"/>
              </w:rPr>
              <w:t>40</w:t>
            </w:r>
            <w:r w:rsidRPr="001E4BFB">
              <w:rPr>
                <w:rFonts w:eastAsia="方正仿宋_GBK" w:cs="宋体" w:hint="eastAsia"/>
                <w:kern w:val="0"/>
                <w:szCs w:val="21"/>
              </w:rPr>
              <w:t>米，双向六车道</w:t>
            </w:r>
          </w:p>
        </w:tc>
        <w:tc>
          <w:tcPr>
            <w:tcW w:w="980" w:type="dxa"/>
            <w:shd w:val="clear" w:color="auto" w:fill="FFFFFF"/>
            <w:vAlign w:val="center"/>
          </w:tcPr>
          <w:p w14:paraId="22413901"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32000</w:t>
            </w:r>
          </w:p>
        </w:tc>
        <w:tc>
          <w:tcPr>
            <w:tcW w:w="1484" w:type="dxa"/>
            <w:shd w:val="clear" w:color="auto" w:fill="FFFFFF"/>
            <w:vAlign w:val="center"/>
          </w:tcPr>
          <w:p w14:paraId="3B348F37"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2024-2026</w:t>
            </w:r>
          </w:p>
        </w:tc>
      </w:tr>
      <w:tr w:rsidR="008E23EE" w:rsidRPr="001E4BFB" w14:paraId="3F229EA9" w14:textId="77777777" w:rsidTr="00F84C0B">
        <w:trPr>
          <w:trHeight w:val="23"/>
        </w:trPr>
        <w:tc>
          <w:tcPr>
            <w:tcW w:w="534" w:type="dxa"/>
            <w:shd w:val="clear" w:color="auto" w:fill="FFFFFF"/>
            <w:vAlign w:val="center"/>
          </w:tcPr>
          <w:p w14:paraId="0C568024"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12</w:t>
            </w:r>
          </w:p>
        </w:tc>
        <w:tc>
          <w:tcPr>
            <w:tcW w:w="1582" w:type="dxa"/>
            <w:shd w:val="clear" w:color="auto" w:fill="FFFFFF"/>
            <w:vAlign w:val="center"/>
          </w:tcPr>
          <w:p w14:paraId="6D7E8ED0"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G105</w:t>
            </w:r>
            <w:r w:rsidRPr="001E4BFB">
              <w:rPr>
                <w:rFonts w:eastAsia="方正仿宋_GBK" w:cs="宋体" w:hint="eastAsia"/>
                <w:kern w:val="0"/>
                <w:szCs w:val="21"/>
              </w:rPr>
              <w:t>叶集段改建工程</w:t>
            </w:r>
          </w:p>
        </w:tc>
        <w:tc>
          <w:tcPr>
            <w:tcW w:w="4459" w:type="dxa"/>
            <w:shd w:val="clear" w:color="auto" w:fill="FFFFFF"/>
            <w:vAlign w:val="center"/>
          </w:tcPr>
          <w:p w14:paraId="2B39A212"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14</w:t>
            </w:r>
            <w:r w:rsidRPr="001E4BFB">
              <w:rPr>
                <w:rFonts w:eastAsia="方正仿宋_GBK" w:cs="宋体" w:hint="eastAsia"/>
                <w:kern w:val="0"/>
                <w:szCs w:val="21"/>
              </w:rPr>
              <w:t>公里一级公路路基路面桥涵等建设，穿集镇段兼顾市政功能建设，设计速度</w:t>
            </w:r>
            <w:r w:rsidRPr="001E4BFB">
              <w:rPr>
                <w:rFonts w:eastAsia="方正仿宋_GBK" w:cs="宋体" w:hint="eastAsia"/>
                <w:kern w:val="0"/>
                <w:szCs w:val="21"/>
              </w:rPr>
              <w:t>80</w:t>
            </w:r>
            <w:r w:rsidRPr="001E4BFB">
              <w:rPr>
                <w:rFonts w:eastAsia="方正仿宋_GBK" w:cs="宋体" w:hint="eastAsia"/>
                <w:kern w:val="0"/>
                <w:szCs w:val="21"/>
              </w:rPr>
              <w:t>公里</w:t>
            </w:r>
            <w:r w:rsidRPr="001E4BFB">
              <w:rPr>
                <w:rFonts w:eastAsia="方正仿宋_GBK" w:cs="宋体" w:hint="eastAsia"/>
                <w:kern w:val="0"/>
                <w:szCs w:val="21"/>
              </w:rPr>
              <w:t>/</w:t>
            </w:r>
            <w:r w:rsidRPr="001E4BFB">
              <w:rPr>
                <w:rFonts w:eastAsia="方正仿宋_GBK" w:cs="宋体" w:hint="eastAsia"/>
                <w:kern w:val="0"/>
                <w:szCs w:val="21"/>
              </w:rPr>
              <w:t>小时，路基宽</w:t>
            </w:r>
            <w:r w:rsidRPr="001E4BFB">
              <w:rPr>
                <w:rFonts w:eastAsia="方正仿宋_GBK" w:cs="宋体" w:hint="eastAsia"/>
                <w:kern w:val="0"/>
                <w:szCs w:val="21"/>
              </w:rPr>
              <w:t>25.5</w:t>
            </w:r>
            <w:r w:rsidRPr="001E4BFB">
              <w:rPr>
                <w:rFonts w:eastAsia="方正仿宋_GBK" w:cs="宋体" w:hint="eastAsia"/>
                <w:kern w:val="0"/>
                <w:szCs w:val="21"/>
              </w:rPr>
              <w:t>米，双向四车道</w:t>
            </w:r>
          </w:p>
        </w:tc>
        <w:tc>
          <w:tcPr>
            <w:tcW w:w="980" w:type="dxa"/>
            <w:shd w:val="clear" w:color="auto" w:fill="FFFFFF"/>
            <w:vAlign w:val="center"/>
          </w:tcPr>
          <w:p w14:paraId="5D0B6494"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90000</w:t>
            </w:r>
          </w:p>
        </w:tc>
        <w:tc>
          <w:tcPr>
            <w:tcW w:w="1484" w:type="dxa"/>
            <w:shd w:val="clear" w:color="auto" w:fill="FFFFFF"/>
            <w:vAlign w:val="center"/>
          </w:tcPr>
          <w:p w14:paraId="191E6C04"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2023-2025</w:t>
            </w:r>
          </w:p>
        </w:tc>
      </w:tr>
      <w:tr w:rsidR="008E23EE" w:rsidRPr="001E4BFB" w14:paraId="1E9B7448" w14:textId="77777777" w:rsidTr="00F84C0B">
        <w:trPr>
          <w:trHeight w:val="23"/>
        </w:trPr>
        <w:tc>
          <w:tcPr>
            <w:tcW w:w="534" w:type="dxa"/>
            <w:vAlign w:val="center"/>
          </w:tcPr>
          <w:p w14:paraId="2E2D7EA1"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13</w:t>
            </w:r>
          </w:p>
        </w:tc>
        <w:tc>
          <w:tcPr>
            <w:tcW w:w="1582" w:type="dxa"/>
            <w:vAlign w:val="center"/>
          </w:tcPr>
          <w:p w14:paraId="225FBA09"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G312</w:t>
            </w:r>
            <w:r w:rsidRPr="001E4BFB">
              <w:rPr>
                <w:rFonts w:eastAsia="方正仿宋_GBK" w:cs="宋体" w:hint="eastAsia"/>
                <w:kern w:val="0"/>
                <w:szCs w:val="21"/>
              </w:rPr>
              <w:t>叶集段改建工程（大顾店上跨</w:t>
            </w:r>
            <w:r w:rsidRPr="001E4BFB">
              <w:rPr>
                <w:rFonts w:eastAsia="方正仿宋_GBK" w:cs="宋体" w:hint="eastAsia"/>
                <w:kern w:val="0"/>
                <w:szCs w:val="21"/>
              </w:rPr>
              <w:t>G42</w:t>
            </w:r>
            <w:r w:rsidRPr="001E4BFB">
              <w:rPr>
                <w:rFonts w:eastAsia="方正仿宋_GBK" w:cs="宋体" w:hint="eastAsia"/>
                <w:kern w:val="0"/>
                <w:szCs w:val="21"/>
              </w:rPr>
              <w:t>）</w:t>
            </w:r>
          </w:p>
        </w:tc>
        <w:tc>
          <w:tcPr>
            <w:tcW w:w="4459" w:type="dxa"/>
            <w:vAlign w:val="center"/>
          </w:tcPr>
          <w:p w14:paraId="4D70B30D"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新建</w:t>
            </w:r>
            <w:r w:rsidRPr="001E4BFB">
              <w:rPr>
                <w:rFonts w:eastAsia="方正仿宋_GBK" w:cs="宋体" w:hint="eastAsia"/>
                <w:kern w:val="0"/>
                <w:szCs w:val="21"/>
              </w:rPr>
              <w:t>2.16</w:t>
            </w:r>
            <w:r w:rsidRPr="001E4BFB">
              <w:rPr>
                <w:rFonts w:eastAsia="方正仿宋_GBK" w:cs="宋体" w:hint="eastAsia"/>
                <w:kern w:val="0"/>
                <w:szCs w:val="21"/>
              </w:rPr>
              <w:t>公里一级公路（半幅上跨），按照一级公路标准建设，双向两车道（另半幅已于</w:t>
            </w:r>
            <w:r w:rsidRPr="001E4BFB">
              <w:rPr>
                <w:rFonts w:eastAsia="方正仿宋_GBK" w:cs="宋体" w:hint="eastAsia"/>
                <w:kern w:val="0"/>
                <w:szCs w:val="21"/>
              </w:rPr>
              <w:t>2018</w:t>
            </w:r>
            <w:r w:rsidRPr="001E4BFB">
              <w:rPr>
                <w:rFonts w:eastAsia="方正仿宋_GBK" w:cs="宋体" w:hint="eastAsia"/>
                <w:kern w:val="0"/>
                <w:szCs w:val="21"/>
              </w:rPr>
              <w:t>年建成通车），路基宽</w:t>
            </w:r>
            <w:r w:rsidRPr="001E4BFB">
              <w:rPr>
                <w:rFonts w:eastAsia="方正仿宋_GBK" w:cs="宋体" w:hint="eastAsia"/>
                <w:kern w:val="0"/>
                <w:szCs w:val="21"/>
              </w:rPr>
              <w:t>12.25</w:t>
            </w:r>
            <w:r w:rsidRPr="001E4BFB">
              <w:rPr>
                <w:rFonts w:eastAsia="方正仿宋_GBK" w:cs="宋体" w:hint="eastAsia"/>
                <w:kern w:val="0"/>
                <w:szCs w:val="21"/>
              </w:rPr>
              <w:t>米</w:t>
            </w:r>
          </w:p>
        </w:tc>
        <w:tc>
          <w:tcPr>
            <w:tcW w:w="980" w:type="dxa"/>
            <w:vAlign w:val="center"/>
          </w:tcPr>
          <w:p w14:paraId="7791D402"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13500</w:t>
            </w:r>
          </w:p>
        </w:tc>
        <w:tc>
          <w:tcPr>
            <w:tcW w:w="1484" w:type="dxa"/>
            <w:vAlign w:val="center"/>
          </w:tcPr>
          <w:p w14:paraId="307F4C36"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2023-2025</w:t>
            </w:r>
          </w:p>
        </w:tc>
      </w:tr>
      <w:tr w:rsidR="008E23EE" w:rsidRPr="001E4BFB" w14:paraId="3A7FB4C6" w14:textId="77777777" w:rsidTr="00F84C0B">
        <w:trPr>
          <w:trHeight w:val="23"/>
        </w:trPr>
        <w:tc>
          <w:tcPr>
            <w:tcW w:w="534" w:type="dxa"/>
            <w:vAlign w:val="center"/>
          </w:tcPr>
          <w:p w14:paraId="4CC8BEA1"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14</w:t>
            </w:r>
          </w:p>
        </w:tc>
        <w:tc>
          <w:tcPr>
            <w:tcW w:w="1582" w:type="dxa"/>
            <w:vAlign w:val="center"/>
          </w:tcPr>
          <w:p w14:paraId="4C460379"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G312</w:t>
            </w:r>
            <w:r w:rsidRPr="001E4BFB">
              <w:rPr>
                <w:rFonts w:eastAsia="方正仿宋_GBK" w:cs="宋体" w:hint="eastAsia"/>
                <w:kern w:val="0"/>
                <w:szCs w:val="21"/>
              </w:rPr>
              <w:t>叶集平岗段新建工程</w:t>
            </w:r>
          </w:p>
        </w:tc>
        <w:tc>
          <w:tcPr>
            <w:tcW w:w="4459" w:type="dxa"/>
            <w:vAlign w:val="center"/>
          </w:tcPr>
          <w:p w14:paraId="350022C2"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 xml:space="preserve"> </w:t>
            </w:r>
            <w:r w:rsidRPr="001E4BFB">
              <w:rPr>
                <w:rFonts w:eastAsia="方正仿宋_GBK" w:cs="宋体" w:hint="eastAsia"/>
                <w:kern w:val="0"/>
                <w:szCs w:val="21"/>
              </w:rPr>
              <w:t>长</w:t>
            </w:r>
            <w:r w:rsidRPr="001E4BFB">
              <w:rPr>
                <w:rFonts w:eastAsia="方正仿宋_GBK" w:cs="宋体" w:hint="eastAsia"/>
                <w:kern w:val="0"/>
                <w:szCs w:val="21"/>
              </w:rPr>
              <w:t>5.5</w:t>
            </w:r>
            <w:r w:rsidRPr="001E4BFB">
              <w:rPr>
                <w:rFonts w:eastAsia="方正仿宋_GBK" w:cs="宋体" w:hint="eastAsia"/>
                <w:kern w:val="0"/>
                <w:szCs w:val="21"/>
              </w:rPr>
              <w:t>公里，一级公路（城镇化地区），路基宽</w:t>
            </w:r>
            <w:r w:rsidRPr="001E4BFB">
              <w:rPr>
                <w:rFonts w:eastAsia="方正仿宋_GBK" w:cs="宋体" w:hint="eastAsia"/>
                <w:kern w:val="0"/>
                <w:szCs w:val="21"/>
              </w:rPr>
              <w:t>40</w:t>
            </w:r>
            <w:r w:rsidRPr="001E4BFB">
              <w:rPr>
                <w:rFonts w:eastAsia="方正仿宋_GBK" w:cs="宋体" w:hint="eastAsia"/>
                <w:kern w:val="0"/>
                <w:szCs w:val="21"/>
              </w:rPr>
              <w:t>米</w:t>
            </w:r>
          </w:p>
        </w:tc>
        <w:tc>
          <w:tcPr>
            <w:tcW w:w="980" w:type="dxa"/>
            <w:vAlign w:val="center"/>
          </w:tcPr>
          <w:p w14:paraId="6142323C"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38000</w:t>
            </w:r>
          </w:p>
        </w:tc>
        <w:tc>
          <w:tcPr>
            <w:tcW w:w="1484" w:type="dxa"/>
            <w:vAlign w:val="center"/>
          </w:tcPr>
          <w:p w14:paraId="438E05C2"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2024-2026</w:t>
            </w:r>
          </w:p>
        </w:tc>
      </w:tr>
      <w:tr w:rsidR="008E23EE" w:rsidRPr="001E4BFB" w14:paraId="43F5C38C" w14:textId="77777777" w:rsidTr="00F84C0B">
        <w:trPr>
          <w:trHeight w:val="23"/>
        </w:trPr>
        <w:tc>
          <w:tcPr>
            <w:tcW w:w="534" w:type="dxa"/>
            <w:vAlign w:val="center"/>
          </w:tcPr>
          <w:p w14:paraId="5046ECD7"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lastRenderedPageBreak/>
              <w:t>15</w:t>
            </w:r>
          </w:p>
        </w:tc>
        <w:tc>
          <w:tcPr>
            <w:tcW w:w="1582" w:type="dxa"/>
            <w:vAlign w:val="center"/>
          </w:tcPr>
          <w:p w14:paraId="4BF8D6EF"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S437</w:t>
            </w:r>
            <w:r w:rsidRPr="001E4BFB">
              <w:rPr>
                <w:rFonts w:eastAsia="方正仿宋_GBK" w:cs="宋体" w:hint="eastAsia"/>
                <w:kern w:val="0"/>
                <w:szCs w:val="21"/>
              </w:rPr>
              <w:t>木黎路叶集段</w:t>
            </w:r>
            <w:r w:rsidRPr="001E4BFB">
              <w:rPr>
                <w:rFonts w:eastAsia="方正仿宋_GBK" w:cs="宋体" w:hint="eastAsia"/>
                <w:kern w:val="0"/>
                <w:szCs w:val="21"/>
              </w:rPr>
              <w:t>(</w:t>
            </w:r>
            <w:r w:rsidRPr="001E4BFB">
              <w:rPr>
                <w:rFonts w:eastAsia="方正仿宋_GBK" w:cs="宋体" w:hint="eastAsia"/>
                <w:kern w:val="0"/>
                <w:szCs w:val="21"/>
              </w:rPr>
              <w:t>裕安界至</w:t>
            </w:r>
            <w:r w:rsidRPr="001E4BFB">
              <w:rPr>
                <w:rFonts w:eastAsia="方正仿宋_GBK" w:cs="宋体" w:hint="eastAsia"/>
                <w:kern w:val="0"/>
                <w:szCs w:val="21"/>
              </w:rPr>
              <w:t>G105)</w:t>
            </w:r>
            <w:r w:rsidRPr="001E4BFB">
              <w:rPr>
                <w:rFonts w:eastAsia="方正仿宋_GBK" w:cs="宋体" w:hint="eastAsia"/>
                <w:kern w:val="0"/>
                <w:szCs w:val="21"/>
              </w:rPr>
              <w:t>新建工程</w:t>
            </w:r>
          </w:p>
        </w:tc>
        <w:tc>
          <w:tcPr>
            <w:tcW w:w="4459" w:type="dxa"/>
            <w:vAlign w:val="center"/>
          </w:tcPr>
          <w:p w14:paraId="245A7F12"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长</w:t>
            </w:r>
            <w:r w:rsidRPr="001E4BFB">
              <w:rPr>
                <w:rFonts w:eastAsia="方正仿宋_GBK" w:cs="宋体" w:hint="eastAsia"/>
                <w:kern w:val="0"/>
                <w:szCs w:val="21"/>
              </w:rPr>
              <w:t>2</w:t>
            </w:r>
            <w:r w:rsidRPr="001E4BFB">
              <w:rPr>
                <w:rFonts w:eastAsia="方正仿宋_GBK" w:cs="宋体" w:hint="eastAsia"/>
                <w:kern w:val="0"/>
                <w:szCs w:val="21"/>
              </w:rPr>
              <w:t>公里二级公路路基路面桥涵等建设</w:t>
            </w:r>
          </w:p>
        </w:tc>
        <w:tc>
          <w:tcPr>
            <w:tcW w:w="980" w:type="dxa"/>
            <w:vAlign w:val="center"/>
          </w:tcPr>
          <w:p w14:paraId="3EC98CC3"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6000</w:t>
            </w:r>
          </w:p>
        </w:tc>
        <w:tc>
          <w:tcPr>
            <w:tcW w:w="1484" w:type="dxa"/>
            <w:vAlign w:val="center"/>
          </w:tcPr>
          <w:p w14:paraId="5529E9A8"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2024-2025</w:t>
            </w:r>
          </w:p>
        </w:tc>
      </w:tr>
      <w:tr w:rsidR="008E23EE" w:rsidRPr="001E4BFB" w14:paraId="56EE31FB" w14:textId="77777777" w:rsidTr="00F84C0B">
        <w:trPr>
          <w:trHeight w:val="23"/>
        </w:trPr>
        <w:tc>
          <w:tcPr>
            <w:tcW w:w="534" w:type="dxa"/>
            <w:vAlign w:val="center"/>
          </w:tcPr>
          <w:p w14:paraId="465BB2D1"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16</w:t>
            </w:r>
          </w:p>
        </w:tc>
        <w:tc>
          <w:tcPr>
            <w:tcW w:w="1582" w:type="dxa"/>
            <w:vAlign w:val="center"/>
          </w:tcPr>
          <w:p w14:paraId="46E7D76A"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农村公路新改建</w:t>
            </w:r>
          </w:p>
        </w:tc>
        <w:tc>
          <w:tcPr>
            <w:tcW w:w="4459" w:type="dxa"/>
            <w:vAlign w:val="center"/>
          </w:tcPr>
          <w:p w14:paraId="473FCF08" w14:textId="77777777" w:rsidR="008E23EE" w:rsidRPr="001E4BFB" w:rsidRDefault="008E23EE" w:rsidP="00F84C0B">
            <w:pPr>
              <w:widowControl/>
              <w:spacing w:line="290" w:lineRule="exact"/>
              <w:textAlignment w:val="center"/>
              <w:rPr>
                <w:rFonts w:eastAsia="方正仿宋_GBK" w:cs="宋体"/>
                <w:kern w:val="0"/>
                <w:szCs w:val="21"/>
              </w:rPr>
            </w:pPr>
            <w:r w:rsidRPr="001E4BFB">
              <w:rPr>
                <w:rFonts w:eastAsia="方正仿宋_GBK" w:cs="宋体" w:hint="eastAsia"/>
                <w:kern w:val="0"/>
                <w:szCs w:val="21"/>
              </w:rPr>
              <w:t>农村公路新改建</w:t>
            </w:r>
            <w:r w:rsidRPr="001E4BFB">
              <w:rPr>
                <w:rFonts w:eastAsia="方正仿宋_GBK" w:cs="宋体" w:hint="eastAsia"/>
                <w:kern w:val="0"/>
                <w:szCs w:val="21"/>
              </w:rPr>
              <w:t>150</w:t>
            </w:r>
            <w:r w:rsidRPr="001E4BFB">
              <w:rPr>
                <w:rFonts w:eastAsia="方正仿宋_GBK" w:cs="宋体" w:hint="eastAsia"/>
                <w:kern w:val="0"/>
                <w:szCs w:val="21"/>
              </w:rPr>
              <w:t>公里；实施农村公路安全生命防护工程</w:t>
            </w:r>
            <w:r w:rsidRPr="001E4BFB">
              <w:rPr>
                <w:rFonts w:eastAsia="方正仿宋_GBK" w:cs="宋体" w:hint="eastAsia"/>
                <w:kern w:val="0"/>
                <w:szCs w:val="21"/>
              </w:rPr>
              <w:t>200</w:t>
            </w:r>
            <w:r w:rsidRPr="001E4BFB">
              <w:rPr>
                <w:rFonts w:eastAsia="方正仿宋_GBK" w:cs="宋体" w:hint="eastAsia"/>
                <w:kern w:val="0"/>
                <w:szCs w:val="21"/>
              </w:rPr>
              <w:t>公里；危桥改造</w:t>
            </w:r>
            <w:r w:rsidRPr="001E4BFB">
              <w:rPr>
                <w:rFonts w:eastAsia="方正仿宋_GBK" w:cs="宋体" w:hint="eastAsia"/>
                <w:kern w:val="0"/>
                <w:szCs w:val="21"/>
              </w:rPr>
              <w:t>40</w:t>
            </w:r>
            <w:r w:rsidRPr="001E4BFB">
              <w:rPr>
                <w:rFonts w:eastAsia="方正仿宋_GBK" w:cs="宋体" w:hint="eastAsia"/>
                <w:kern w:val="0"/>
                <w:szCs w:val="21"/>
              </w:rPr>
              <w:t>座</w:t>
            </w:r>
          </w:p>
        </w:tc>
        <w:tc>
          <w:tcPr>
            <w:tcW w:w="980" w:type="dxa"/>
            <w:vAlign w:val="center"/>
          </w:tcPr>
          <w:p w14:paraId="75F6315B"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27260</w:t>
            </w:r>
          </w:p>
        </w:tc>
        <w:tc>
          <w:tcPr>
            <w:tcW w:w="1484" w:type="dxa"/>
            <w:vAlign w:val="center"/>
          </w:tcPr>
          <w:p w14:paraId="00D06CE5" w14:textId="77777777" w:rsidR="008E23EE" w:rsidRPr="001E4BFB" w:rsidRDefault="008E23EE" w:rsidP="00F84C0B">
            <w:pPr>
              <w:widowControl/>
              <w:spacing w:line="280" w:lineRule="exact"/>
              <w:jc w:val="center"/>
              <w:textAlignment w:val="center"/>
              <w:rPr>
                <w:rFonts w:eastAsia="方正仿宋_GBK" w:cs="宋体"/>
                <w:kern w:val="0"/>
                <w:szCs w:val="21"/>
              </w:rPr>
            </w:pPr>
            <w:r w:rsidRPr="001E4BFB">
              <w:rPr>
                <w:rFonts w:eastAsia="方正仿宋_GBK" w:cs="宋体" w:hint="eastAsia"/>
                <w:kern w:val="0"/>
                <w:szCs w:val="21"/>
              </w:rPr>
              <w:t>2021-2025</w:t>
            </w:r>
          </w:p>
        </w:tc>
      </w:tr>
      <w:tr w:rsidR="008E23EE" w:rsidRPr="001E4BFB" w14:paraId="3CAC4C41" w14:textId="77777777" w:rsidTr="00F84C0B">
        <w:trPr>
          <w:trHeight w:val="548"/>
        </w:trPr>
        <w:tc>
          <w:tcPr>
            <w:tcW w:w="6575" w:type="dxa"/>
            <w:gridSpan w:val="3"/>
            <w:vAlign w:val="center"/>
          </w:tcPr>
          <w:p w14:paraId="0B004B25" w14:textId="77777777" w:rsidR="008E23EE" w:rsidRPr="001E4BFB" w:rsidRDefault="008E23EE" w:rsidP="00F84C0B">
            <w:pPr>
              <w:widowControl/>
              <w:jc w:val="center"/>
              <w:textAlignment w:val="center"/>
              <w:rPr>
                <w:rStyle w:val="font11"/>
                <w:rFonts w:ascii="Times New Roman" w:eastAsia="华文中宋" w:hAnsi="Times New Roman"/>
                <w:sz w:val="21"/>
                <w:szCs w:val="21"/>
              </w:rPr>
            </w:pPr>
            <w:r w:rsidRPr="001E4BFB">
              <w:rPr>
                <w:rStyle w:val="font11"/>
                <w:rFonts w:ascii="Times New Roman" w:eastAsia="华文中宋" w:hAnsi="Times New Roman" w:hint="eastAsia"/>
                <w:sz w:val="21"/>
                <w:szCs w:val="21"/>
              </w:rPr>
              <w:t>投资合计</w:t>
            </w:r>
          </w:p>
        </w:tc>
        <w:tc>
          <w:tcPr>
            <w:tcW w:w="980" w:type="dxa"/>
            <w:vAlign w:val="center"/>
          </w:tcPr>
          <w:p w14:paraId="254F8B08" w14:textId="77777777" w:rsidR="008E23EE" w:rsidRPr="001E4BFB" w:rsidRDefault="008E23EE" w:rsidP="00F84C0B">
            <w:pPr>
              <w:widowControl/>
              <w:spacing w:line="340" w:lineRule="exact"/>
              <w:jc w:val="center"/>
              <w:textAlignment w:val="center"/>
              <w:rPr>
                <w:rFonts w:eastAsia="方正仿宋_GBK" w:cs="宋体"/>
                <w:kern w:val="0"/>
                <w:szCs w:val="21"/>
              </w:rPr>
            </w:pPr>
            <w:r w:rsidRPr="001E4BFB">
              <w:rPr>
                <w:rFonts w:eastAsia="方正仿宋_GBK" w:cs="宋体" w:hint="eastAsia"/>
                <w:kern w:val="0"/>
                <w:szCs w:val="21"/>
              </w:rPr>
              <w:t>532438</w:t>
            </w:r>
          </w:p>
        </w:tc>
        <w:tc>
          <w:tcPr>
            <w:tcW w:w="1484" w:type="dxa"/>
            <w:vAlign w:val="center"/>
          </w:tcPr>
          <w:p w14:paraId="77957B68" w14:textId="77777777" w:rsidR="008E23EE" w:rsidRPr="001E4BFB" w:rsidRDefault="008E23EE" w:rsidP="00F84C0B">
            <w:pPr>
              <w:widowControl/>
              <w:spacing w:line="340" w:lineRule="exact"/>
              <w:jc w:val="center"/>
              <w:textAlignment w:val="center"/>
              <w:rPr>
                <w:rFonts w:eastAsia="方正仿宋_GBK" w:cs="宋体"/>
                <w:kern w:val="0"/>
                <w:szCs w:val="21"/>
              </w:rPr>
            </w:pPr>
          </w:p>
        </w:tc>
      </w:tr>
    </w:tbl>
    <w:p w14:paraId="38F61CAD" w14:textId="77777777" w:rsidR="008E23EE" w:rsidRPr="001E4BFB" w:rsidRDefault="008E23EE" w:rsidP="008E23EE">
      <w:pPr>
        <w:jc w:val="center"/>
        <w:rPr>
          <w:rFonts w:eastAsia="方正黑体_GBK"/>
          <w:sz w:val="32"/>
          <w:szCs w:val="32"/>
        </w:rPr>
      </w:pPr>
      <w:r w:rsidRPr="001E4BFB">
        <w:rPr>
          <w:rFonts w:eastAsia="方正黑体_GBK" w:hint="eastAsia"/>
          <w:sz w:val="32"/>
          <w:szCs w:val="32"/>
        </w:rPr>
        <w:t>“十四五”储备项目一览表</w:t>
      </w:r>
    </w:p>
    <w:tbl>
      <w:tblPr>
        <w:tblW w:w="899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756"/>
        <w:gridCol w:w="2439"/>
        <w:gridCol w:w="3402"/>
        <w:gridCol w:w="1199"/>
        <w:gridCol w:w="1202"/>
      </w:tblGrid>
      <w:tr w:rsidR="008E23EE" w:rsidRPr="001E4BFB" w14:paraId="7D4E1DD6" w14:textId="77777777" w:rsidTr="00F84C0B">
        <w:trPr>
          <w:trHeight w:val="739"/>
        </w:trPr>
        <w:tc>
          <w:tcPr>
            <w:tcW w:w="756" w:type="dxa"/>
            <w:shd w:val="clear" w:color="auto" w:fill="FFFFFF"/>
            <w:vAlign w:val="center"/>
          </w:tcPr>
          <w:p w14:paraId="54B6E220" w14:textId="77777777" w:rsidR="008E23EE" w:rsidRPr="001E4BFB" w:rsidRDefault="008E23EE" w:rsidP="00F84C0B">
            <w:pPr>
              <w:widowControl/>
              <w:jc w:val="center"/>
              <w:textAlignment w:val="center"/>
              <w:rPr>
                <w:rFonts w:eastAsia="黑体"/>
                <w:kern w:val="0"/>
                <w:szCs w:val="21"/>
              </w:rPr>
            </w:pPr>
            <w:r w:rsidRPr="001E4BFB">
              <w:rPr>
                <w:rFonts w:eastAsia="方正黑体_GBK" w:hint="eastAsia"/>
                <w:kern w:val="0"/>
                <w:szCs w:val="21"/>
              </w:rPr>
              <w:t>序号</w:t>
            </w:r>
          </w:p>
        </w:tc>
        <w:tc>
          <w:tcPr>
            <w:tcW w:w="2439" w:type="dxa"/>
            <w:shd w:val="clear" w:color="auto" w:fill="FFFFFF"/>
            <w:vAlign w:val="center"/>
          </w:tcPr>
          <w:p w14:paraId="070DD832" w14:textId="77777777" w:rsidR="008E23EE" w:rsidRPr="001E4BFB" w:rsidRDefault="008E23EE" w:rsidP="00F84C0B">
            <w:pPr>
              <w:widowControl/>
              <w:jc w:val="center"/>
              <w:textAlignment w:val="center"/>
              <w:rPr>
                <w:rFonts w:eastAsia="黑体"/>
                <w:kern w:val="0"/>
                <w:szCs w:val="21"/>
              </w:rPr>
            </w:pPr>
            <w:r w:rsidRPr="001E4BFB">
              <w:rPr>
                <w:rFonts w:eastAsia="方正黑体_GBK" w:hint="eastAsia"/>
                <w:kern w:val="0"/>
                <w:szCs w:val="21"/>
              </w:rPr>
              <w:t>项目名称</w:t>
            </w:r>
          </w:p>
        </w:tc>
        <w:tc>
          <w:tcPr>
            <w:tcW w:w="3402" w:type="dxa"/>
            <w:shd w:val="clear" w:color="auto" w:fill="FFFFFF"/>
            <w:vAlign w:val="center"/>
          </w:tcPr>
          <w:p w14:paraId="392B9F3A" w14:textId="77777777" w:rsidR="008E23EE" w:rsidRPr="001E4BFB" w:rsidRDefault="008E23EE" w:rsidP="00F84C0B">
            <w:pPr>
              <w:widowControl/>
              <w:jc w:val="center"/>
              <w:textAlignment w:val="center"/>
              <w:rPr>
                <w:rFonts w:eastAsia="黑体" w:cs="宋体"/>
                <w:kern w:val="0"/>
                <w:szCs w:val="21"/>
              </w:rPr>
            </w:pPr>
            <w:r w:rsidRPr="001E4BFB">
              <w:rPr>
                <w:rFonts w:eastAsia="方正黑体_GBK" w:cs="宋体" w:hint="eastAsia"/>
                <w:kern w:val="0"/>
                <w:szCs w:val="21"/>
              </w:rPr>
              <w:t>建设内容与规模</w:t>
            </w:r>
          </w:p>
        </w:tc>
        <w:tc>
          <w:tcPr>
            <w:tcW w:w="1199" w:type="dxa"/>
            <w:shd w:val="clear" w:color="auto" w:fill="FFFFFF"/>
            <w:vAlign w:val="center"/>
          </w:tcPr>
          <w:p w14:paraId="59883C3A" w14:textId="77777777" w:rsidR="008E23EE" w:rsidRPr="001E4BFB" w:rsidRDefault="008E23EE" w:rsidP="00F84C0B">
            <w:pPr>
              <w:widowControl/>
              <w:jc w:val="center"/>
              <w:textAlignment w:val="center"/>
              <w:rPr>
                <w:rFonts w:eastAsia="方正黑体_GBK"/>
                <w:kern w:val="0"/>
                <w:szCs w:val="21"/>
              </w:rPr>
            </w:pPr>
            <w:r w:rsidRPr="001E4BFB">
              <w:rPr>
                <w:rFonts w:eastAsia="方正黑体_GBK" w:hint="eastAsia"/>
                <w:kern w:val="0"/>
                <w:szCs w:val="21"/>
              </w:rPr>
              <w:t>总投资</w:t>
            </w:r>
          </w:p>
          <w:p w14:paraId="5A7B53D6" w14:textId="77777777" w:rsidR="008E23EE" w:rsidRPr="001E4BFB" w:rsidRDefault="008E23EE" w:rsidP="00F84C0B">
            <w:pPr>
              <w:widowControl/>
              <w:jc w:val="center"/>
              <w:textAlignment w:val="center"/>
              <w:rPr>
                <w:rFonts w:eastAsia="黑体"/>
                <w:kern w:val="0"/>
                <w:szCs w:val="21"/>
              </w:rPr>
            </w:pPr>
            <w:r w:rsidRPr="001E4BFB">
              <w:rPr>
                <w:rFonts w:eastAsia="方正黑体_GBK" w:hint="eastAsia"/>
                <w:kern w:val="0"/>
                <w:szCs w:val="21"/>
              </w:rPr>
              <w:t>（万元）</w:t>
            </w:r>
          </w:p>
        </w:tc>
        <w:tc>
          <w:tcPr>
            <w:tcW w:w="1202" w:type="dxa"/>
            <w:shd w:val="clear" w:color="auto" w:fill="FFFFFF"/>
            <w:vAlign w:val="center"/>
          </w:tcPr>
          <w:p w14:paraId="484C1F9E" w14:textId="77777777" w:rsidR="008E23EE" w:rsidRPr="001E4BFB" w:rsidRDefault="008E23EE" w:rsidP="00F84C0B">
            <w:pPr>
              <w:widowControl/>
              <w:jc w:val="center"/>
              <w:textAlignment w:val="center"/>
              <w:rPr>
                <w:rFonts w:eastAsia="方正黑体_GBK"/>
                <w:kern w:val="0"/>
                <w:szCs w:val="21"/>
              </w:rPr>
            </w:pPr>
            <w:r w:rsidRPr="001E4BFB">
              <w:rPr>
                <w:rFonts w:eastAsia="方正黑体_GBK" w:hint="eastAsia"/>
                <w:kern w:val="0"/>
                <w:szCs w:val="21"/>
              </w:rPr>
              <w:t>开竣工</w:t>
            </w:r>
          </w:p>
          <w:p w14:paraId="2B65D94D" w14:textId="77777777" w:rsidR="008E23EE" w:rsidRPr="001E4BFB" w:rsidRDefault="008E23EE" w:rsidP="00F84C0B">
            <w:pPr>
              <w:widowControl/>
              <w:jc w:val="center"/>
              <w:textAlignment w:val="center"/>
              <w:rPr>
                <w:rFonts w:eastAsia="黑体"/>
                <w:kern w:val="0"/>
                <w:szCs w:val="21"/>
              </w:rPr>
            </w:pPr>
            <w:r w:rsidRPr="001E4BFB">
              <w:rPr>
                <w:rFonts w:eastAsia="方正黑体_GBK" w:hint="eastAsia"/>
                <w:kern w:val="0"/>
                <w:szCs w:val="21"/>
              </w:rPr>
              <w:t>时间</w:t>
            </w:r>
          </w:p>
        </w:tc>
      </w:tr>
      <w:tr w:rsidR="008E23EE" w:rsidRPr="001E4BFB" w14:paraId="32C30BB1" w14:textId="77777777" w:rsidTr="00F84C0B">
        <w:trPr>
          <w:trHeight w:val="561"/>
        </w:trPr>
        <w:tc>
          <w:tcPr>
            <w:tcW w:w="756" w:type="dxa"/>
            <w:shd w:val="clear" w:color="auto" w:fill="FFFFFF"/>
            <w:vAlign w:val="center"/>
          </w:tcPr>
          <w:p w14:paraId="38DB83CB"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1</w:t>
            </w:r>
          </w:p>
        </w:tc>
        <w:tc>
          <w:tcPr>
            <w:tcW w:w="2439" w:type="dxa"/>
            <w:shd w:val="clear" w:color="auto" w:fill="FFFFFF"/>
            <w:vAlign w:val="center"/>
          </w:tcPr>
          <w:p w14:paraId="585BCFB2"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S325</w:t>
            </w:r>
            <w:r w:rsidRPr="001E4BFB">
              <w:rPr>
                <w:rStyle w:val="font11"/>
                <w:rFonts w:ascii="Times New Roman" w:eastAsia="方正仿宋_GBK" w:hAnsi="Times New Roman" w:hint="eastAsia"/>
                <w:sz w:val="21"/>
                <w:szCs w:val="21"/>
              </w:rPr>
              <w:t>扈胡至孙岗</w:t>
            </w:r>
          </w:p>
        </w:tc>
        <w:tc>
          <w:tcPr>
            <w:tcW w:w="3402" w:type="dxa"/>
            <w:shd w:val="clear" w:color="auto" w:fill="FFFFFF"/>
            <w:vAlign w:val="center"/>
          </w:tcPr>
          <w:p w14:paraId="553BCE68"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长约</w:t>
            </w:r>
            <w:r w:rsidRPr="001E4BFB">
              <w:rPr>
                <w:rStyle w:val="font11"/>
                <w:rFonts w:ascii="Times New Roman" w:eastAsia="方正仿宋_GBK" w:hAnsi="Times New Roman" w:hint="eastAsia"/>
                <w:sz w:val="21"/>
                <w:szCs w:val="21"/>
              </w:rPr>
              <w:t>16</w:t>
            </w:r>
            <w:r w:rsidRPr="001E4BFB">
              <w:rPr>
                <w:rStyle w:val="font11"/>
                <w:rFonts w:ascii="Times New Roman" w:eastAsia="方正仿宋_GBK" w:hAnsi="Times New Roman" w:hint="eastAsia"/>
                <w:sz w:val="21"/>
                <w:szCs w:val="21"/>
              </w:rPr>
              <w:t>公里</w:t>
            </w:r>
          </w:p>
        </w:tc>
        <w:tc>
          <w:tcPr>
            <w:tcW w:w="1199" w:type="dxa"/>
            <w:shd w:val="clear" w:color="auto" w:fill="FFFFFF"/>
            <w:vAlign w:val="center"/>
          </w:tcPr>
          <w:p w14:paraId="726A5773"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96000</w:t>
            </w:r>
          </w:p>
        </w:tc>
        <w:tc>
          <w:tcPr>
            <w:tcW w:w="1202" w:type="dxa"/>
            <w:shd w:val="clear" w:color="auto" w:fill="FFFFFF"/>
            <w:vAlign w:val="center"/>
          </w:tcPr>
          <w:p w14:paraId="74A9D7A7"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2025-2028</w:t>
            </w:r>
          </w:p>
        </w:tc>
      </w:tr>
      <w:tr w:rsidR="008E23EE" w:rsidRPr="001E4BFB" w14:paraId="78423C9D" w14:textId="77777777" w:rsidTr="00F84C0B">
        <w:trPr>
          <w:trHeight w:val="811"/>
        </w:trPr>
        <w:tc>
          <w:tcPr>
            <w:tcW w:w="756" w:type="dxa"/>
            <w:shd w:val="clear" w:color="auto" w:fill="FFFFFF"/>
            <w:vAlign w:val="center"/>
          </w:tcPr>
          <w:p w14:paraId="7FA46009"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2</w:t>
            </w:r>
          </w:p>
        </w:tc>
        <w:tc>
          <w:tcPr>
            <w:tcW w:w="2439" w:type="dxa"/>
            <w:shd w:val="clear" w:color="auto" w:fill="FFFFFF"/>
            <w:vAlign w:val="center"/>
          </w:tcPr>
          <w:p w14:paraId="60053832"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S439</w:t>
            </w:r>
            <w:r w:rsidRPr="001E4BFB">
              <w:rPr>
                <w:rStyle w:val="font11"/>
                <w:rFonts w:ascii="Times New Roman" w:eastAsia="方正仿宋_GBK" w:hAnsi="Times New Roman" w:hint="eastAsia"/>
                <w:sz w:val="21"/>
                <w:szCs w:val="21"/>
              </w:rPr>
              <w:t>朱畈至固始界改建工程</w:t>
            </w:r>
          </w:p>
        </w:tc>
        <w:tc>
          <w:tcPr>
            <w:tcW w:w="3402" w:type="dxa"/>
            <w:shd w:val="clear" w:color="auto" w:fill="FFFFFF"/>
            <w:vAlign w:val="center"/>
          </w:tcPr>
          <w:p w14:paraId="4349CAFA"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改建</w:t>
            </w:r>
            <w:r w:rsidRPr="001E4BFB">
              <w:rPr>
                <w:rStyle w:val="font11"/>
                <w:rFonts w:ascii="Times New Roman" w:eastAsia="方正仿宋_GBK" w:hAnsi="Times New Roman" w:hint="eastAsia"/>
                <w:sz w:val="21"/>
                <w:szCs w:val="21"/>
              </w:rPr>
              <w:t>4.5</w:t>
            </w:r>
            <w:r w:rsidRPr="001E4BFB">
              <w:rPr>
                <w:rStyle w:val="font11"/>
                <w:rFonts w:ascii="Times New Roman" w:eastAsia="方正仿宋_GBK" w:hAnsi="Times New Roman" w:hint="eastAsia"/>
                <w:sz w:val="21"/>
                <w:szCs w:val="21"/>
              </w:rPr>
              <w:t>公里一级公路兼顾市政功能，路基宽</w:t>
            </w:r>
            <w:r w:rsidRPr="001E4BFB">
              <w:rPr>
                <w:rStyle w:val="font11"/>
                <w:rFonts w:ascii="Times New Roman" w:eastAsia="方正仿宋_GBK" w:hAnsi="Times New Roman" w:hint="eastAsia"/>
                <w:sz w:val="21"/>
                <w:szCs w:val="21"/>
              </w:rPr>
              <w:t>50</w:t>
            </w:r>
            <w:r w:rsidRPr="001E4BFB">
              <w:rPr>
                <w:rStyle w:val="font11"/>
                <w:rFonts w:ascii="Times New Roman" w:eastAsia="方正仿宋_GBK" w:hAnsi="Times New Roman" w:hint="eastAsia"/>
                <w:sz w:val="21"/>
                <w:szCs w:val="21"/>
              </w:rPr>
              <w:t>米，双向六车道</w:t>
            </w:r>
          </w:p>
        </w:tc>
        <w:tc>
          <w:tcPr>
            <w:tcW w:w="1199" w:type="dxa"/>
            <w:shd w:val="clear" w:color="auto" w:fill="FFFFFF"/>
            <w:vAlign w:val="center"/>
          </w:tcPr>
          <w:p w14:paraId="00FCB97B"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243000</w:t>
            </w:r>
          </w:p>
        </w:tc>
        <w:tc>
          <w:tcPr>
            <w:tcW w:w="1202" w:type="dxa"/>
            <w:shd w:val="clear" w:color="auto" w:fill="FFFFFF"/>
            <w:vAlign w:val="center"/>
          </w:tcPr>
          <w:p w14:paraId="7A64634B"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2025-2027</w:t>
            </w:r>
          </w:p>
        </w:tc>
      </w:tr>
      <w:tr w:rsidR="008E23EE" w:rsidRPr="001E4BFB" w14:paraId="14A17F47" w14:textId="77777777" w:rsidTr="00F84C0B">
        <w:trPr>
          <w:trHeight w:val="699"/>
        </w:trPr>
        <w:tc>
          <w:tcPr>
            <w:tcW w:w="756" w:type="dxa"/>
            <w:shd w:val="clear" w:color="auto" w:fill="FFFFFF"/>
            <w:vAlign w:val="center"/>
          </w:tcPr>
          <w:p w14:paraId="201C4EE5"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3</w:t>
            </w:r>
          </w:p>
        </w:tc>
        <w:tc>
          <w:tcPr>
            <w:tcW w:w="2439" w:type="dxa"/>
            <w:shd w:val="clear" w:color="auto" w:fill="FFFFFF"/>
            <w:vAlign w:val="center"/>
          </w:tcPr>
          <w:p w14:paraId="790B6468"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S437</w:t>
            </w:r>
            <w:r w:rsidRPr="001E4BFB">
              <w:rPr>
                <w:rStyle w:val="font11"/>
                <w:rFonts w:ascii="Times New Roman" w:eastAsia="方正仿宋_GBK" w:hAnsi="Times New Roman" w:hint="eastAsia"/>
                <w:sz w:val="21"/>
                <w:szCs w:val="21"/>
              </w:rPr>
              <w:t>木黎路叶集段（三元至固始界）新建工程</w:t>
            </w:r>
          </w:p>
        </w:tc>
        <w:tc>
          <w:tcPr>
            <w:tcW w:w="3402" w:type="dxa"/>
            <w:shd w:val="clear" w:color="auto" w:fill="FFFFFF"/>
            <w:vAlign w:val="center"/>
          </w:tcPr>
          <w:p w14:paraId="4517D2FB"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长</w:t>
            </w:r>
            <w:r w:rsidRPr="001E4BFB">
              <w:rPr>
                <w:rStyle w:val="font11"/>
                <w:rFonts w:ascii="Times New Roman" w:eastAsia="方正仿宋_GBK" w:hAnsi="Times New Roman" w:hint="eastAsia"/>
                <w:sz w:val="21"/>
                <w:szCs w:val="21"/>
              </w:rPr>
              <w:t>14</w:t>
            </w:r>
            <w:r w:rsidRPr="001E4BFB">
              <w:rPr>
                <w:rStyle w:val="font11"/>
                <w:rFonts w:ascii="Times New Roman" w:eastAsia="方正仿宋_GBK" w:hAnsi="Times New Roman" w:hint="eastAsia"/>
                <w:sz w:val="21"/>
                <w:szCs w:val="21"/>
              </w:rPr>
              <w:t>公里二级公路路基路面桥涵等建设</w:t>
            </w:r>
          </w:p>
        </w:tc>
        <w:tc>
          <w:tcPr>
            <w:tcW w:w="1199" w:type="dxa"/>
            <w:shd w:val="clear" w:color="auto" w:fill="FFFFFF"/>
            <w:vAlign w:val="center"/>
          </w:tcPr>
          <w:p w14:paraId="3E05C1EC"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52000</w:t>
            </w:r>
          </w:p>
        </w:tc>
        <w:tc>
          <w:tcPr>
            <w:tcW w:w="1202" w:type="dxa"/>
            <w:shd w:val="clear" w:color="auto" w:fill="FFFFFF"/>
            <w:vAlign w:val="center"/>
          </w:tcPr>
          <w:p w14:paraId="7DED534C"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2025-2027</w:t>
            </w:r>
          </w:p>
        </w:tc>
      </w:tr>
      <w:tr w:rsidR="008E23EE" w:rsidRPr="001E4BFB" w14:paraId="0C5D41AE" w14:textId="77777777" w:rsidTr="00F84C0B">
        <w:trPr>
          <w:trHeight w:val="704"/>
        </w:trPr>
        <w:tc>
          <w:tcPr>
            <w:tcW w:w="756" w:type="dxa"/>
            <w:shd w:val="clear" w:color="auto" w:fill="FFFFFF"/>
            <w:vAlign w:val="center"/>
          </w:tcPr>
          <w:p w14:paraId="129C733B"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4</w:t>
            </w:r>
          </w:p>
        </w:tc>
        <w:tc>
          <w:tcPr>
            <w:tcW w:w="2439" w:type="dxa"/>
            <w:shd w:val="clear" w:color="auto" w:fill="FFFFFF"/>
            <w:vAlign w:val="center"/>
          </w:tcPr>
          <w:p w14:paraId="16FD46E6"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G40</w:t>
            </w:r>
            <w:r w:rsidRPr="001E4BFB">
              <w:rPr>
                <w:rStyle w:val="font11"/>
                <w:rFonts w:ascii="Times New Roman" w:eastAsia="方正仿宋_GBK" w:hAnsi="Times New Roman" w:hint="eastAsia"/>
                <w:sz w:val="21"/>
                <w:szCs w:val="21"/>
              </w:rPr>
              <w:t>沪陕高速（大顾店</w:t>
            </w:r>
            <w:r w:rsidRPr="001E4BFB">
              <w:rPr>
                <w:rStyle w:val="font11"/>
                <w:rFonts w:ascii="Times New Roman" w:eastAsia="方正仿宋_GBK" w:hAnsi="Times New Roman" w:hint="eastAsia"/>
                <w:sz w:val="21"/>
                <w:szCs w:val="21"/>
              </w:rPr>
              <w:t>-</w:t>
            </w:r>
            <w:r w:rsidRPr="001E4BFB">
              <w:rPr>
                <w:rStyle w:val="font11"/>
                <w:rFonts w:ascii="Times New Roman" w:eastAsia="方正仿宋_GBK" w:hAnsi="Times New Roman" w:hint="eastAsia"/>
                <w:sz w:val="21"/>
                <w:szCs w:val="21"/>
              </w:rPr>
              <w:t>豫皖界）四改八工程</w:t>
            </w:r>
          </w:p>
        </w:tc>
        <w:tc>
          <w:tcPr>
            <w:tcW w:w="3402" w:type="dxa"/>
            <w:shd w:val="clear" w:color="auto" w:fill="FFFFFF"/>
            <w:vAlign w:val="center"/>
          </w:tcPr>
          <w:p w14:paraId="0D959C55"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实施</w:t>
            </w:r>
            <w:r w:rsidRPr="001E4BFB">
              <w:rPr>
                <w:rStyle w:val="font11"/>
                <w:rFonts w:ascii="Times New Roman" w:eastAsia="方正仿宋_GBK" w:hAnsi="Times New Roman" w:hint="eastAsia"/>
                <w:sz w:val="21"/>
                <w:szCs w:val="21"/>
              </w:rPr>
              <w:t>G40</w:t>
            </w:r>
            <w:r w:rsidRPr="001E4BFB">
              <w:rPr>
                <w:rStyle w:val="font11"/>
                <w:rFonts w:ascii="Times New Roman" w:eastAsia="方正仿宋_GBK" w:hAnsi="Times New Roman" w:hint="eastAsia"/>
                <w:sz w:val="21"/>
                <w:szCs w:val="21"/>
              </w:rPr>
              <w:t>沪陕高速（大顾店</w:t>
            </w:r>
            <w:r w:rsidRPr="001E4BFB">
              <w:rPr>
                <w:rStyle w:val="font11"/>
                <w:rFonts w:ascii="Times New Roman" w:eastAsia="方正仿宋_GBK" w:hAnsi="Times New Roman" w:hint="eastAsia"/>
                <w:sz w:val="21"/>
                <w:szCs w:val="21"/>
              </w:rPr>
              <w:t>-</w:t>
            </w:r>
            <w:r w:rsidRPr="001E4BFB">
              <w:rPr>
                <w:rStyle w:val="font11"/>
                <w:rFonts w:ascii="Times New Roman" w:eastAsia="方正仿宋_GBK" w:hAnsi="Times New Roman" w:hint="eastAsia"/>
                <w:sz w:val="21"/>
                <w:szCs w:val="21"/>
              </w:rPr>
              <w:t>豫皖界）四改八工程建设</w:t>
            </w:r>
            <w:r w:rsidRPr="001E4BFB">
              <w:rPr>
                <w:rStyle w:val="font11"/>
                <w:rFonts w:ascii="Times New Roman" w:eastAsia="方正仿宋_GBK" w:hAnsi="Times New Roman" w:hint="eastAsia"/>
                <w:sz w:val="21"/>
                <w:szCs w:val="21"/>
              </w:rPr>
              <w:t>17</w:t>
            </w:r>
            <w:r w:rsidRPr="001E4BFB">
              <w:rPr>
                <w:rStyle w:val="font11"/>
                <w:rFonts w:ascii="Times New Roman" w:eastAsia="方正仿宋_GBK" w:hAnsi="Times New Roman" w:hint="eastAsia"/>
                <w:sz w:val="21"/>
                <w:szCs w:val="21"/>
              </w:rPr>
              <w:t>公里</w:t>
            </w:r>
          </w:p>
        </w:tc>
        <w:tc>
          <w:tcPr>
            <w:tcW w:w="1199" w:type="dxa"/>
            <w:shd w:val="clear" w:color="auto" w:fill="FFFFFF"/>
            <w:vAlign w:val="center"/>
          </w:tcPr>
          <w:p w14:paraId="3F9B13E3"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170000</w:t>
            </w:r>
          </w:p>
        </w:tc>
        <w:tc>
          <w:tcPr>
            <w:tcW w:w="1202" w:type="dxa"/>
            <w:shd w:val="clear" w:color="auto" w:fill="FFFFFF"/>
            <w:vAlign w:val="center"/>
          </w:tcPr>
          <w:p w14:paraId="3B56CF58"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2025-2030</w:t>
            </w:r>
          </w:p>
        </w:tc>
      </w:tr>
      <w:tr w:rsidR="008E23EE" w:rsidRPr="001E4BFB" w14:paraId="74BE92E7" w14:textId="77777777" w:rsidTr="00F84C0B">
        <w:trPr>
          <w:trHeight w:val="789"/>
        </w:trPr>
        <w:tc>
          <w:tcPr>
            <w:tcW w:w="756" w:type="dxa"/>
            <w:shd w:val="clear" w:color="auto" w:fill="FFFFFF"/>
            <w:vAlign w:val="center"/>
          </w:tcPr>
          <w:p w14:paraId="70AD7A76"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5</w:t>
            </w:r>
          </w:p>
        </w:tc>
        <w:tc>
          <w:tcPr>
            <w:tcW w:w="2439" w:type="dxa"/>
            <w:shd w:val="clear" w:color="auto" w:fill="FFFFFF"/>
            <w:vAlign w:val="center"/>
          </w:tcPr>
          <w:p w14:paraId="4A40014B"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S48</w:t>
            </w:r>
            <w:r w:rsidRPr="001E4BFB">
              <w:rPr>
                <w:rStyle w:val="font11"/>
                <w:rFonts w:ascii="Times New Roman" w:eastAsia="方正仿宋_GBK" w:hAnsi="Times New Roman" w:hint="eastAsia"/>
                <w:sz w:val="21"/>
                <w:szCs w:val="21"/>
              </w:rPr>
              <w:t>合叶高速新建工程</w:t>
            </w:r>
          </w:p>
        </w:tc>
        <w:tc>
          <w:tcPr>
            <w:tcW w:w="3402" w:type="dxa"/>
            <w:shd w:val="clear" w:color="auto" w:fill="FFFFFF"/>
            <w:vAlign w:val="center"/>
          </w:tcPr>
          <w:p w14:paraId="147E80FA" w14:textId="77777777" w:rsidR="008E23EE" w:rsidRPr="001E4BFB" w:rsidRDefault="008E23EE" w:rsidP="00F84C0B">
            <w:pPr>
              <w:widowControl/>
              <w:jc w:val="left"/>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实施</w:t>
            </w:r>
            <w:r w:rsidRPr="001E4BFB">
              <w:rPr>
                <w:rStyle w:val="font11"/>
                <w:rFonts w:ascii="Times New Roman" w:eastAsia="方正仿宋_GBK" w:hAnsi="Times New Roman" w:hint="eastAsia"/>
                <w:sz w:val="21"/>
                <w:szCs w:val="21"/>
              </w:rPr>
              <w:t>S48</w:t>
            </w:r>
            <w:r w:rsidRPr="001E4BFB">
              <w:rPr>
                <w:rStyle w:val="font11"/>
                <w:rFonts w:ascii="Times New Roman" w:eastAsia="方正仿宋_GBK" w:hAnsi="Times New Roman" w:hint="eastAsia"/>
                <w:sz w:val="21"/>
                <w:szCs w:val="21"/>
              </w:rPr>
              <w:t>合叶高速新建工程，叶集境内约</w:t>
            </w:r>
            <w:r w:rsidRPr="001E4BFB">
              <w:rPr>
                <w:rStyle w:val="font11"/>
                <w:rFonts w:ascii="Times New Roman" w:eastAsia="方正仿宋_GBK" w:hAnsi="Times New Roman" w:hint="eastAsia"/>
                <w:sz w:val="21"/>
                <w:szCs w:val="21"/>
              </w:rPr>
              <w:t>10</w:t>
            </w:r>
            <w:r w:rsidRPr="001E4BFB">
              <w:rPr>
                <w:rStyle w:val="font11"/>
                <w:rFonts w:ascii="Times New Roman" w:eastAsia="方正仿宋_GBK" w:hAnsi="Times New Roman" w:hint="eastAsia"/>
                <w:sz w:val="21"/>
                <w:szCs w:val="21"/>
              </w:rPr>
              <w:t>公里</w:t>
            </w:r>
          </w:p>
        </w:tc>
        <w:tc>
          <w:tcPr>
            <w:tcW w:w="1199" w:type="dxa"/>
            <w:shd w:val="clear" w:color="auto" w:fill="FFFFFF"/>
            <w:vAlign w:val="center"/>
          </w:tcPr>
          <w:p w14:paraId="5426AB6B"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60000</w:t>
            </w:r>
          </w:p>
        </w:tc>
        <w:tc>
          <w:tcPr>
            <w:tcW w:w="1202" w:type="dxa"/>
            <w:shd w:val="clear" w:color="auto" w:fill="FFFFFF"/>
            <w:vAlign w:val="center"/>
          </w:tcPr>
          <w:p w14:paraId="6A8B1557"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2023-2026</w:t>
            </w:r>
          </w:p>
        </w:tc>
      </w:tr>
      <w:tr w:rsidR="008E23EE" w:rsidRPr="001E4BFB" w14:paraId="7BF115DF" w14:textId="77777777" w:rsidTr="00F84C0B">
        <w:trPr>
          <w:trHeight w:val="563"/>
        </w:trPr>
        <w:tc>
          <w:tcPr>
            <w:tcW w:w="6597" w:type="dxa"/>
            <w:gridSpan w:val="3"/>
            <w:shd w:val="clear" w:color="auto" w:fill="FFFFFF"/>
            <w:vAlign w:val="center"/>
          </w:tcPr>
          <w:p w14:paraId="4E16A220" w14:textId="77777777" w:rsidR="008E23EE" w:rsidRPr="001E4BFB" w:rsidRDefault="008E23EE" w:rsidP="00F84C0B">
            <w:pPr>
              <w:widowControl/>
              <w:jc w:val="center"/>
              <w:textAlignment w:val="center"/>
              <w:rPr>
                <w:rStyle w:val="font11"/>
                <w:rFonts w:ascii="Times New Roman" w:eastAsia="方正仿宋_GBK" w:hAnsi="Times New Roman"/>
                <w:sz w:val="21"/>
                <w:szCs w:val="21"/>
              </w:rPr>
            </w:pPr>
            <w:r w:rsidRPr="001E4BFB">
              <w:rPr>
                <w:rStyle w:val="font11"/>
                <w:rFonts w:ascii="Times New Roman" w:eastAsia="方正仿宋_GBK" w:hAnsi="Times New Roman" w:hint="eastAsia"/>
                <w:sz w:val="21"/>
                <w:szCs w:val="21"/>
              </w:rPr>
              <w:t>投资合计</w:t>
            </w:r>
          </w:p>
        </w:tc>
        <w:tc>
          <w:tcPr>
            <w:tcW w:w="1199" w:type="dxa"/>
            <w:shd w:val="clear" w:color="auto" w:fill="FFFFFF"/>
            <w:vAlign w:val="center"/>
          </w:tcPr>
          <w:p w14:paraId="5556895B" w14:textId="77777777" w:rsidR="008E23EE" w:rsidRPr="001E4BFB" w:rsidRDefault="008E23EE" w:rsidP="00F84C0B">
            <w:pPr>
              <w:widowControl/>
              <w:jc w:val="center"/>
              <w:textAlignment w:val="center"/>
              <w:rPr>
                <w:rFonts w:eastAsia="方正仿宋_GBK"/>
                <w:kern w:val="0"/>
                <w:szCs w:val="21"/>
              </w:rPr>
            </w:pPr>
            <w:r w:rsidRPr="001E4BFB">
              <w:rPr>
                <w:rFonts w:eastAsia="方正仿宋_GBK" w:hint="eastAsia"/>
                <w:kern w:val="0"/>
                <w:sz w:val="20"/>
                <w:szCs w:val="20"/>
              </w:rPr>
              <w:t>621000</w:t>
            </w:r>
          </w:p>
        </w:tc>
        <w:tc>
          <w:tcPr>
            <w:tcW w:w="1202" w:type="dxa"/>
            <w:shd w:val="clear" w:color="auto" w:fill="FFFFFF"/>
            <w:vAlign w:val="center"/>
          </w:tcPr>
          <w:p w14:paraId="73E038D4" w14:textId="77777777" w:rsidR="008E23EE" w:rsidRPr="001E4BFB" w:rsidRDefault="008E23EE" w:rsidP="00F84C0B">
            <w:pPr>
              <w:widowControl/>
              <w:jc w:val="center"/>
              <w:textAlignment w:val="center"/>
              <w:rPr>
                <w:rFonts w:eastAsia="方正仿宋_GBK"/>
                <w:kern w:val="0"/>
                <w:szCs w:val="21"/>
              </w:rPr>
            </w:pPr>
          </w:p>
        </w:tc>
      </w:tr>
    </w:tbl>
    <w:p w14:paraId="6AE10BC3" w14:textId="77777777" w:rsidR="008E23EE" w:rsidRPr="001E4BFB" w:rsidRDefault="008E23EE" w:rsidP="00227448">
      <w:pPr>
        <w:spacing w:line="590" w:lineRule="exact"/>
        <w:ind w:firstLineChars="200" w:firstLine="608"/>
        <w:outlineLvl w:val="1"/>
        <w:rPr>
          <w:rFonts w:eastAsia="方正黑体_GBK"/>
          <w:sz w:val="32"/>
          <w:szCs w:val="32"/>
        </w:rPr>
      </w:pPr>
      <w:bookmarkStart w:id="89" w:name="_Toc106653504"/>
      <w:r w:rsidRPr="001E4BFB">
        <w:rPr>
          <w:rFonts w:eastAsia="方正黑体_GBK" w:hint="eastAsia"/>
          <w:sz w:val="32"/>
          <w:szCs w:val="32"/>
        </w:rPr>
        <w:t>二、资金筹措</w:t>
      </w:r>
      <w:bookmarkEnd w:id="89"/>
    </w:p>
    <w:p w14:paraId="568D2C81"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当前社会面临经济增长减缓的新常态，“十四五”期间，应继续改善投融资模式，形成多元化的投资格局，多渠道解决交通建设投融资问题。</w:t>
      </w:r>
    </w:p>
    <w:p w14:paraId="00F123AA" w14:textId="77777777" w:rsidR="008E23EE" w:rsidRPr="001E4BFB" w:rsidRDefault="008E23EE" w:rsidP="00227448">
      <w:pPr>
        <w:spacing w:line="590" w:lineRule="exact"/>
        <w:ind w:firstLineChars="200" w:firstLine="608"/>
        <w:outlineLvl w:val="2"/>
        <w:rPr>
          <w:rFonts w:eastAsia="楷体_GB2312"/>
          <w:sz w:val="32"/>
          <w:szCs w:val="32"/>
        </w:rPr>
      </w:pPr>
      <w:bookmarkStart w:id="90" w:name="_Toc106653505"/>
      <w:r w:rsidRPr="001E4BFB">
        <w:rPr>
          <w:rFonts w:eastAsia="楷体_GB2312" w:hint="eastAsia"/>
          <w:sz w:val="32"/>
          <w:szCs w:val="32"/>
        </w:rPr>
        <w:t>（一）加大财政投入力度</w:t>
      </w:r>
      <w:bookmarkEnd w:id="90"/>
    </w:p>
    <w:p w14:paraId="3DF1D938"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建议各级政府充分履行公共产品供给职能，加大对普通公路</w:t>
      </w:r>
      <w:r w:rsidRPr="001E4BFB">
        <w:rPr>
          <w:rFonts w:eastAsia="方正仿宋_GBK" w:hint="eastAsia"/>
          <w:sz w:val="32"/>
          <w:szCs w:val="32"/>
        </w:rPr>
        <w:lastRenderedPageBreak/>
        <w:t>等公益性交通基础设施的财政投入力度。</w:t>
      </w:r>
    </w:p>
    <w:p w14:paraId="0227167C"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积极推动交通项目列入国家和省建设计划，争取国家、省资金补助和支持，各级政府根据实际需要，统筹上级补助资金，安排本级资金，保证建设项目的实施。</w:t>
      </w:r>
    </w:p>
    <w:p w14:paraId="30964985" w14:textId="77777777" w:rsidR="008E23EE" w:rsidRPr="001E4BFB" w:rsidRDefault="008E23EE" w:rsidP="00227448">
      <w:pPr>
        <w:spacing w:line="590" w:lineRule="exact"/>
        <w:ind w:firstLineChars="200" w:firstLine="608"/>
        <w:outlineLvl w:val="2"/>
        <w:rPr>
          <w:rFonts w:eastAsia="楷体_GB2312"/>
          <w:sz w:val="32"/>
          <w:szCs w:val="32"/>
        </w:rPr>
      </w:pPr>
      <w:bookmarkStart w:id="91" w:name="_Toc106653506"/>
      <w:r w:rsidRPr="001E4BFB">
        <w:rPr>
          <w:rFonts w:eastAsia="楷体_GB2312" w:hint="eastAsia"/>
          <w:sz w:val="32"/>
          <w:szCs w:val="32"/>
        </w:rPr>
        <w:t>（二）推进多元化筹集机制的创新</w:t>
      </w:r>
      <w:bookmarkEnd w:id="91"/>
    </w:p>
    <w:p w14:paraId="108F4F2F"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积极引导民间投资进入交通基础设施领域，引入市场机制，将辖区内的部分交通资源，授权进行市场化运营，实现有偿使用，提高资源利用效率，探索并发挥</w:t>
      </w:r>
      <w:r w:rsidRPr="001E4BFB">
        <w:rPr>
          <w:rFonts w:eastAsia="方正仿宋_GBK" w:hint="eastAsia"/>
          <w:sz w:val="32"/>
          <w:szCs w:val="32"/>
        </w:rPr>
        <w:t>BOT</w:t>
      </w:r>
      <w:r w:rsidRPr="001E4BFB">
        <w:rPr>
          <w:rFonts w:eastAsia="方正仿宋_GBK" w:hint="eastAsia"/>
          <w:sz w:val="32"/>
          <w:szCs w:val="32"/>
        </w:rPr>
        <w:t>、</w:t>
      </w:r>
      <w:r w:rsidRPr="001E4BFB">
        <w:rPr>
          <w:rFonts w:eastAsia="方正仿宋_GBK" w:hint="eastAsia"/>
          <w:sz w:val="32"/>
          <w:szCs w:val="32"/>
        </w:rPr>
        <w:t>PPP</w:t>
      </w:r>
      <w:r w:rsidRPr="001E4BFB">
        <w:rPr>
          <w:rFonts w:eastAsia="方正仿宋_GBK" w:hint="eastAsia"/>
          <w:sz w:val="32"/>
          <w:szCs w:val="32"/>
        </w:rPr>
        <w:t>等投融资模式在叶集区交通建设中的推动作用。</w:t>
      </w:r>
    </w:p>
    <w:p w14:paraId="64DD7CB6" w14:textId="77777777" w:rsidR="008E23EE" w:rsidRPr="001E4BFB" w:rsidRDefault="008E23EE" w:rsidP="00227448">
      <w:pPr>
        <w:spacing w:line="590" w:lineRule="exact"/>
        <w:ind w:firstLineChars="200" w:firstLine="608"/>
        <w:outlineLvl w:val="2"/>
        <w:rPr>
          <w:rFonts w:eastAsia="楷体_GB2312"/>
          <w:sz w:val="32"/>
          <w:szCs w:val="32"/>
        </w:rPr>
      </w:pPr>
      <w:bookmarkStart w:id="92" w:name="_Toc106653507"/>
      <w:r w:rsidRPr="001E4BFB">
        <w:rPr>
          <w:rFonts w:eastAsia="楷体_GB2312" w:hint="eastAsia"/>
          <w:sz w:val="32"/>
          <w:szCs w:val="32"/>
        </w:rPr>
        <w:t>（三）继续争取金融机构的支持</w:t>
      </w:r>
      <w:bookmarkEnd w:id="92"/>
    </w:p>
    <w:p w14:paraId="20064CA1"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进一步拓展银行合作，建立交通建设投融资信用体系，争取包括国际信贷在内的各类银行加大对交通建设的信贷支持，积极争取世行、亚行、亚投行以及国内外商业银行贷款，形成多元化、多层次、多形式的投融资方式。</w:t>
      </w:r>
    </w:p>
    <w:p w14:paraId="2CB66F4B" w14:textId="77777777" w:rsidR="008E23EE" w:rsidRPr="001E4BFB" w:rsidRDefault="008E23EE" w:rsidP="00227448">
      <w:pPr>
        <w:spacing w:line="590" w:lineRule="exact"/>
        <w:ind w:firstLineChars="200" w:firstLine="608"/>
        <w:outlineLvl w:val="2"/>
        <w:rPr>
          <w:rFonts w:eastAsia="楷体_GB2312"/>
          <w:sz w:val="32"/>
          <w:szCs w:val="32"/>
        </w:rPr>
      </w:pPr>
      <w:bookmarkStart w:id="93" w:name="_Toc106653508"/>
      <w:r w:rsidRPr="001E4BFB">
        <w:rPr>
          <w:rFonts w:eastAsia="楷体_GB2312" w:hint="eastAsia"/>
          <w:sz w:val="32"/>
          <w:szCs w:val="32"/>
        </w:rPr>
        <w:t>（四）鼓励民资积极参与交通基础设施投资</w:t>
      </w:r>
      <w:bookmarkEnd w:id="93"/>
    </w:p>
    <w:p w14:paraId="2FC7376E" w14:textId="001FB6DE" w:rsidR="00227448"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由国家发改委会同有关部门起草的《基础设施和公用事业特许经营管理办法》已于</w:t>
      </w:r>
      <w:r w:rsidRPr="001E4BFB">
        <w:rPr>
          <w:rFonts w:eastAsia="方正仿宋_GBK" w:hint="eastAsia"/>
          <w:sz w:val="32"/>
          <w:szCs w:val="32"/>
        </w:rPr>
        <w:t>2015</w:t>
      </w:r>
      <w:r w:rsidRPr="001E4BFB">
        <w:rPr>
          <w:rFonts w:eastAsia="方正仿宋_GBK" w:hint="eastAsia"/>
          <w:sz w:val="32"/>
          <w:szCs w:val="32"/>
        </w:rPr>
        <w:t>年</w:t>
      </w:r>
      <w:r w:rsidRPr="001E4BFB">
        <w:rPr>
          <w:rFonts w:eastAsia="方正仿宋_GBK" w:hint="eastAsia"/>
          <w:sz w:val="32"/>
          <w:szCs w:val="32"/>
        </w:rPr>
        <w:t>6</w:t>
      </w:r>
      <w:r w:rsidRPr="001E4BFB">
        <w:rPr>
          <w:rFonts w:eastAsia="方正仿宋_GBK" w:hint="eastAsia"/>
          <w:sz w:val="32"/>
          <w:szCs w:val="32"/>
        </w:rPr>
        <w:t>月</w:t>
      </w:r>
      <w:r w:rsidRPr="001E4BFB">
        <w:rPr>
          <w:rFonts w:eastAsia="方正仿宋_GBK" w:hint="eastAsia"/>
          <w:sz w:val="32"/>
          <w:szCs w:val="32"/>
        </w:rPr>
        <w:t>1</w:t>
      </w:r>
      <w:r w:rsidRPr="001E4BFB">
        <w:rPr>
          <w:rFonts w:eastAsia="方正仿宋_GBK" w:hint="eastAsia"/>
          <w:sz w:val="32"/>
          <w:szCs w:val="32"/>
        </w:rPr>
        <w:t>日起施行，办法从保护社会资本合法权益、创新融资服务、强化政府投资支持等方面鼓励民资参与基础设施投资，提高民资参与的积极性。叶集区可以此为契机，选择适当项目作为试点，借力民资发展交通建设。</w:t>
      </w:r>
      <w:r w:rsidRPr="001E4BFB">
        <w:rPr>
          <w:rFonts w:eastAsia="方正仿宋_GBK"/>
          <w:sz w:val="32"/>
          <w:szCs w:val="32"/>
        </w:rPr>
        <w:br w:type="page"/>
      </w:r>
      <w:bookmarkStart w:id="94" w:name="_Toc106653509"/>
    </w:p>
    <w:p w14:paraId="059FB660" w14:textId="77777777" w:rsidR="00227448" w:rsidRDefault="00227448" w:rsidP="008E23EE">
      <w:pPr>
        <w:spacing w:line="576" w:lineRule="exact"/>
        <w:jc w:val="center"/>
        <w:outlineLvl w:val="0"/>
        <w:rPr>
          <w:rFonts w:eastAsia="方正仿宋_GBK"/>
          <w:sz w:val="32"/>
          <w:szCs w:val="32"/>
        </w:rPr>
      </w:pPr>
    </w:p>
    <w:p w14:paraId="1D8B17CB" w14:textId="3C683AAC" w:rsidR="008E23EE" w:rsidRPr="001E4BFB" w:rsidRDefault="008E23EE" w:rsidP="00227448">
      <w:pPr>
        <w:spacing w:line="590" w:lineRule="exact"/>
        <w:jc w:val="center"/>
        <w:outlineLvl w:val="0"/>
        <w:rPr>
          <w:rFonts w:eastAsia="方正小标宋_GBK"/>
          <w:sz w:val="36"/>
          <w:szCs w:val="36"/>
        </w:rPr>
      </w:pPr>
      <w:r w:rsidRPr="001E4BFB">
        <w:rPr>
          <w:rFonts w:eastAsia="方正小标宋_GBK" w:hint="eastAsia"/>
          <w:sz w:val="36"/>
          <w:szCs w:val="36"/>
        </w:rPr>
        <w:t>第八章</w:t>
      </w:r>
      <w:r w:rsidRPr="001E4BFB">
        <w:rPr>
          <w:rFonts w:eastAsia="方正小标宋_GBK" w:hint="eastAsia"/>
          <w:sz w:val="36"/>
          <w:szCs w:val="36"/>
        </w:rPr>
        <w:t xml:space="preserve">  </w:t>
      </w:r>
      <w:r w:rsidRPr="001E4BFB">
        <w:rPr>
          <w:rFonts w:eastAsia="方正小标宋_GBK" w:hint="eastAsia"/>
          <w:sz w:val="36"/>
          <w:szCs w:val="36"/>
        </w:rPr>
        <w:t>保障措施</w:t>
      </w:r>
      <w:bookmarkEnd w:id="94"/>
    </w:p>
    <w:p w14:paraId="7C1C9199" w14:textId="77777777" w:rsidR="008E23EE" w:rsidRPr="001E4BFB" w:rsidRDefault="008E23EE" w:rsidP="00227448">
      <w:pPr>
        <w:spacing w:line="590" w:lineRule="exact"/>
        <w:ind w:firstLineChars="200" w:firstLine="608"/>
        <w:rPr>
          <w:rFonts w:eastAsia="方正仿宋_GBK"/>
          <w:sz w:val="32"/>
          <w:szCs w:val="32"/>
        </w:rPr>
      </w:pPr>
    </w:p>
    <w:p w14:paraId="6F0A8607" w14:textId="77777777" w:rsidR="008E23EE" w:rsidRPr="001E4BFB" w:rsidRDefault="008E23EE" w:rsidP="00227448">
      <w:pPr>
        <w:spacing w:line="590" w:lineRule="exact"/>
        <w:ind w:firstLineChars="200" w:firstLine="608"/>
        <w:outlineLvl w:val="1"/>
        <w:rPr>
          <w:rFonts w:eastAsia="方正黑体_GBK"/>
          <w:sz w:val="32"/>
          <w:szCs w:val="32"/>
        </w:rPr>
      </w:pPr>
      <w:bookmarkStart w:id="95" w:name="_Toc106653510"/>
      <w:r w:rsidRPr="001E4BFB">
        <w:rPr>
          <w:rFonts w:eastAsia="方正黑体_GBK" w:hint="eastAsia"/>
          <w:sz w:val="32"/>
          <w:szCs w:val="32"/>
        </w:rPr>
        <w:t>一、强化规划引领</w:t>
      </w:r>
      <w:bookmarkEnd w:id="95"/>
    </w:p>
    <w:p w14:paraId="01C4A6AB"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深刻认识规划的重要意义，加强组织领导，明确权责，重点抓好重大项目、重大工程、重大政策的落实，制定详细的实施计划，确保规划任务的有序推进和规划目标的实现。为确保决策、建设的科学性和有序性，避免随意性，本规划一经批准执行，各部门在制定或修编相关规划时应加强与本规划的衔接和协调，并作为安排建设计划和项目审批的依据。同时要加大规划宣传力度，形成全区人民关心交通发展、参与规划实施和共同做好监督的良好氛围。在规划实施过程中，建议国省干线设计单位在后期具体设计过程中，要充分与公安交管、生态环境、规划等相关部门做好对接。</w:t>
      </w:r>
    </w:p>
    <w:p w14:paraId="703AA5CA" w14:textId="77777777" w:rsidR="008E23EE" w:rsidRPr="001E4BFB" w:rsidRDefault="008E23EE" w:rsidP="00227448">
      <w:pPr>
        <w:spacing w:line="590" w:lineRule="exact"/>
        <w:ind w:firstLineChars="200" w:firstLine="608"/>
        <w:outlineLvl w:val="1"/>
        <w:rPr>
          <w:rFonts w:eastAsia="方正黑体_GBK"/>
          <w:sz w:val="32"/>
          <w:szCs w:val="32"/>
        </w:rPr>
      </w:pPr>
      <w:bookmarkStart w:id="96" w:name="_Toc106653511"/>
      <w:r w:rsidRPr="001E4BFB">
        <w:rPr>
          <w:rFonts w:eastAsia="方正黑体_GBK" w:hint="eastAsia"/>
          <w:sz w:val="32"/>
          <w:szCs w:val="32"/>
        </w:rPr>
        <w:t>二、强化资金保障</w:t>
      </w:r>
      <w:bookmarkEnd w:id="96"/>
    </w:p>
    <w:p w14:paraId="14F73504"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加强与国家上位规划的衔接，积极争取国家的资金投入；在积极争取国家资金的同时，地方财政要努力增加投入，各级领导要将投资建设交通基础设施作为政府义不容辞的基本职责之一，区政府还可采取财政贴息、参股、担保等方式，鼓励吸引社会投资用于交通基础设施建设；引导社会资金以</w:t>
      </w:r>
      <w:r w:rsidRPr="001E4BFB">
        <w:rPr>
          <w:rFonts w:eastAsia="方正仿宋_GBK" w:hint="eastAsia"/>
          <w:sz w:val="32"/>
          <w:szCs w:val="32"/>
        </w:rPr>
        <w:t>PPP</w:t>
      </w:r>
      <w:r w:rsidRPr="001E4BFB">
        <w:rPr>
          <w:rFonts w:eastAsia="方正仿宋_GBK" w:hint="eastAsia"/>
          <w:sz w:val="32"/>
          <w:szCs w:val="32"/>
        </w:rPr>
        <w:t>模式投资交通建</w:t>
      </w:r>
      <w:r w:rsidRPr="001E4BFB">
        <w:rPr>
          <w:rFonts w:eastAsia="方正仿宋_GBK" w:hint="eastAsia"/>
          <w:sz w:val="32"/>
          <w:szCs w:val="32"/>
        </w:rPr>
        <w:lastRenderedPageBreak/>
        <w:t>设，形成多元化、多层次、多形式的投融资方式。</w:t>
      </w:r>
    </w:p>
    <w:p w14:paraId="6AB9A3F5" w14:textId="77777777" w:rsidR="008E23EE" w:rsidRPr="001E4BFB" w:rsidRDefault="008E23EE" w:rsidP="00227448">
      <w:pPr>
        <w:spacing w:line="590" w:lineRule="exact"/>
        <w:ind w:firstLineChars="200" w:firstLine="608"/>
        <w:outlineLvl w:val="1"/>
        <w:rPr>
          <w:rFonts w:eastAsia="方正黑体_GBK"/>
          <w:sz w:val="32"/>
          <w:szCs w:val="32"/>
        </w:rPr>
      </w:pPr>
      <w:bookmarkStart w:id="97" w:name="_Toc106653512"/>
      <w:r w:rsidRPr="001E4BFB">
        <w:rPr>
          <w:rFonts w:eastAsia="方正黑体_GBK" w:hint="eastAsia"/>
          <w:sz w:val="32"/>
          <w:szCs w:val="32"/>
        </w:rPr>
        <w:t>三、强化用地保障</w:t>
      </w:r>
      <w:bookmarkEnd w:id="97"/>
    </w:p>
    <w:p w14:paraId="6ED3CF1C"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加强与国土资源部门的沟通衔接，积极争取对重大交通工程建设用地的支持。积极采取技术和工程措施，努力减少耕地占用。优先实施符合国家审批条件的项目，并按有关规定积极申请使用国家用地指标。统筹地方用地指标，适度向重点建设项目倾斜。加强土地整理和耕地开垦工作，确保建设占用耕地“先补后占”。区政府应按有关规定，负责落实耕地占补平衡指标，按工程进度及时提供施工用地。</w:t>
      </w:r>
    </w:p>
    <w:p w14:paraId="4EBD4E98" w14:textId="77777777" w:rsidR="008E23EE" w:rsidRPr="001E4BFB" w:rsidRDefault="008E23EE" w:rsidP="00227448">
      <w:pPr>
        <w:spacing w:line="590" w:lineRule="exact"/>
        <w:ind w:firstLineChars="200" w:firstLine="608"/>
        <w:outlineLvl w:val="1"/>
        <w:rPr>
          <w:rFonts w:eastAsia="方正黑体_GBK"/>
          <w:sz w:val="32"/>
          <w:szCs w:val="32"/>
        </w:rPr>
      </w:pPr>
      <w:bookmarkStart w:id="98" w:name="_Toc106653513"/>
      <w:r w:rsidRPr="001E4BFB">
        <w:rPr>
          <w:rFonts w:eastAsia="方正黑体_GBK" w:hint="eastAsia"/>
          <w:sz w:val="32"/>
          <w:szCs w:val="32"/>
        </w:rPr>
        <w:t>四、强化监测评估</w:t>
      </w:r>
      <w:bookmarkEnd w:id="98"/>
    </w:p>
    <w:p w14:paraId="4F7D0CF0" w14:textId="77777777"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规划正式实施后，相关交通主管部门要细化目标任务，制订具体措施，强化协调推进，加强动态跟踪、监测和评估。引入、创新公众评价交通运输服务水平模式和第三方评估模式，注重评估工作透明度、公众参与度、评价科学性和客观公正性，凝聚社会共识，推动规划顺利实施。</w:t>
      </w:r>
    </w:p>
    <w:p w14:paraId="0B66265D" w14:textId="77777777" w:rsidR="008E23EE" w:rsidRPr="001E4BFB" w:rsidRDefault="008E23EE" w:rsidP="00227448">
      <w:pPr>
        <w:spacing w:line="590" w:lineRule="exact"/>
        <w:ind w:firstLineChars="200" w:firstLine="608"/>
        <w:outlineLvl w:val="1"/>
        <w:rPr>
          <w:rFonts w:eastAsia="方正黑体_GBK"/>
          <w:sz w:val="32"/>
          <w:szCs w:val="32"/>
        </w:rPr>
      </w:pPr>
      <w:bookmarkStart w:id="99" w:name="_Toc106653514"/>
      <w:r w:rsidRPr="001E4BFB">
        <w:rPr>
          <w:rFonts w:eastAsia="方正黑体_GBK" w:hint="eastAsia"/>
          <w:sz w:val="32"/>
          <w:szCs w:val="32"/>
        </w:rPr>
        <w:t>五、强化人才队伍建设</w:t>
      </w:r>
      <w:bookmarkEnd w:id="99"/>
    </w:p>
    <w:p w14:paraId="4C3239A5" w14:textId="41D1AEA5" w:rsidR="008E23EE" w:rsidRPr="001E4BFB" w:rsidRDefault="008E23EE" w:rsidP="00227448">
      <w:pPr>
        <w:spacing w:line="590" w:lineRule="exact"/>
        <w:ind w:firstLineChars="200" w:firstLine="608"/>
        <w:rPr>
          <w:rFonts w:eastAsia="方正仿宋_GBK"/>
          <w:sz w:val="32"/>
          <w:szCs w:val="32"/>
        </w:rPr>
      </w:pPr>
      <w:r w:rsidRPr="001E4BFB">
        <w:rPr>
          <w:rFonts w:eastAsia="方正仿宋_GBK" w:hint="eastAsia"/>
          <w:sz w:val="32"/>
          <w:szCs w:val="32"/>
        </w:rPr>
        <w:t>继续实施“科教兴交”战略，引进和培养高素质专业人才。通过请进来送出去等办法，丰富从业者的知识，提高自身素质，加快培养一批适应新形势要求，文化素质高，懂经济、懂技术、懂法律、懂政策、会管理的高素质人才。以高层次人才及重点领</w:t>
      </w:r>
      <w:r w:rsidRPr="001E4BFB">
        <w:rPr>
          <w:rFonts w:eastAsia="方正仿宋_GBK" w:hint="eastAsia"/>
          <w:sz w:val="32"/>
          <w:szCs w:val="32"/>
        </w:rPr>
        <w:lastRenderedPageBreak/>
        <w:t>域急需紧缺人才为重点，加强优秀拔尖人才、急需紧缺人才、科技创新人才和创新团队的建设与培养。</w:t>
      </w:r>
    </w:p>
    <w:p w14:paraId="2425C12A" w14:textId="77777777" w:rsidR="008E23EE" w:rsidRPr="001E4BFB" w:rsidRDefault="008E23EE" w:rsidP="008E23EE">
      <w:pPr>
        <w:pStyle w:val="a0"/>
        <w:rPr>
          <w:rFonts w:eastAsia="方正仿宋_GBK"/>
        </w:rPr>
      </w:pPr>
      <w:r w:rsidRPr="001E4BFB">
        <w:rPr>
          <w:rFonts w:eastAsia="方正仿宋_GBK"/>
        </w:rPr>
        <w:br w:type="page"/>
      </w:r>
    </w:p>
    <w:p w14:paraId="33087FA5" w14:textId="77777777" w:rsidR="008E23EE" w:rsidRPr="001E4BFB" w:rsidRDefault="008E23EE" w:rsidP="008E23EE">
      <w:pPr>
        <w:spacing w:line="576" w:lineRule="exact"/>
        <w:outlineLvl w:val="0"/>
        <w:rPr>
          <w:rFonts w:eastAsia="方正黑体_GBK"/>
          <w:sz w:val="32"/>
          <w:szCs w:val="32"/>
        </w:rPr>
      </w:pPr>
      <w:r w:rsidRPr="001E4BFB">
        <w:rPr>
          <w:rFonts w:eastAsia="方正黑体_GBK" w:hint="eastAsia"/>
          <w:sz w:val="32"/>
          <w:szCs w:val="32"/>
        </w:rPr>
        <w:lastRenderedPageBreak/>
        <w:t>附图</w:t>
      </w:r>
    </w:p>
    <w:p w14:paraId="0627D98D" w14:textId="1CAC4DC8" w:rsidR="008E23EE" w:rsidRPr="001E4BFB" w:rsidRDefault="008E23EE">
      <w:pPr>
        <w:widowControl/>
        <w:jc w:val="left"/>
        <w:rPr>
          <w:rFonts w:eastAsia="方正仿宋_GBK"/>
          <w:color w:val="000000"/>
        </w:rPr>
      </w:pPr>
      <w:r w:rsidRPr="001E4BFB">
        <w:rPr>
          <w:rFonts w:eastAsia="黑体"/>
          <w:noProof/>
          <w:sz w:val="32"/>
          <w:szCs w:val="32"/>
        </w:rPr>
        <w:drawing>
          <wp:anchor distT="0" distB="0" distL="114300" distR="114300" simplePos="0" relativeHeight="251660288" behindDoc="0" locked="0" layoutInCell="1" allowOverlap="1" wp14:anchorId="17A71CD9" wp14:editId="7DD05F4A">
            <wp:simplePos x="0" y="0"/>
            <wp:positionH relativeFrom="column">
              <wp:posOffset>17653</wp:posOffset>
            </wp:positionH>
            <wp:positionV relativeFrom="paragraph">
              <wp:posOffset>909701</wp:posOffset>
            </wp:positionV>
            <wp:extent cx="5400675" cy="4393565"/>
            <wp:effectExtent l="0" t="0" r="9525" b="698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4393565"/>
                    </a:xfrm>
                    <a:prstGeom prst="rect">
                      <a:avLst/>
                    </a:prstGeom>
                    <a:noFill/>
                    <a:ln>
                      <a:noFill/>
                    </a:ln>
                  </pic:spPr>
                </pic:pic>
              </a:graphicData>
            </a:graphic>
          </wp:anchor>
        </w:drawing>
      </w:r>
      <w:r w:rsidRPr="001E4BFB">
        <w:rPr>
          <w:rFonts w:eastAsia="方正仿宋_GBK"/>
          <w:color w:val="000000"/>
        </w:rPr>
        <w:br w:type="page"/>
      </w:r>
    </w:p>
    <w:p w14:paraId="3FF38AA4" w14:textId="1D0D54C5" w:rsidR="008E23EE" w:rsidRPr="001E4BFB" w:rsidRDefault="008E23EE">
      <w:pPr>
        <w:widowControl/>
        <w:jc w:val="left"/>
        <w:rPr>
          <w:rFonts w:eastAsia="方正仿宋_GBK"/>
          <w:color w:val="000000"/>
        </w:rPr>
      </w:pPr>
      <w:r w:rsidRPr="001E4BFB">
        <w:rPr>
          <w:rFonts w:eastAsia="黑体"/>
          <w:noProof/>
          <w:sz w:val="32"/>
          <w:szCs w:val="32"/>
        </w:rPr>
        <w:lastRenderedPageBreak/>
        <w:drawing>
          <wp:anchor distT="0" distB="0" distL="114300" distR="114300" simplePos="0" relativeHeight="251658240" behindDoc="0" locked="0" layoutInCell="1" allowOverlap="1" wp14:anchorId="303C034D" wp14:editId="2F3A0C1D">
            <wp:simplePos x="0" y="0"/>
            <wp:positionH relativeFrom="margin">
              <wp:align>left</wp:align>
            </wp:positionH>
            <wp:positionV relativeFrom="paragraph">
              <wp:posOffset>1110742</wp:posOffset>
            </wp:positionV>
            <wp:extent cx="5400675" cy="4380865"/>
            <wp:effectExtent l="0" t="0" r="9525" b="63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4380865"/>
                    </a:xfrm>
                    <a:prstGeom prst="rect">
                      <a:avLst/>
                    </a:prstGeom>
                    <a:noFill/>
                    <a:ln>
                      <a:noFill/>
                    </a:ln>
                  </pic:spPr>
                </pic:pic>
              </a:graphicData>
            </a:graphic>
          </wp:anchor>
        </w:drawing>
      </w:r>
      <w:r w:rsidRPr="001E4BFB">
        <w:rPr>
          <w:rFonts w:eastAsia="方正仿宋_GBK"/>
          <w:color w:val="000000"/>
        </w:rPr>
        <w:br w:type="page"/>
      </w:r>
    </w:p>
    <w:p w14:paraId="2753725C" w14:textId="36F83EA9" w:rsidR="004A6A75" w:rsidRDefault="004A6A75" w:rsidP="00227448">
      <w:pPr>
        <w:widowControl/>
        <w:jc w:val="left"/>
        <w:rPr>
          <w:rFonts w:eastAsia="方正仿宋_GBK"/>
          <w:color w:val="000000"/>
        </w:rPr>
      </w:pPr>
    </w:p>
    <w:p w14:paraId="70745EC1" w14:textId="6C88B195" w:rsidR="00227448" w:rsidRPr="004A6A75" w:rsidRDefault="004A6A75" w:rsidP="00227448">
      <w:pPr>
        <w:widowControl/>
        <w:jc w:val="left"/>
        <w:rPr>
          <w:rFonts w:eastAsia="方正仿宋_GBK"/>
          <w:color w:val="000000"/>
        </w:rPr>
      </w:pPr>
      <w:r w:rsidRPr="001E4BFB">
        <w:rPr>
          <w:rFonts w:eastAsia="黑体" w:hint="eastAsia"/>
          <w:noProof/>
          <w:sz w:val="32"/>
          <w:szCs w:val="32"/>
        </w:rPr>
        <w:drawing>
          <wp:anchor distT="0" distB="0" distL="114300" distR="114300" simplePos="0" relativeHeight="251659264" behindDoc="0" locked="0" layoutInCell="1" allowOverlap="1" wp14:anchorId="5EF0518B" wp14:editId="53119950">
            <wp:simplePos x="0" y="0"/>
            <wp:positionH relativeFrom="margin">
              <wp:posOffset>-635</wp:posOffset>
            </wp:positionH>
            <wp:positionV relativeFrom="paragraph">
              <wp:posOffset>539701</wp:posOffset>
            </wp:positionV>
            <wp:extent cx="5400675" cy="4369435"/>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4369435"/>
                    </a:xfrm>
                    <a:prstGeom prst="rect">
                      <a:avLst/>
                    </a:prstGeom>
                    <a:noFill/>
                    <a:ln>
                      <a:noFill/>
                    </a:ln>
                  </pic:spPr>
                </pic:pic>
              </a:graphicData>
            </a:graphic>
          </wp:anchor>
        </w:drawing>
      </w:r>
    </w:p>
    <w:sectPr w:rsidR="00227448" w:rsidRPr="004A6A75">
      <w:headerReference w:type="default" r:id="rId26"/>
      <w:footerReference w:type="even" r:id="rId27"/>
      <w:footerReference w:type="default" r:id="rId28"/>
      <w:pgSz w:w="11907" w:h="16840"/>
      <w:pgMar w:top="2041" w:right="1701" w:bottom="2041" w:left="1701" w:header="935" w:footer="1531" w:gutter="0"/>
      <w:cols w:space="720"/>
      <w:docGrid w:type="linesAndChars" w:linePitch="567" w:charSpace="-3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49C07" w14:textId="77777777" w:rsidR="00DA2F8F" w:rsidRDefault="00DA2F8F">
      <w:r>
        <w:separator/>
      </w:r>
    </w:p>
  </w:endnote>
  <w:endnote w:type="continuationSeparator" w:id="0">
    <w:p w14:paraId="4C038A4B" w14:textId="77777777" w:rsidR="00DA2F8F" w:rsidRDefault="00DA2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Arial Unicode MS"/>
    <w:panose1 w:val="00000000000000000000"/>
    <w:charset w:val="86"/>
    <w:family w:val="roman"/>
    <w:notTrueType/>
    <w:pitch w:val="default"/>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altName w:val="Arial Unicode MS"/>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FF06B" w14:textId="77777777" w:rsidR="005859AA" w:rsidRPr="0071058D" w:rsidRDefault="008D0E1F">
    <w:pPr>
      <w:pStyle w:val="a7"/>
      <w:framePr w:wrap="around" w:vAnchor="text" w:hAnchor="margin" w:xAlign="outside" w:y="1"/>
      <w:rPr>
        <w:rStyle w:val="a4"/>
        <w:rFonts w:eastAsia="方正仿宋_GBK"/>
      </w:rPr>
    </w:pPr>
    <w:r>
      <w:fldChar w:fldCharType="begin"/>
    </w:r>
    <w:r>
      <w:rPr>
        <w:rStyle w:val="a4"/>
      </w:rPr>
      <w:instrText xml:space="preserve">PAGE  </w:instrText>
    </w:r>
    <w:r>
      <w:fldChar w:fldCharType="end"/>
    </w:r>
  </w:p>
  <w:p w14:paraId="5696FE67" w14:textId="77777777" w:rsidR="005859AA" w:rsidRPr="0071058D" w:rsidRDefault="005859AA">
    <w:pPr>
      <w:pStyle w:val="a7"/>
      <w:ind w:right="360" w:firstLine="360"/>
      <w:rPr>
        <w:rFonts w:eastAsia="方正仿宋_GBK"/>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28368" w14:textId="77777777" w:rsidR="005859AA" w:rsidRDefault="00AD7795" w:rsidP="000D0488">
    <w:pPr>
      <w:pStyle w:val="a6"/>
      <w:pBdr>
        <w:bottom w:val="none" w:sz="0" w:space="1" w:color="auto"/>
      </w:pBdr>
      <w:jc w:val="both"/>
      <w:rPr>
        <w:rFonts w:eastAsia="仿宋"/>
        <w:sz w:val="32"/>
        <w:szCs w:val="48"/>
      </w:rPr>
    </w:pPr>
    <w:r>
      <w:rPr>
        <w:noProof/>
        <w:sz w:val="32"/>
      </w:rPr>
      <mc:AlternateContent>
        <mc:Choice Requires="wps">
          <w:drawing>
            <wp:anchor distT="0" distB="0" distL="114300" distR="114300" simplePos="0" relativeHeight="251658240" behindDoc="0" locked="0" layoutInCell="1" allowOverlap="1" wp14:anchorId="3141A046" wp14:editId="3DAE6237">
              <wp:simplePos x="0" y="0"/>
              <wp:positionH relativeFrom="margin">
                <wp:align>outside</wp:align>
              </wp:positionH>
              <wp:positionV relativeFrom="paragraph">
                <wp:posOffset>0</wp:posOffset>
              </wp:positionV>
              <wp:extent cx="1099185" cy="230505"/>
              <wp:effectExtent l="0" t="0" r="0" b="0"/>
              <wp:wrapNone/>
              <wp:docPr id="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D9B2D" w14:textId="77777777" w:rsidR="005859AA" w:rsidRPr="0071058D" w:rsidRDefault="008D0E1F" w:rsidP="000D0488">
                          <w:pPr>
                            <w:pStyle w:val="a7"/>
                            <w:jc w:val="center"/>
                            <w:rPr>
                              <w:rStyle w:val="a4"/>
                              <w:rFonts w:eastAsia="方正仿宋_GBK"/>
                              <w:sz w:val="28"/>
                            </w:rPr>
                          </w:pPr>
                          <w:r w:rsidRPr="0071058D">
                            <w:rPr>
                              <w:rStyle w:val="a4"/>
                              <w:rFonts w:eastAsia="方正仿宋_GBK" w:hint="eastAsia"/>
                              <w:sz w:val="28"/>
                            </w:rPr>
                            <w:t>—</w:t>
                          </w:r>
                          <w:r w:rsidRPr="0071058D">
                            <w:rPr>
                              <w:rStyle w:val="a4"/>
                              <w:rFonts w:eastAsia="方正仿宋_GBK" w:hint="eastAsia"/>
                              <w:sz w:val="28"/>
                            </w:rPr>
                            <w:t xml:space="preserve"> </w:t>
                          </w:r>
                          <w:r w:rsidRPr="0071058D">
                            <w:rPr>
                              <w:rFonts w:eastAsia="方正仿宋_GBK"/>
                              <w:sz w:val="28"/>
                            </w:rPr>
                            <w:fldChar w:fldCharType="begin"/>
                          </w:r>
                          <w:r w:rsidRPr="0071058D">
                            <w:rPr>
                              <w:rStyle w:val="a4"/>
                              <w:rFonts w:eastAsia="方正仿宋_GBK"/>
                              <w:sz w:val="28"/>
                            </w:rPr>
                            <w:instrText xml:space="preserve">PAGE  </w:instrText>
                          </w:r>
                          <w:r w:rsidRPr="0071058D">
                            <w:rPr>
                              <w:rFonts w:eastAsia="方正仿宋_GBK"/>
                              <w:sz w:val="28"/>
                            </w:rPr>
                            <w:fldChar w:fldCharType="separate"/>
                          </w:r>
                          <w:r>
                            <w:rPr>
                              <w:rStyle w:val="a4"/>
                              <w:rFonts w:eastAsia="方正仿宋_GBK"/>
                              <w:noProof/>
                              <w:sz w:val="28"/>
                            </w:rPr>
                            <w:t>84</w:t>
                          </w:r>
                          <w:r w:rsidRPr="0071058D">
                            <w:rPr>
                              <w:rFonts w:eastAsia="方正仿宋_GBK"/>
                              <w:sz w:val="28"/>
                            </w:rPr>
                            <w:fldChar w:fldCharType="end"/>
                          </w:r>
                          <w:r w:rsidRPr="0071058D">
                            <w:rPr>
                              <w:rStyle w:val="a4"/>
                              <w:rFonts w:eastAsia="方正仿宋_GBK" w:hint="eastAsia"/>
                              <w:sz w:val="28"/>
                            </w:rPr>
                            <w:t xml:space="preserve"> </w:t>
                          </w:r>
                          <w:r w:rsidRPr="0071058D">
                            <w:rPr>
                              <w:rStyle w:val="a4"/>
                              <w:rFonts w:eastAsia="方正仿宋_GBK" w:hint="eastAsia"/>
                              <w:sz w:val="28"/>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41A046" id="_x0000_t202" coordsize="21600,21600" o:spt="202" path="m,l,21600r21600,l21600,xe">
              <v:stroke joinstyle="miter"/>
              <v:path gradientshapeok="t" o:connecttype="rect"/>
            </v:shapetype>
            <v:shape id="文本框 6" o:spid="_x0000_s1026" type="#_x0000_t202" style="position:absolute;left:0;text-align:left;margin-left:35.35pt;margin-top:0;width:86.55pt;height:18.15pt;z-index:251658240;visibility:visible;mso-wrap-style:squar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" filled="f" stroked="f">
              <v:textbox style="mso-fit-shape-to-text:t" inset="0,0,0,0">
                <w:txbxContent>
                  <w:p w14:paraId="351D9B2D" w14:textId="77777777" w:rsidR="005859AA" w:rsidRPr="0071058D" w:rsidRDefault="008D0E1F" w:rsidP="000D0488">
                    <w:pPr>
                      <w:pStyle w:val="a7"/>
                      <w:jc w:val="center"/>
                      <w:rPr>
                        <w:rStyle w:val="a4"/>
                        <w:rFonts w:eastAsia="方正仿宋_GBK"/>
                        <w:sz w:val="28"/>
                      </w:rPr>
                    </w:pPr>
                    <w:r w:rsidRPr="0071058D">
                      <w:rPr>
                        <w:rStyle w:val="a4"/>
                        <w:rFonts w:eastAsia="方正仿宋_GBK" w:hint="eastAsia"/>
                        <w:sz w:val="28"/>
                      </w:rPr>
                      <w:t>—</w:t>
                    </w:r>
                    <w:r w:rsidRPr="0071058D">
                      <w:rPr>
                        <w:rStyle w:val="a4"/>
                        <w:rFonts w:eastAsia="方正仿宋_GBK" w:hint="eastAsia"/>
                        <w:sz w:val="28"/>
                      </w:rPr>
                      <w:t xml:space="preserve"> </w:t>
                    </w:r>
                    <w:r w:rsidRPr="0071058D">
                      <w:rPr>
                        <w:rFonts w:eastAsia="方正仿宋_GBK"/>
                        <w:sz w:val="28"/>
                      </w:rPr>
                      <w:fldChar w:fldCharType="begin"/>
                    </w:r>
                    <w:r w:rsidRPr="0071058D">
                      <w:rPr>
                        <w:rStyle w:val="a4"/>
                        <w:rFonts w:eastAsia="方正仿宋_GBK"/>
                        <w:sz w:val="28"/>
                      </w:rPr>
                      <w:instrText xml:space="preserve">PAGE  </w:instrText>
                    </w:r>
                    <w:r w:rsidRPr="0071058D">
                      <w:rPr>
                        <w:rFonts w:eastAsia="方正仿宋_GBK"/>
                        <w:sz w:val="28"/>
                      </w:rPr>
                      <w:fldChar w:fldCharType="separate"/>
                    </w:r>
                    <w:r>
                      <w:rPr>
                        <w:rStyle w:val="a4"/>
                        <w:rFonts w:eastAsia="方正仿宋_GBK"/>
                        <w:noProof/>
                        <w:sz w:val="28"/>
                      </w:rPr>
                      <w:t>84</w:t>
                    </w:r>
                    <w:r w:rsidRPr="0071058D">
                      <w:rPr>
                        <w:rFonts w:eastAsia="方正仿宋_GBK"/>
                        <w:sz w:val="28"/>
                      </w:rPr>
                      <w:fldChar w:fldCharType="end"/>
                    </w:r>
                    <w:r w:rsidRPr="0071058D">
                      <w:rPr>
                        <w:rStyle w:val="a4"/>
                        <w:rFonts w:eastAsia="方正仿宋_GBK" w:hint="eastAsia"/>
                        <w:sz w:val="28"/>
                      </w:rPr>
                      <w:t xml:space="preserve"> </w:t>
                    </w:r>
                    <w:r w:rsidRPr="0071058D">
                      <w:rPr>
                        <w:rStyle w:val="a4"/>
                        <w:rFonts w:eastAsia="方正仿宋_GBK" w:hint="eastAsia"/>
                        <w:sz w:val="28"/>
                      </w:rPr>
                      <w:t>—</w:t>
                    </w:r>
                  </w:p>
                </w:txbxContent>
              </v:textbox>
              <w10:wrap anchorx="margin"/>
            </v:shape>
          </w:pict>
        </mc:Fallback>
      </mc:AlternateContent>
    </w:r>
    <w:r>
      <w:rPr>
        <w:noProof/>
        <w:sz w:val="32"/>
      </w:rPr>
      <mc:AlternateContent>
        <mc:Choice Requires="wps">
          <w:drawing>
            <wp:anchor distT="0" distB="0" distL="114300" distR="114300" simplePos="0" relativeHeight="251659264" behindDoc="0" locked="0" layoutInCell="1" allowOverlap="1" wp14:anchorId="65FAA814" wp14:editId="5C0EE7C6">
              <wp:simplePos x="0" y="0"/>
              <wp:positionH relativeFrom="margin">
                <wp:posOffset>-546735</wp:posOffset>
              </wp:positionH>
              <wp:positionV relativeFrom="paragraph">
                <wp:posOffset>38100</wp:posOffset>
              </wp:positionV>
              <wp:extent cx="114935" cy="233680"/>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33680"/>
                      </a:xfrm>
                      <a:prstGeom prst="rect">
                        <a:avLst/>
                      </a:prstGeom>
                      <a:noFill/>
                      <a:ln w="6350">
                        <a:noFill/>
                      </a:ln>
                    </wps:spPr>
                    <wps:txbx>
                      <w:txbxContent>
                        <w:p w14:paraId="0B5971AD" w14:textId="77777777" w:rsidR="005859AA" w:rsidRPr="0071058D" w:rsidRDefault="005859AA">
                          <w:pPr>
                            <w:rPr>
                              <w:rFonts w:eastAsia="方正仿宋_GBK"/>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AA814" id="文本框 8" o:spid="_x0000_s1027" type="#_x0000_t202" style="position:absolute;left:0;text-align:left;margin-left:-43.05pt;margin-top:3pt;width:9.05pt;height:18.4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" filled="f" stroked="f" strokeweight=".5pt">
              <v:textbox style="mso-fit-shape-to-text:t" inset="0,0,0,0">
                <w:txbxContent>
                  <w:p w14:paraId="0B5971AD" w14:textId="77777777" w:rsidR="005859AA" w:rsidRPr="0071058D" w:rsidRDefault="005859AA">
                    <w:pPr>
                      <w:rPr>
                        <w:rFonts w:eastAsia="方正仿宋_GBK"/>
                      </w:rPr>
                    </w:pPr>
                  </w:p>
                </w:txbxContent>
              </v:textbox>
              <w10:wrap anchorx="margin"/>
            </v:shape>
          </w:pict>
        </mc:Fallback>
      </mc:AlternateContent>
    </w:r>
    <w:r>
      <w:rPr>
        <w:rFonts w:eastAsia="仿宋" w:hint="eastAsia"/>
        <w:sz w:val="32"/>
        <w:szCs w:val="48"/>
      </w:rPr>
      <w:t xml:space="preserve">  </w:t>
    </w:r>
  </w:p>
  <w:p w14:paraId="03F7E25C" w14:textId="77777777" w:rsidR="005859AA" w:rsidRDefault="00AD7795" w:rsidP="006B0884">
    <w:pPr>
      <w:pStyle w:val="a7"/>
      <w:ind w:right="360" w:firstLine="360"/>
      <w:rPr>
        <w:rFonts w:eastAsia="仿宋"/>
        <w:color w:val="FAFAFA"/>
        <w:sz w:val="32"/>
        <w:szCs w:val="48"/>
      </w:rPr>
    </w:pPr>
    <w:r>
      <w:rPr>
        <w:noProof/>
        <w:color w:val="FAFAFA"/>
        <w:sz w:val="32"/>
      </w:rPr>
      <mc:AlternateContent>
        <mc:Choice Requires="wps">
          <w:drawing>
            <wp:anchor distT="0" distB="0" distL="114300" distR="114300" simplePos="0" relativeHeight="251657216" behindDoc="0" locked="0" layoutInCell="1" allowOverlap="1" wp14:anchorId="42DE6EF8" wp14:editId="6A540A57">
              <wp:simplePos x="0" y="0"/>
              <wp:positionH relativeFrom="column">
                <wp:posOffset>0</wp:posOffset>
              </wp:positionH>
              <wp:positionV relativeFrom="paragraph">
                <wp:posOffset>112395</wp:posOffset>
              </wp:positionV>
              <wp:extent cx="5400040" cy="1905"/>
              <wp:effectExtent l="0" t="0" r="10160" b="1714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1905"/>
                      </a:xfrm>
                      <a:prstGeom prst="line">
                        <a:avLst/>
                      </a:prstGeom>
                      <a:noFill/>
                      <a:ln w="22225" cap="flat" cmpd="sng" algn="ctr">
                        <a:solidFill>
                          <a:srgbClr val="005192"/>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60EEB" id="直接连接符 5"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5pt" to="4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" strokecolor="#005192" strokeweight="1.75pt">
              <o:lock v:ext="edit" shapetype="f"/>
            </v:line>
          </w:pict>
        </mc:Fallback>
      </mc:AlternateContent>
    </w:r>
    <w:r>
      <w:rPr>
        <w:rFonts w:eastAsia="仿宋" w:hint="eastAsia"/>
        <w:color w:val="FAFAFA"/>
        <w:sz w:val="32"/>
        <w:szCs w:val="48"/>
      </w:rPr>
      <w:t>.X</w:t>
    </w:r>
  </w:p>
  <w:p w14:paraId="57B39207" w14:textId="655815BD" w:rsidR="005859AA" w:rsidRPr="0071058D" w:rsidRDefault="008D0E1F">
    <w:pPr>
      <w:pStyle w:val="a7"/>
      <w:ind w:right="360" w:firstLine="360"/>
      <w:jc w:val="right"/>
      <w:rPr>
        <w:rFonts w:eastAsia="方正仿宋_GBK"/>
      </w:rPr>
    </w:pPr>
    <w:r>
      <w:rPr>
        <w:rFonts w:ascii="宋体" w:eastAsia="宋体" w:hAnsi="宋体" w:cs="宋体" w:hint="eastAsia"/>
        <w:b/>
        <w:bCs/>
        <w:color w:val="005192"/>
        <w:sz w:val="28"/>
        <w:szCs w:val="44"/>
      </w:rPr>
      <w:t>六安市</w:t>
    </w:r>
    <w:r w:rsidR="00FD0030">
      <w:rPr>
        <w:rFonts w:ascii="宋体" w:eastAsia="宋体" w:hAnsi="宋体" w:cs="宋体" w:hint="eastAsia"/>
        <w:b/>
        <w:bCs/>
        <w:color w:val="005192"/>
        <w:sz w:val="28"/>
        <w:szCs w:val="44"/>
      </w:rPr>
      <w:t>叶集区</w:t>
    </w:r>
    <w:r>
      <w:rPr>
        <w:rFonts w:ascii="宋体" w:eastAsia="宋体" w:hAnsi="宋体" w:cs="宋体" w:hint="eastAsia"/>
        <w:b/>
        <w:bCs/>
        <w:color w:val="005192"/>
        <w:sz w:val="28"/>
        <w:szCs w:val="44"/>
      </w:rPr>
      <w:t>人民政府</w:t>
    </w:r>
    <w:r>
      <w:rPr>
        <w:rFonts w:ascii="宋体" w:eastAsia="宋体" w:hAnsi="宋体" w:cs="宋体" w:hint="eastAsia"/>
        <w:b/>
        <w:bCs/>
        <w:color w:val="005192"/>
        <w:sz w:val="28"/>
        <w:szCs w:val="44"/>
      </w:rPr>
      <w:t>发布</w:t>
    </w:r>
    <w:r>
      <w:rPr>
        <w:rFonts w:ascii="宋体" w:eastAsia="宋体" w:hAnsi="宋体" w:cs="宋体" w:hint="eastAsia"/>
        <w:b/>
        <w:bCs/>
        <w:color w:val="005192"/>
        <w:sz w:val="28"/>
        <w:szCs w:val="4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13ADA" w14:textId="77777777" w:rsidR="00DA2F8F" w:rsidRDefault="00DA2F8F">
      <w:r>
        <w:separator/>
      </w:r>
    </w:p>
  </w:footnote>
  <w:footnote w:type="continuationSeparator" w:id="0">
    <w:p w14:paraId="4725ACCC" w14:textId="77777777" w:rsidR="00DA2F8F" w:rsidRDefault="00DA2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19D95" w14:textId="77777777" w:rsidR="005859AA" w:rsidRDefault="00AD7795">
    <w:pPr>
      <w:pStyle w:val="a6"/>
      <w:pBdr>
        <w:bottom w:val="none" w:sz="0" w:space="1" w:color="auto"/>
      </w:pBdr>
      <w:textAlignment w:val="center"/>
      <w:rPr>
        <w:rFonts w:ascii="宋体" w:eastAsia="宋体" w:hAnsi="宋体" w:cs="宋体"/>
        <w:b/>
        <w:bCs/>
        <w:color w:val="005192"/>
        <w:sz w:val="32"/>
      </w:rPr>
    </w:pPr>
    <w:r>
      <w:rPr>
        <w:rFonts w:ascii="宋体" w:eastAsia="宋体" w:hAnsi="宋体" w:cs="宋体" w:hint="eastAsia"/>
        <w:b/>
        <w:bCs/>
        <w:noProof/>
        <w:color w:val="005192"/>
        <w:sz w:val="32"/>
      </w:rPr>
      <mc:AlternateContent>
        <mc:Choice Requires="wps">
          <w:drawing>
            <wp:anchor distT="4294967295" distB="4294967295" distL="114300" distR="114300" simplePos="0" relativeHeight="251656192" behindDoc="0" locked="0" layoutInCell="1" allowOverlap="1" wp14:anchorId="2BC480EA" wp14:editId="2C925B7D">
              <wp:simplePos x="0" y="0"/>
              <wp:positionH relativeFrom="column">
                <wp:posOffset>-3810</wp:posOffset>
              </wp:positionH>
              <wp:positionV relativeFrom="paragraph">
                <wp:posOffset>690244</wp:posOffset>
              </wp:positionV>
              <wp:extent cx="5400040" cy="0"/>
              <wp:effectExtent l="0" t="0" r="0" b="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line">
                        <a:avLst/>
                      </a:prstGeom>
                      <a:noFill/>
                      <a:ln w="22225" cap="flat" cmpd="sng" algn="ctr">
                        <a:solidFill>
                          <a:srgbClr val="005192"/>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1B502" id="直接连接符 4"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54.35pt" to="424.9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" strokecolor="#005192" strokeweight="1.75pt">
              <o:lock v:ext="edit" shapetype="f"/>
            </v:line>
          </w:pict>
        </mc:Fallback>
      </mc:AlternateContent>
    </w:r>
  </w:p>
  <w:p w14:paraId="38E725F6" w14:textId="77777777" w:rsidR="005859AA" w:rsidRDefault="00AD7795">
    <w:pPr>
      <w:pStyle w:val="a6"/>
      <w:pBdr>
        <w:bottom w:val="none" w:sz="0" w:space="1" w:color="auto"/>
      </w:pBdr>
      <w:jc w:val="left"/>
      <w:textAlignment w:val="center"/>
      <w:rPr>
        <w:rFonts w:ascii="宋体" w:eastAsia="宋体" w:hAnsi="宋体" w:cs="宋体"/>
        <w:b/>
        <w:bCs/>
        <w:color w:val="005192"/>
        <w:sz w:val="32"/>
        <w:szCs w:val="32"/>
      </w:rPr>
    </w:pPr>
    <w:r>
      <w:rPr>
        <w:rFonts w:ascii="宋体" w:eastAsia="宋体" w:hAnsi="宋体" w:cs="宋体" w:hint="eastAsia"/>
        <w:b/>
        <w:bCs/>
        <w:noProof/>
        <w:color w:val="005192"/>
        <w:sz w:val="32"/>
      </w:rPr>
      <w:drawing>
        <wp:inline distT="0" distB="0" distL="0" distR="0" wp14:anchorId="05CC9305" wp14:editId="1430DAAB">
          <wp:extent cx="310515" cy="310515"/>
          <wp:effectExtent l="0" t="0" r="0" b="0"/>
          <wp:docPr id="1"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国徽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r>
      <w:rPr>
        <w:rFonts w:ascii="宋体" w:eastAsia="宋体" w:hAnsi="宋体" w:cs="宋体" w:hint="eastAsia"/>
        <w:b/>
        <w:bCs/>
        <w:color w:val="005192"/>
        <w:sz w:val="32"/>
      </w:rPr>
      <w:t>六安市</w:t>
    </w:r>
    <w:r w:rsidR="00FD0030">
      <w:rPr>
        <w:rFonts w:ascii="宋体" w:eastAsia="宋体" w:hAnsi="宋体" w:cs="宋体" w:hint="eastAsia"/>
        <w:b/>
        <w:bCs/>
        <w:color w:val="005192"/>
        <w:sz w:val="32"/>
      </w:rPr>
      <w:t>叶</w:t>
    </w:r>
    <w:r w:rsidR="008A314A">
      <w:rPr>
        <w:rFonts w:ascii="宋体" w:eastAsia="宋体" w:hAnsi="宋体" w:cs="宋体" w:hint="eastAsia"/>
        <w:b/>
        <w:bCs/>
        <w:color w:val="005192"/>
        <w:sz w:val="32"/>
      </w:rPr>
      <w:t>集区</w:t>
    </w:r>
    <w:r>
      <w:rPr>
        <w:rFonts w:ascii="宋体" w:eastAsia="宋体" w:hAnsi="宋体" w:cs="宋体" w:hint="eastAsia"/>
        <w:b/>
        <w:bCs/>
        <w:color w:val="005192"/>
        <w:sz w:val="32"/>
      </w:rPr>
      <w:t>人民政府行政规范性文件</w:t>
    </w:r>
  </w:p>
  <w:p w14:paraId="16A81720" w14:textId="77777777" w:rsidR="005859AA" w:rsidRPr="0071058D" w:rsidRDefault="005859AA">
    <w:pPr>
      <w:pStyle w:val="a6"/>
      <w:pBdr>
        <w:bottom w:val="none" w:sz="0" w:space="1" w:color="auto"/>
      </w:pBdr>
      <w:rPr>
        <w:rFonts w:eastAsia="方正仿宋_GB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52"/>
  <w:drawingGridVerticalSpacing w:val="567"/>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wYWJkMDM4ZjVhZTEyOTE2N2I5NDU3OGY4NTEzYzcifQ=="/>
  </w:docVars>
  <w:rsids>
    <w:rsidRoot w:val="008E23EE"/>
    <w:rsid w:val="0000519E"/>
    <w:rsid w:val="00005A22"/>
    <w:rsid w:val="00007721"/>
    <w:rsid w:val="0001098F"/>
    <w:rsid w:val="0001593C"/>
    <w:rsid w:val="000172CD"/>
    <w:rsid w:val="00017652"/>
    <w:rsid w:val="00023821"/>
    <w:rsid w:val="00024732"/>
    <w:rsid w:val="00026386"/>
    <w:rsid w:val="000321D8"/>
    <w:rsid w:val="00037117"/>
    <w:rsid w:val="00037F9E"/>
    <w:rsid w:val="000422BF"/>
    <w:rsid w:val="00047385"/>
    <w:rsid w:val="00055762"/>
    <w:rsid w:val="00065FE5"/>
    <w:rsid w:val="00071B6E"/>
    <w:rsid w:val="00073674"/>
    <w:rsid w:val="00074E30"/>
    <w:rsid w:val="0008388F"/>
    <w:rsid w:val="000866E1"/>
    <w:rsid w:val="00091A65"/>
    <w:rsid w:val="00096D4D"/>
    <w:rsid w:val="000A1144"/>
    <w:rsid w:val="000A2AD5"/>
    <w:rsid w:val="000B1FE7"/>
    <w:rsid w:val="000B45E4"/>
    <w:rsid w:val="000B4E43"/>
    <w:rsid w:val="000B58FB"/>
    <w:rsid w:val="000C3BDF"/>
    <w:rsid w:val="000C680C"/>
    <w:rsid w:val="000D0488"/>
    <w:rsid w:val="000D3600"/>
    <w:rsid w:val="000D60EF"/>
    <w:rsid w:val="000D6C27"/>
    <w:rsid w:val="000D792F"/>
    <w:rsid w:val="000D7D07"/>
    <w:rsid w:val="000E0F6E"/>
    <w:rsid w:val="000E2D2B"/>
    <w:rsid w:val="000E4AFC"/>
    <w:rsid w:val="000F3100"/>
    <w:rsid w:val="000F3323"/>
    <w:rsid w:val="000F3787"/>
    <w:rsid w:val="000F4C4D"/>
    <w:rsid w:val="000F63E6"/>
    <w:rsid w:val="000F70FE"/>
    <w:rsid w:val="000F79D5"/>
    <w:rsid w:val="00100ABB"/>
    <w:rsid w:val="00102699"/>
    <w:rsid w:val="00107045"/>
    <w:rsid w:val="00113EBA"/>
    <w:rsid w:val="0012098A"/>
    <w:rsid w:val="00121ACA"/>
    <w:rsid w:val="0012599A"/>
    <w:rsid w:val="00132468"/>
    <w:rsid w:val="001338FE"/>
    <w:rsid w:val="00144520"/>
    <w:rsid w:val="0015074E"/>
    <w:rsid w:val="00151C7F"/>
    <w:rsid w:val="001671CE"/>
    <w:rsid w:val="00170F7F"/>
    <w:rsid w:val="00176C7B"/>
    <w:rsid w:val="00176FB1"/>
    <w:rsid w:val="00181B37"/>
    <w:rsid w:val="00195DD3"/>
    <w:rsid w:val="001A1E46"/>
    <w:rsid w:val="001B0C06"/>
    <w:rsid w:val="001B140D"/>
    <w:rsid w:val="001B2134"/>
    <w:rsid w:val="001B2F6B"/>
    <w:rsid w:val="001B6DE3"/>
    <w:rsid w:val="001C2F7A"/>
    <w:rsid w:val="001C3966"/>
    <w:rsid w:val="001D3BA8"/>
    <w:rsid w:val="001D7F6E"/>
    <w:rsid w:val="001E4BFB"/>
    <w:rsid w:val="001F4332"/>
    <w:rsid w:val="002046BE"/>
    <w:rsid w:val="00205810"/>
    <w:rsid w:val="00206AAC"/>
    <w:rsid w:val="00212D3C"/>
    <w:rsid w:val="00212D41"/>
    <w:rsid w:val="00213347"/>
    <w:rsid w:val="00214D7A"/>
    <w:rsid w:val="00214E29"/>
    <w:rsid w:val="002164E6"/>
    <w:rsid w:val="00224A01"/>
    <w:rsid w:val="00225E74"/>
    <w:rsid w:val="00226D7E"/>
    <w:rsid w:val="00227448"/>
    <w:rsid w:val="0023091E"/>
    <w:rsid w:val="00240D82"/>
    <w:rsid w:val="002443FD"/>
    <w:rsid w:val="0024776C"/>
    <w:rsid w:val="00252291"/>
    <w:rsid w:val="002558F5"/>
    <w:rsid w:val="00256639"/>
    <w:rsid w:val="00262400"/>
    <w:rsid w:val="00262648"/>
    <w:rsid w:val="002628CE"/>
    <w:rsid w:val="00263325"/>
    <w:rsid w:val="00264D28"/>
    <w:rsid w:val="00267E8A"/>
    <w:rsid w:val="00271451"/>
    <w:rsid w:val="00275F10"/>
    <w:rsid w:val="00276FC7"/>
    <w:rsid w:val="0028329C"/>
    <w:rsid w:val="00283B0F"/>
    <w:rsid w:val="00286EF6"/>
    <w:rsid w:val="00293776"/>
    <w:rsid w:val="002959E1"/>
    <w:rsid w:val="002A535D"/>
    <w:rsid w:val="002A677B"/>
    <w:rsid w:val="002B3211"/>
    <w:rsid w:val="002B4825"/>
    <w:rsid w:val="002C249E"/>
    <w:rsid w:val="002C38CC"/>
    <w:rsid w:val="002D1F1E"/>
    <w:rsid w:val="002D3173"/>
    <w:rsid w:val="002D52C7"/>
    <w:rsid w:val="002E38D4"/>
    <w:rsid w:val="002E3CD0"/>
    <w:rsid w:val="002E4CDB"/>
    <w:rsid w:val="002E58A1"/>
    <w:rsid w:val="002E64DD"/>
    <w:rsid w:val="002F1228"/>
    <w:rsid w:val="002F45C1"/>
    <w:rsid w:val="00303A8F"/>
    <w:rsid w:val="0031070B"/>
    <w:rsid w:val="00313506"/>
    <w:rsid w:val="00315905"/>
    <w:rsid w:val="003163AF"/>
    <w:rsid w:val="003255C5"/>
    <w:rsid w:val="00326BD5"/>
    <w:rsid w:val="00333253"/>
    <w:rsid w:val="003348A5"/>
    <w:rsid w:val="00340936"/>
    <w:rsid w:val="00341847"/>
    <w:rsid w:val="003449AD"/>
    <w:rsid w:val="00345C51"/>
    <w:rsid w:val="00356F3A"/>
    <w:rsid w:val="00363324"/>
    <w:rsid w:val="00370BF9"/>
    <w:rsid w:val="00372C23"/>
    <w:rsid w:val="0038183A"/>
    <w:rsid w:val="00382547"/>
    <w:rsid w:val="00391CAC"/>
    <w:rsid w:val="003922AE"/>
    <w:rsid w:val="00397818"/>
    <w:rsid w:val="003A0606"/>
    <w:rsid w:val="003A148C"/>
    <w:rsid w:val="003A5CA4"/>
    <w:rsid w:val="003A627C"/>
    <w:rsid w:val="003B0F4C"/>
    <w:rsid w:val="003B27E9"/>
    <w:rsid w:val="003B2974"/>
    <w:rsid w:val="003B677B"/>
    <w:rsid w:val="003B7170"/>
    <w:rsid w:val="003B7423"/>
    <w:rsid w:val="003C0937"/>
    <w:rsid w:val="003C0C1D"/>
    <w:rsid w:val="003C7354"/>
    <w:rsid w:val="003C76D1"/>
    <w:rsid w:val="003E2585"/>
    <w:rsid w:val="003E4D2F"/>
    <w:rsid w:val="003E710C"/>
    <w:rsid w:val="003E78D1"/>
    <w:rsid w:val="003F1F22"/>
    <w:rsid w:val="003F1FF3"/>
    <w:rsid w:val="003F4C28"/>
    <w:rsid w:val="00403060"/>
    <w:rsid w:val="00411B3D"/>
    <w:rsid w:val="00412CF8"/>
    <w:rsid w:val="004135A1"/>
    <w:rsid w:val="0041654E"/>
    <w:rsid w:val="00416E20"/>
    <w:rsid w:val="0041759A"/>
    <w:rsid w:val="00420479"/>
    <w:rsid w:val="004303EE"/>
    <w:rsid w:val="00433620"/>
    <w:rsid w:val="00436651"/>
    <w:rsid w:val="004452B5"/>
    <w:rsid w:val="00450715"/>
    <w:rsid w:val="004522E4"/>
    <w:rsid w:val="00453329"/>
    <w:rsid w:val="00457A28"/>
    <w:rsid w:val="00461087"/>
    <w:rsid w:val="004641BF"/>
    <w:rsid w:val="004666C0"/>
    <w:rsid w:val="0046696B"/>
    <w:rsid w:val="0047159B"/>
    <w:rsid w:val="0047573C"/>
    <w:rsid w:val="00476019"/>
    <w:rsid w:val="0048016E"/>
    <w:rsid w:val="00482B0D"/>
    <w:rsid w:val="004837B0"/>
    <w:rsid w:val="00483EA2"/>
    <w:rsid w:val="00486261"/>
    <w:rsid w:val="00490071"/>
    <w:rsid w:val="0049164A"/>
    <w:rsid w:val="004951C2"/>
    <w:rsid w:val="004A1C58"/>
    <w:rsid w:val="004A6A75"/>
    <w:rsid w:val="004B05A6"/>
    <w:rsid w:val="004B1BBA"/>
    <w:rsid w:val="004B26A5"/>
    <w:rsid w:val="004B68C2"/>
    <w:rsid w:val="004B75BA"/>
    <w:rsid w:val="004C0E71"/>
    <w:rsid w:val="004C0FCE"/>
    <w:rsid w:val="004C3CA0"/>
    <w:rsid w:val="004D48BD"/>
    <w:rsid w:val="004F636D"/>
    <w:rsid w:val="00501FCF"/>
    <w:rsid w:val="00504FEC"/>
    <w:rsid w:val="005066CF"/>
    <w:rsid w:val="005220B0"/>
    <w:rsid w:val="00525159"/>
    <w:rsid w:val="0052552E"/>
    <w:rsid w:val="00533B34"/>
    <w:rsid w:val="00534043"/>
    <w:rsid w:val="00535BEC"/>
    <w:rsid w:val="005422C5"/>
    <w:rsid w:val="00543182"/>
    <w:rsid w:val="00556566"/>
    <w:rsid w:val="00564491"/>
    <w:rsid w:val="00567910"/>
    <w:rsid w:val="00571385"/>
    <w:rsid w:val="00574C42"/>
    <w:rsid w:val="005803B8"/>
    <w:rsid w:val="005807B1"/>
    <w:rsid w:val="00582637"/>
    <w:rsid w:val="005831C7"/>
    <w:rsid w:val="00583F1B"/>
    <w:rsid w:val="005859AA"/>
    <w:rsid w:val="00594B6F"/>
    <w:rsid w:val="005978CD"/>
    <w:rsid w:val="005A4A27"/>
    <w:rsid w:val="005A706C"/>
    <w:rsid w:val="005A76C5"/>
    <w:rsid w:val="005B17F9"/>
    <w:rsid w:val="005B21BA"/>
    <w:rsid w:val="005B37BC"/>
    <w:rsid w:val="005B60EF"/>
    <w:rsid w:val="005B7374"/>
    <w:rsid w:val="005B7D7A"/>
    <w:rsid w:val="005D6BB1"/>
    <w:rsid w:val="005D7938"/>
    <w:rsid w:val="005E04DB"/>
    <w:rsid w:val="005F4B58"/>
    <w:rsid w:val="00603355"/>
    <w:rsid w:val="00604A77"/>
    <w:rsid w:val="00605A09"/>
    <w:rsid w:val="00605CAF"/>
    <w:rsid w:val="00607A05"/>
    <w:rsid w:val="00610878"/>
    <w:rsid w:val="00610A78"/>
    <w:rsid w:val="006150AC"/>
    <w:rsid w:val="006156F9"/>
    <w:rsid w:val="00617193"/>
    <w:rsid w:val="006216D1"/>
    <w:rsid w:val="0062768B"/>
    <w:rsid w:val="00632C66"/>
    <w:rsid w:val="006339F9"/>
    <w:rsid w:val="00636209"/>
    <w:rsid w:val="00642577"/>
    <w:rsid w:val="0064371E"/>
    <w:rsid w:val="006442F4"/>
    <w:rsid w:val="00646AE5"/>
    <w:rsid w:val="00647134"/>
    <w:rsid w:val="00651FDB"/>
    <w:rsid w:val="006603B5"/>
    <w:rsid w:val="0066195F"/>
    <w:rsid w:val="0066445C"/>
    <w:rsid w:val="00666C2F"/>
    <w:rsid w:val="00672743"/>
    <w:rsid w:val="006743A3"/>
    <w:rsid w:val="00675804"/>
    <w:rsid w:val="006768D3"/>
    <w:rsid w:val="00683656"/>
    <w:rsid w:val="00690B6F"/>
    <w:rsid w:val="0069501C"/>
    <w:rsid w:val="006A175F"/>
    <w:rsid w:val="006A43BC"/>
    <w:rsid w:val="006A7392"/>
    <w:rsid w:val="006A752E"/>
    <w:rsid w:val="006B0884"/>
    <w:rsid w:val="006B09CC"/>
    <w:rsid w:val="006B66A5"/>
    <w:rsid w:val="006C3392"/>
    <w:rsid w:val="006D05F7"/>
    <w:rsid w:val="006D10B0"/>
    <w:rsid w:val="006E10AE"/>
    <w:rsid w:val="006E6993"/>
    <w:rsid w:val="006F36EA"/>
    <w:rsid w:val="00702B52"/>
    <w:rsid w:val="007034AC"/>
    <w:rsid w:val="0071058D"/>
    <w:rsid w:val="0071086F"/>
    <w:rsid w:val="00712D93"/>
    <w:rsid w:val="0071302A"/>
    <w:rsid w:val="00715189"/>
    <w:rsid w:val="007165D0"/>
    <w:rsid w:val="007255A7"/>
    <w:rsid w:val="007257FC"/>
    <w:rsid w:val="00727290"/>
    <w:rsid w:val="0073415D"/>
    <w:rsid w:val="00740B9B"/>
    <w:rsid w:val="00742098"/>
    <w:rsid w:val="00746522"/>
    <w:rsid w:val="00752B2E"/>
    <w:rsid w:val="0075442A"/>
    <w:rsid w:val="00754690"/>
    <w:rsid w:val="00765299"/>
    <w:rsid w:val="00765DCD"/>
    <w:rsid w:val="007664C6"/>
    <w:rsid w:val="00766CC7"/>
    <w:rsid w:val="007716E7"/>
    <w:rsid w:val="00775EA7"/>
    <w:rsid w:val="007808A1"/>
    <w:rsid w:val="00780E31"/>
    <w:rsid w:val="00783C44"/>
    <w:rsid w:val="00790388"/>
    <w:rsid w:val="00792059"/>
    <w:rsid w:val="00794CDE"/>
    <w:rsid w:val="007953D4"/>
    <w:rsid w:val="007954B5"/>
    <w:rsid w:val="00795619"/>
    <w:rsid w:val="007956FD"/>
    <w:rsid w:val="007A1671"/>
    <w:rsid w:val="007A4A42"/>
    <w:rsid w:val="007B053E"/>
    <w:rsid w:val="007B0890"/>
    <w:rsid w:val="007B19C8"/>
    <w:rsid w:val="007B2616"/>
    <w:rsid w:val="007B739F"/>
    <w:rsid w:val="007C00B4"/>
    <w:rsid w:val="007C077D"/>
    <w:rsid w:val="007C08E1"/>
    <w:rsid w:val="007C32F7"/>
    <w:rsid w:val="007D111C"/>
    <w:rsid w:val="007D3995"/>
    <w:rsid w:val="007D4CA1"/>
    <w:rsid w:val="007E13CC"/>
    <w:rsid w:val="007E2EAF"/>
    <w:rsid w:val="007E3058"/>
    <w:rsid w:val="007E7A17"/>
    <w:rsid w:val="007F39D3"/>
    <w:rsid w:val="007F448A"/>
    <w:rsid w:val="0080060B"/>
    <w:rsid w:val="00801074"/>
    <w:rsid w:val="008022C1"/>
    <w:rsid w:val="00810A72"/>
    <w:rsid w:val="00811F3A"/>
    <w:rsid w:val="008140E8"/>
    <w:rsid w:val="008160CC"/>
    <w:rsid w:val="00821F7E"/>
    <w:rsid w:val="008260D5"/>
    <w:rsid w:val="008268DD"/>
    <w:rsid w:val="00832EDB"/>
    <w:rsid w:val="00833FED"/>
    <w:rsid w:val="008351CB"/>
    <w:rsid w:val="008360A6"/>
    <w:rsid w:val="008368CA"/>
    <w:rsid w:val="00844DF2"/>
    <w:rsid w:val="00851F38"/>
    <w:rsid w:val="008537BA"/>
    <w:rsid w:val="008627EC"/>
    <w:rsid w:val="00875283"/>
    <w:rsid w:val="008761B9"/>
    <w:rsid w:val="008804FF"/>
    <w:rsid w:val="0088386E"/>
    <w:rsid w:val="00883996"/>
    <w:rsid w:val="00893323"/>
    <w:rsid w:val="00893FB9"/>
    <w:rsid w:val="00895E4F"/>
    <w:rsid w:val="008A314A"/>
    <w:rsid w:val="008A6F61"/>
    <w:rsid w:val="008B0AE0"/>
    <w:rsid w:val="008B19C5"/>
    <w:rsid w:val="008B445F"/>
    <w:rsid w:val="008B4707"/>
    <w:rsid w:val="008C5A08"/>
    <w:rsid w:val="008D0E1F"/>
    <w:rsid w:val="008D19CA"/>
    <w:rsid w:val="008D2A80"/>
    <w:rsid w:val="008D313A"/>
    <w:rsid w:val="008D53DB"/>
    <w:rsid w:val="008E23EE"/>
    <w:rsid w:val="008E3FCB"/>
    <w:rsid w:val="008F3819"/>
    <w:rsid w:val="0091007C"/>
    <w:rsid w:val="00911664"/>
    <w:rsid w:val="0091254A"/>
    <w:rsid w:val="0091640E"/>
    <w:rsid w:val="00920D7E"/>
    <w:rsid w:val="00923E83"/>
    <w:rsid w:val="009349DD"/>
    <w:rsid w:val="00936A00"/>
    <w:rsid w:val="0094030E"/>
    <w:rsid w:val="0094172A"/>
    <w:rsid w:val="00941AC8"/>
    <w:rsid w:val="00943070"/>
    <w:rsid w:val="0094778F"/>
    <w:rsid w:val="00951004"/>
    <w:rsid w:val="00953AB5"/>
    <w:rsid w:val="00957799"/>
    <w:rsid w:val="00962567"/>
    <w:rsid w:val="00963C1A"/>
    <w:rsid w:val="00967F0D"/>
    <w:rsid w:val="009746E6"/>
    <w:rsid w:val="009775FF"/>
    <w:rsid w:val="00985C01"/>
    <w:rsid w:val="009870D0"/>
    <w:rsid w:val="009913D5"/>
    <w:rsid w:val="0099452F"/>
    <w:rsid w:val="00995B57"/>
    <w:rsid w:val="00997B84"/>
    <w:rsid w:val="009A282D"/>
    <w:rsid w:val="009B05FE"/>
    <w:rsid w:val="009B6D63"/>
    <w:rsid w:val="009C02AD"/>
    <w:rsid w:val="009C12C7"/>
    <w:rsid w:val="009C131C"/>
    <w:rsid w:val="009C6D31"/>
    <w:rsid w:val="009D0589"/>
    <w:rsid w:val="009E3F2A"/>
    <w:rsid w:val="009E4536"/>
    <w:rsid w:val="00A03847"/>
    <w:rsid w:val="00A05035"/>
    <w:rsid w:val="00A05B8B"/>
    <w:rsid w:val="00A24F27"/>
    <w:rsid w:val="00A2537D"/>
    <w:rsid w:val="00A323D3"/>
    <w:rsid w:val="00A343FF"/>
    <w:rsid w:val="00A36831"/>
    <w:rsid w:val="00A43FE5"/>
    <w:rsid w:val="00A50400"/>
    <w:rsid w:val="00A50CC6"/>
    <w:rsid w:val="00A5206B"/>
    <w:rsid w:val="00A55786"/>
    <w:rsid w:val="00A56354"/>
    <w:rsid w:val="00A563DA"/>
    <w:rsid w:val="00A57D6A"/>
    <w:rsid w:val="00A72AE5"/>
    <w:rsid w:val="00A73E1B"/>
    <w:rsid w:val="00A73EF2"/>
    <w:rsid w:val="00A765D9"/>
    <w:rsid w:val="00A860BB"/>
    <w:rsid w:val="00AA481E"/>
    <w:rsid w:val="00AB072E"/>
    <w:rsid w:val="00AB3CAF"/>
    <w:rsid w:val="00AB4393"/>
    <w:rsid w:val="00AC070B"/>
    <w:rsid w:val="00AC5816"/>
    <w:rsid w:val="00AD258A"/>
    <w:rsid w:val="00AD5B96"/>
    <w:rsid w:val="00AD7795"/>
    <w:rsid w:val="00AE0541"/>
    <w:rsid w:val="00AE5796"/>
    <w:rsid w:val="00AE7357"/>
    <w:rsid w:val="00AF3CD5"/>
    <w:rsid w:val="00AF462F"/>
    <w:rsid w:val="00AF5E64"/>
    <w:rsid w:val="00AF75AE"/>
    <w:rsid w:val="00AF7ACF"/>
    <w:rsid w:val="00B02061"/>
    <w:rsid w:val="00B04510"/>
    <w:rsid w:val="00B0525C"/>
    <w:rsid w:val="00B053E5"/>
    <w:rsid w:val="00B123F4"/>
    <w:rsid w:val="00B21A44"/>
    <w:rsid w:val="00B242CA"/>
    <w:rsid w:val="00B31442"/>
    <w:rsid w:val="00B31BA4"/>
    <w:rsid w:val="00B32956"/>
    <w:rsid w:val="00B32FAE"/>
    <w:rsid w:val="00B33EB8"/>
    <w:rsid w:val="00B44EA8"/>
    <w:rsid w:val="00B4589D"/>
    <w:rsid w:val="00B45FEB"/>
    <w:rsid w:val="00B467E0"/>
    <w:rsid w:val="00B50ACE"/>
    <w:rsid w:val="00B53724"/>
    <w:rsid w:val="00B649C8"/>
    <w:rsid w:val="00B66243"/>
    <w:rsid w:val="00B74731"/>
    <w:rsid w:val="00B827A2"/>
    <w:rsid w:val="00B82920"/>
    <w:rsid w:val="00B82DDD"/>
    <w:rsid w:val="00B87D34"/>
    <w:rsid w:val="00B93DE9"/>
    <w:rsid w:val="00B97691"/>
    <w:rsid w:val="00B97BF4"/>
    <w:rsid w:val="00BA0027"/>
    <w:rsid w:val="00BA05D2"/>
    <w:rsid w:val="00BA2600"/>
    <w:rsid w:val="00BA26AB"/>
    <w:rsid w:val="00BA3FE5"/>
    <w:rsid w:val="00BA5707"/>
    <w:rsid w:val="00BA78AB"/>
    <w:rsid w:val="00BB5A99"/>
    <w:rsid w:val="00BC1398"/>
    <w:rsid w:val="00BC361F"/>
    <w:rsid w:val="00BD0B6B"/>
    <w:rsid w:val="00BD529A"/>
    <w:rsid w:val="00BD6EB0"/>
    <w:rsid w:val="00BE190D"/>
    <w:rsid w:val="00BE2350"/>
    <w:rsid w:val="00BE297E"/>
    <w:rsid w:val="00BE6548"/>
    <w:rsid w:val="00BE65E1"/>
    <w:rsid w:val="00BF6F84"/>
    <w:rsid w:val="00C0261E"/>
    <w:rsid w:val="00C057B3"/>
    <w:rsid w:val="00C07D55"/>
    <w:rsid w:val="00C07DF5"/>
    <w:rsid w:val="00C12C47"/>
    <w:rsid w:val="00C12EEE"/>
    <w:rsid w:val="00C13F25"/>
    <w:rsid w:val="00C15D55"/>
    <w:rsid w:val="00C16B31"/>
    <w:rsid w:val="00C259F6"/>
    <w:rsid w:val="00C31080"/>
    <w:rsid w:val="00C34AE0"/>
    <w:rsid w:val="00C37E3D"/>
    <w:rsid w:val="00C422CB"/>
    <w:rsid w:val="00C44B1E"/>
    <w:rsid w:val="00C5029F"/>
    <w:rsid w:val="00C53770"/>
    <w:rsid w:val="00C62996"/>
    <w:rsid w:val="00C71F6E"/>
    <w:rsid w:val="00C7231E"/>
    <w:rsid w:val="00C7337F"/>
    <w:rsid w:val="00C74A82"/>
    <w:rsid w:val="00C829C6"/>
    <w:rsid w:val="00C838DF"/>
    <w:rsid w:val="00C8432D"/>
    <w:rsid w:val="00C8500E"/>
    <w:rsid w:val="00C85AFB"/>
    <w:rsid w:val="00C87923"/>
    <w:rsid w:val="00C91AFE"/>
    <w:rsid w:val="00C91E7A"/>
    <w:rsid w:val="00C922D5"/>
    <w:rsid w:val="00C9469A"/>
    <w:rsid w:val="00CA35E1"/>
    <w:rsid w:val="00CA3662"/>
    <w:rsid w:val="00CA77F6"/>
    <w:rsid w:val="00CB11FB"/>
    <w:rsid w:val="00CB2153"/>
    <w:rsid w:val="00CB2FF3"/>
    <w:rsid w:val="00CB3822"/>
    <w:rsid w:val="00CB42DC"/>
    <w:rsid w:val="00CB57F5"/>
    <w:rsid w:val="00CB7D21"/>
    <w:rsid w:val="00CB7E0A"/>
    <w:rsid w:val="00CB7F2E"/>
    <w:rsid w:val="00CC1C5D"/>
    <w:rsid w:val="00CC23B2"/>
    <w:rsid w:val="00CD34BC"/>
    <w:rsid w:val="00CE1D20"/>
    <w:rsid w:val="00CE4657"/>
    <w:rsid w:val="00CE4C22"/>
    <w:rsid w:val="00CE5A21"/>
    <w:rsid w:val="00CE7F22"/>
    <w:rsid w:val="00CF11AD"/>
    <w:rsid w:val="00CF39BA"/>
    <w:rsid w:val="00D0073B"/>
    <w:rsid w:val="00D00C1F"/>
    <w:rsid w:val="00D023E2"/>
    <w:rsid w:val="00D03596"/>
    <w:rsid w:val="00D04093"/>
    <w:rsid w:val="00D0541F"/>
    <w:rsid w:val="00D0548A"/>
    <w:rsid w:val="00D054E9"/>
    <w:rsid w:val="00D122F8"/>
    <w:rsid w:val="00D2200C"/>
    <w:rsid w:val="00D228E8"/>
    <w:rsid w:val="00D2675B"/>
    <w:rsid w:val="00D323AC"/>
    <w:rsid w:val="00D35B46"/>
    <w:rsid w:val="00D35EFC"/>
    <w:rsid w:val="00D36975"/>
    <w:rsid w:val="00D422AA"/>
    <w:rsid w:val="00D45826"/>
    <w:rsid w:val="00D51295"/>
    <w:rsid w:val="00D53F3A"/>
    <w:rsid w:val="00D560C0"/>
    <w:rsid w:val="00D61044"/>
    <w:rsid w:val="00D63EC2"/>
    <w:rsid w:val="00D64B08"/>
    <w:rsid w:val="00D6662B"/>
    <w:rsid w:val="00D70099"/>
    <w:rsid w:val="00D72EB7"/>
    <w:rsid w:val="00D742E7"/>
    <w:rsid w:val="00D91BAE"/>
    <w:rsid w:val="00D9762C"/>
    <w:rsid w:val="00D97A66"/>
    <w:rsid w:val="00DA2F8F"/>
    <w:rsid w:val="00DA3F2D"/>
    <w:rsid w:val="00DA5547"/>
    <w:rsid w:val="00DA561E"/>
    <w:rsid w:val="00DA5666"/>
    <w:rsid w:val="00DB0E4C"/>
    <w:rsid w:val="00DB5295"/>
    <w:rsid w:val="00DC123F"/>
    <w:rsid w:val="00DC61AB"/>
    <w:rsid w:val="00DC7795"/>
    <w:rsid w:val="00DD5BDC"/>
    <w:rsid w:val="00DE357F"/>
    <w:rsid w:val="00DF5C94"/>
    <w:rsid w:val="00DF67D8"/>
    <w:rsid w:val="00DF7CCC"/>
    <w:rsid w:val="00E01B69"/>
    <w:rsid w:val="00E03A8B"/>
    <w:rsid w:val="00E04595"/>
    <w:rsid w:val="00E07603"/>
    <w:rsid w:val="00E07622"/>
    <w:rsid w:val="00E11F56"/>
    <w:rsid w:val="00E14956"/>
    <w:rsid w:val="00E1538D"/>
    <w:rsid w:val="00E24D4E"/>
    <w:rsid w:val="00E27998"/>
    <w:rsid w:val="00E310F7"/>
    <w:rsid w:val="00E3148F"/>
    <w:rsid w:val="00E318FA"/>
    <w:rsid w:val="00E31AAB"/>
    <w:rsid w:val="00E31E68"/>
    <w:rsid w:val="00E33C21"/>
    <w:rsid w:val="00E41074"/>
    <w:rsid w:val="00E414DD"/>
    <w:rsid w:val="00E52099"/>
    <w:rsid w:val="00E532E3"/>
    <w:rsid w:val="00E53D62"/>
    <w:rsid w:val="00E65404"/>
    <w:rsid w:val="00E72499"/>
    <w:rsid w:val="00E73D81"/>
    <w:rsid w:val="00E74954"/>
    <w:rsid w:val="00E8151A"/>
    <w:rsid w:val="00E855DC"/>
    <w:rsid w:val="00E90C97"/>
    <w:rsid w:val="00E92BC0"/>
    <w:rsid w:val="00E97A7E"/>
    <w:rsid w:val="00EA2B6B"/>
    <w:rsid w:val="00EA539B"/>
    <w:rsid w:val="00EB0F15"/>
    <w:rsid w:val="00EB3DF2"/>
    <w:rsid w:val="00EB70B9"/>
    <w:rsid w:val="00EC1EC9"/>
    <w:rsid w:val="00EC2189"/>
    <w:rsid w:val="00EC2447"/>
    <w:rsid w:val="00EC4E07"/>
    <w:rsid w:val="00EC779E"/>
    <w:rsid w:val="00ED513B"/>
    <w:rsid w:val="00ED6A64"/>
    <w:rsid w:val="00EE0459"/>
    <w:rsid w:val="00EE5B4E"/>
    <w:rsid w:val="00EE6BAA"/>
    <w:rsid w:val="00EF03B0"/>
    <w:rsid w:val="00EF57F0"/>
    <w:rsid w:val="00EF5C50"/>
    <w:rsid w:val="00F0187F"/>
    <w:rsid w:val="00F02748"/>
    <w:rsid w:val="00F034AC"/>
    <w:rsid w:val="00F06AF2"/>
    <w:rsid w:val="00F104FA"/>
    <w:rsid w:val="00F139B6"/>
    <w:rsid w:val="00F1486E"/>
    <w:rsid w:val="00F14BC0"/>
    <w:rsid w:val="00F17D4E"/>
    <w:rsid w:val="00F20373"/>
    <w:rsid w:val="00F21136"/>
    <w:rsid w:val="00F24BEC"/>
    <w:rsid w:val="00F253DE"/>
    <w:rsid w:val="00F33F50"/>
    <w:rsid w:val="00F35BB6"/>
    <w:rsid w:val="00F36E37"/>
    <w:rsid w:val="00F41193"/>
    <w:rsid w:val="00F4142D"/>
    <w:rsid w:val="00F41516"/>
    <w:rsid w:val="00F43030"/>
    <w:rsid w:val="00F450CF"/>
    <w:rsid w:val="00F47552"/>
    <w:rsid w:val="00F515B3"/>
    <w:rsid w:val="00F52BB4"/>
    <w:rsid w:val="00F56858"/>
    <w:rsid w:val="00F573E6"/>
    <w:rsid w:val="00F639C7"/>
    <w:rsid w:val="00F65D15"/>
    <w:rsid w:val="00F70A7B"/>
    <w:rsid w:val="00F712D6"/>
    <w:rsid w:val="00F72B5E"/>
    <w:rsid w:val="00F75E6D"/>
    <w:rsid w:val="00F829BA"/>
    <w:rsid w:val="00F84A4B"/>
    <w:rsid w:val="00F85CA0"/>
    <w:rsid w:val="00F85D47"/>
    <w:rsid w:val="00FA55C6"/>
    <w:rsid w:val="00FA58E4"/>
    <w:rsid w:val="00FA7663"/>
    <w:rsid w:val="00FB0F36"/>
    <w:rsid w:val="00FB1A03"/>
    <w:rsid w:val="00FB3911"/>
    <w:rsid w:val="00FB39E0"/>
    <w:rsid w:val="00FB421F"/>
    <w:rsid w:val="00FC2443"/>
    <w:rsid w:val="00FD0030"/>
    <w:rsid w:val="00FD25C1"/>
    <w:rsid w:val="00FD2E91"/>
    <w:rsid w:val="00FD3059"/>
    <w:rsid w:val="00FE3604"/>
    <w:rsid w:val="00FE4302"/>
    <w:rsid w:val="00FF32B2"/>
    <w:rsid w:val="00FF7CAC"/>
    <w:rsid w:val="048F03BF"/>
    <w:rsid w:val="09F1345C"/>
    <w:rsid w:val="0E5E1C72"/>
    <w:rsid w:val="10AD7102"/>
    <w:rsid w:val="13A63EDA"/>
    <w:rsid w:val="15263AEF"/>
    <w:rsid w:val="164E6403"/>
    <w:rsid w:val="1A8B4B93"/>
    <w:rsid w:val="23AE2DA5"/>
    <w:rsid w:val="29C03CDC"/>
    <w:rsid w:val="2AAA0ED7"/>
    <w:rsid w:val="2B69474C"/>
    <w:rsid w:val="2E8A0417"/>
    <w:rsid w:val="33E9233E"/>
    <w:rsid w:val="35593511"/>
    <w:rsid w:val="38F17DBC"/>
    <w:rsid w:val="48A27B87"/>
    <w:rsid w:val="4AE253FD"/>
    <w:rsid w:val="520E0072"/>
    <w:rsid w:val="52223F4E"/>
    <w:rsid w:val="5D4101F8"/>
    <w:rsid w:val="5D4B2873"/>
    <w:rsid w:val="60E65D74"/>
    <w:rsid w:val="6A744902"/>
    <w:rsid w:val="6AE85F85"/>
    <w:rsid w:val="6E6D3569"/>
    <w:rsid w:val="7220185F"/>
    <w:rsid w:val="771D0FC3"/>
    <w:rsid w:val="77900A52"/>
    <w:rsid w:val="799F3B2E"/>
    <w:rsid w:val="7A837C4E"/>
    <w:rsid w:val="7F844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1DD68B5"/>
  <w15:chartTrackingRefBased/>
  <w15:docId w15:val="{434908B8-6C42-41B0-889B-222B1283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caption" w:semiHidden="1" w:unhideWhenUsed="1" w:qFormat="1"/>
    <w:lsdException w:name="toa heading" w:uiPriority="99" w:qFormat="1"/>
    <w:lsdException w:name="Title" w:qFormat="1"/>
    <w:lsdException w:name="Default Paragraph Font" w:uiPriority="1" w:unhideWhenUsed="1"/>
    <w:lsdException w:name="Body Text" w:uiPriority="99" w:qFormat="1"/>
    <w:lsdException w:name="Subtitle" w:qFormat="1"/>
    <w:lsdException w:name="Date" w:uiPriority="99"/>
    <w:lsdException w:name="Body Text Indent 2" w:uiPriority="99"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8E23EE"/>
    <w:pPr>
      <w:widowControl w:val="0"/>
      <w:jc w:val="both"/>
    </w:pPr>
    <w:rPr>
      <w:rFonts w:eastAsia="仿宋_GB2312"/>
      <w:kern w:val="2"/>
      <w:sz w:val="21"/>
      <w:szCs w:val="22"/>
    </w:rPr>
  </w:style>
  <w:style w:type="paragraph" w:styleId="2">
    <w:name w:val="heading 2"/>
    <w:basedOn w:val="a"/>
    <w:next w:val="a"/>
    <w:qFormat/>
    <w:pPr>
      <w:spacing w:before="100" w:beforeAutospacing="1" w:after="100" w:afterAutospacing="1"/>
      <w:jc w:val="left"/>
      <w:outlineLvl w:val="1"/>
    </w:pPr>
    <w:rPr>
      <w:rFonts w:ascii="宋体" w:eastAsia="宋体" w:hAnsi="宋体" w:hint="eastAsia"/>
      <w:b/>
      <w:bCs/>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style>
  <w:style w:type="paragraph" w:styleId="a5">
    <w:name w:val="Normal (Web)"/>
    <w:basedOn w:val="a"/>
    <w:uiPriority w:val="99"/>
    <w:pPr>
      <w:spacing w:before="100" w:beforeAutospacing="1" w:after="100" w:afterAutospacing="1"/>
      <w:jc w:val="left"/>
    </w:pPr>
    <w:rPr>
      <w:kern w:val="0"/>
      <w:sz w:val="24"/>
    </w:rPr>
  </w:style>
  <w:style w:type="paragraph" w:styleId="a6">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10"/>
    <w:qFormat/>
    <w:pPr>
      <w:tabs>
        <w:tab w:val="center" w:pos="4153"/>
        <w:tab w:val="right" w:pos="8306"/>
      </w:tabs>
      <w:snapToGrid w:val="0"/>
      <w:jc w:val="left"/>
    </w:pPr>
    <w:rPr>
      <w:sz w:val="18"/>
    </w:rPr>
  </w:style>
  <w:style w:type="paragraph" w:styleId="a0">
    <w:name w:val="Body Text"/>
    <w:basedOn w:val="a"/>
    <w:link w:val="Char"/>
    <w:uiPriority w:val="99"/>
    <w:qFormat/>
    <w:rsid w:val="008E23EE"/>
    <w:pPr>
      <w:spacing w:after="120"/>
    </w:pPr>
    <w:rPr>
      <w:szCs w:val="20"/>
    </w:rPr>
  </w:style>
  <w:style w:type="character" w:customStyle="1" w:styleId="Char">
    <w:name w:val="正文文本 Char"/>
    <w:basedOn w:val="a1"/>
    <w:link w:val="a0"/>
    <w:uiPriority w:val="99"/>
    <w:rsid w:val="008E23EE"/>
    <w:rPr>
      <w:rFonts w:eastAsia="仿宋_GB2312"/>
      <w:kern w:val="2"/>
      <w:sz w:val="21"/>
    </w:rPr>
  </w:style>
  <w:style w:type="paragraph" w:styleId="7">
    <w:name w:val="toc 7"/>
    <w:basedOn w:val="a"/>
    <w:next w:val="a"/>
    <w:uiPriority w:val="39"/>
    <w:unhideWhenUsed/>
    <w:rsid w:val="008E23EE"/>
    <w:pPr>
      <w:ind w:leftChars="1200" w:left="2520"/>
    </w:pPr>
    <w:rPr>
      <w:rFonts w:ascii="等线" w:eastAsia="等线" w:hAnsi="等线"/>
    </w:rPr>
  </w:style>
  <w:style w:type="paragraph" w:styleId="a8">
    <w:name w:val="toa heading"/>
    <w:basedOn w:val="a"/>
    <w:next w:val="a"/>
    <w:uiPriority w:val="99"/>
    <w:qFormat/>
    <w:rsid w:val="008E23EE"/>
    <w:pPr>
      <w:adjustRightInd w:val="0"/>
      <w:spacing w:before="120" w:line="360" w:lineRule="auto"/>
      <w:ind w:firstLineChars="200" w:firstLine="200"/>
    </w:pPr>
    <w:rPr>
      <w:rFonts w:ascii="Cambria" w:hAnsi="Cambria"/>
      <w:sz w:val="24"/>
      <w:szCs w:val="24"/>
    </w:rPr>
  </w:style>
  <w:style w:type="paragraph" w:styleId="5">
    <w:name w:val="toc 5"/>
    <w:basedOn w:val="a"/>
    <w:next w:val="a"/>
    <w:uiPriority w:val="39"/>
    <w:unhideWhenUsed/>
    <w:rsid w:val="008E23EE"/>
    <w:pPr>
      <w:ind w:leftChars="800" w:left="1680"/>
    </w:pPr>
    <w:rPr>
      <w:rFonts w:ascii="等线" w:eastAsia="等线" w:hAnsi="等线"/>
    </w:rPr>
  </w:style>
  <w:style w:type="paragraph" w:styleId="3">
    <w:name w:val="toc 3"/>
    <w:basedOn w:val="a"/>
    <w:next w:val="a"/>
    <w:uiPriority w:val="39"/>
    <w:unhideWhenUsed/>
    <w:rsid w:val="008E23EE"/>
    <w:pPr>
      <w:tabs>
        <w:tab w:val="right" w:leader="dot" w:pos="8834"/>
      </w:tabs>
      <w:spacing w:line="576" w:lineRule="exact"/>
      <w:ind w:leftChars="400" w:left="1803" w:hangingChars="301" w:hanging="963"/>
    </w:pPr>
  </w:style>
  <w:style w:type="paragraph" w:styleId="8">
    <w:name w:val="toc 8"/>
    <w:basedOn w:val="a"/>
    <w:next w:val="a"/>
    <w:uiPriority w:val="39"/>
    <w:unhideWhenUsed/>
    <w:rsid w:val="008E23EE"/>
    <w:pPr>
      <w:ind w:leftChars="1400" w:left="2940"/>
    </w:pPr>
    <w:rPr>
      <w:rFonts w:ascii="等线" w:eastAsia="等线" w:hAnsi="等线"/>
    </w:rPr>
  </w:style>
  <w:style w:type="paragraph" w:styleId="a9">
    <w:name w:val="Date"/>
    <w:basedOn w:val="a"/>
    <w:next w:val="a"/>
    <w:link w:val="Char0"/>
    <w:uiPriority w:val="99"/>
    <w:unhideWhenUsed/>
    <w:rsid w:val="008E23EE"/>
    <w:pPr>
      <w:ind w:leftChars="2500" w:left="100"/>
    </w:pPr>
  </w:style>
  <w:style w:type="character" w:customStyle="1" w:styleId="Char0">
    <w:name w:val="日期 Char"/>
    <w:basedOn w:val="a1"/>
    <w:link w:val="a9"/>
    <w:uiPriority w:val="99"/>
    <w:rsid w:val="008E23EE"/>
    <w:rPr>
      <w:rFonts w:eastAsia="仿宋_GB2312"/>
      <w:kern w:val="2"/>
      <w:sz w:val="21"/>
      <w:szCs w:val="22"/>
    </w:rPr>
  </w:style>
  <w:style w:type="paragraph" w:styleId="20">
    <w:name w:val="Body Text Indent 2"/>
    <w:basedOn w:val="a"/>
    <w:link w:val="2Char"/>
    <w:uiPriority w:val="99"/>
    <w:qFormat/>
    <w:rsid w:val="008E23EE"/>
    <w:pPr>
      <w:spacing w:after="120" w:line="480" w:lineRule="auto"/>
      <w:ind w:leftChars="200" w:left="420"/>
    </w:pPr>
  </w:style>
  <w:style w:type="character" w:customStyle="1" w:styleId="2Char">
    <w:name w:val="正文文本缩进 2 Char"/>
    <w:basedOn w:val="a1"/>
    <w:link w:val="20"/>
    <w:uiPriority w:val="99"/>
    <w:rsid w:val="008E23EE"/>
    <w:rPr>
      <w:rFonts w:eastAsia="仿宋_GB2312"/>
      <w:kern w:val="2"/>
      <w:sz w:val="21"/>
      <w:szCs w:val="22"/>
    </w:rPr>
  </w:style>
  <w:style w:type="character" w:customStyle="1" w:styleId="Char10">
    <w:name w:val="页脚 Char1"/>
    <w:link w:val="a7"/>
    <w:rsid w:val="008E23EE"/>
    <w:rPr>
      <w:rFonts w:eastAsia="仿宋_GB2312"/>
      <w:kern w:val="2"/>
      <w:sz w:val="18"/>
      <w:szCs w:val="32"/>
    </w:rPr>
  </w:style>
  <w:style w:type="character" w:customStyle="1" w:styleId="Char1">
    <w:name w:val="页眉 Char1"/>
    <w:link w:val="a6"/>
    <w:uiPriority w:val="99"/>
    <w:rsid w:val="008E23EE"/>
    <w:rPr>
      <w:rFonts w:eastAsia="仿宋_GB2312"/>
      <w:kern w:val="2"/>
      <w:sz w:val="18"/>
      <w:szCs w:val="18"/>
    </w:rPr>
  </w:style>
  <w:style w:type="paragraph" w:styleId="1">
    <w:name w:val="toc 1"/>
    <w:basedOn w:val="a"/>
    <w:next w:val="a"/>
    <w:uiPriority w:val="39"/>
    <w:unhideWhenUsed/>
    <w:rsid w:val="008E23EE"/>
    <w:pPr>
      <w:tabs>
        <w:tab w:val="right" w:leader="dot" w:pos="8834"/>
      </w:tabs>
      <w:spacing w:line="576" w:lineRule="exact"/>
    </w:pPr>
    <w:rPr>
      <w:rFonts w:eastAsia="黑体"/>
      <w:color w:val="000000"/>
      <w:sz w:val="32"/>
      <w:szCs w:val="32"/>
    </w:rPr>
  </w:style>
  <w:style w:type="paragraph" w:styleId="4">
    <w:name w:val="toc 4"/>
    <w:basedOn w:val="a"/>
    <w:next w:val="a"/>
    <w:uiPriority w:val="39"/>
    <w:unhideWhenUsed/>
    <w:rsid w:val="008E23EE"/>
    <w:pPr>
      <w:ind w:leftChars="600" w:left="1260"/>
    </w:pPr>
    <w:rPr>
      <w:rFonts w:ascii="等线" w:eastAsia="等线" w:hAnsi="等线"/>
    </w:rPr>
  </w:style>
  <w:style w:type="paragraph" w:styleId="6">
    <w:name w:val="toc 6"/>
    <w:basedOn w:val="a"/>
    <w:next w:val="a"/>
    <w:uiPriority w:val="39"/>
    <w:unhideWhenUsed/>
    <w:rsid w:val="008E23EE"/>
    <w:pPr>
      <w:ind w:leftChars="1000" w:left="2100"/>
    </w:pPr>
    <w:rPr>
      <w:rFonts w:ascii="等线" w:eastAsia="等线" w:hAnsi="等线"/>
    </w:rPr>
  </w:style>
  <w:style w:type="paragraph" w:styleId="21">
    <w:name w:val="toc 2"/>
    <w:basedOn w:val="a"/>
    <w:next w:val="a"/>
    <w:uiPriority w:val="39"/>
    <w:unhideWhenUsed/>
    <w:rsid w:val="008E23EE"/>
    <w:pPr>
      <w:ind w:leftChars="200" w:left="420"/>
    </w:pPr>
  </w:style>
  <w:style w:type="paragraph" w:styleId="9">
    <w:name w:val="toc 9"/>
    <w:basedOn w:val="a"/>
    <w:next w:val="a"/>
    <w:uiPriority w:val="39"/>
    <w:unhideWhenUsed/>
    <w:rsid w:val="008E23EE"/>
    <w:pPr>
      <w:ind w:leftChars="1600" w:left="3360"/>
    </w:pPr>
    <w:rPr>
      <w:rFonts w:ascii="等线" w:eastAsia="等线" w:hAnsi="等线"/>
    </w:rPr>
  </w:style>
  <w:style w:type="character" w:styleId="aa">
    <w:name w:val="Hyperlink"/>
    <w:uiPriority w:val="99"/>
    <w:unhideWhenUsed/>
    <w:rsid w:val="008E23EE"/>
    <w:rPr>
      <w:color w:val="0563C1"/>
      <w:u w:val="single"/>
    </w:rPr>
  </w:style>
  <w:style w:type="character" w:customStyle="1" w:styleId="Char2">
    <w:name w:val="页脚 Char"/>
    <w:qFormat/>
    <w:rsid w:val="008E23EE"/>
    <w:rPr>
      <w:rFonts w:eastAsia="宋体"/>
      <w:sz w:val="18"/>
      <w:szCs w:val="18"/>
    </w:rPr>
  </w:style>
  <w:style w:type="character" w:customStyle="1" w:styleId="font31">
    <w:name w:val="font31"/>
    <w:uiPriority w:val="99"/>
    <w:qFormat/>
    <w:rsid w:val="008E23EE"/>
    <w:rPr>
      <w:rFonts w:ascii="华文中宋" w:eastAsia="华文中宋" w:hAnsi="华文中宋" w:cs="华文中宋"/>
      <w:color w:val="000000"/>
      <w:sz w:val="21"/>
      <w:szCs w:val="21"/>
      <w:u w:val="none"/>
    </w:rPr>
  </w:style>
  <w:style w:type="character" w:customStyle="1" w:styleId="font51">
    <w:name w:val="font51"/>
    <w:uiPriority w:val="99"/>
    <w:qFormat/>
    <w:rsid w:val="008E23EE"/>
    <w:rPr>
      <w:rFonts w:ascii="Times New Roman" w:hAnsi="Times New Roman" w:cs="Times New Roman"/>
      <w:color w:val="000000"/>
      <w:sz w:val="20"/>
      <w:szCs w:val="20"/>
      <w:u w:val="none"/>
    </w:rPr>
  </w:style>
  <w:style w:type="character" w:customStyle="1" w:styleId="font41">
    <w:name w:val="font41"/>
    <w:uiPriority w:val="99"/>
    <w:qFormat/>
    <w:rsid w:val="008E23EE"/>
    <w:rPr>
      <w:rFonts w:ascii="宋体" w:eastAsia="宋体" w:hAnsi="宋体" w:cs="宋体"/>
      <w:color w:val="000000"/>
      <w:sz w:val="20"/>
      <w:szCs w:val="20"/>
      <w:u w:val="none"/>
    </w:rPr>
  </w:style>
  <w:style w:type="character" w:customStyle="1" w:styleId="font11">
    <w:name w:val="font11"/>
    <w:uiPriority w:val="99"/>
    <w:qFormat/>
    <w:rsid w:val="008E23EE"/>
    <w:rPr>
      <w:rFonts w:ascii="宋体" w:eastAsia="宋体" w:hAnsi="宋体" w:cs="宋体"/>
      <w:color w:val="000000"/>
      <w:sz w:val="20"/>
      <w:szCs w:val="20"/>
      <w:u w:val="none"/>
    </w:rPr>
  </w:style>
  <w:style w:type="character" w:customStyle="1" w:styleId="UnresolvedMention">
    <w:name w:val="Unresolved Mention"/>
    <w:uiPriority w:val="99"/>
    <w:unhideWhenUsed/>
    <w:rsid w:val="008E23EE"/>
    <w:rPr>
      <w:color w:val="605E5C"/>
      <w:shd w:val="clear" w:color="auto" w:fill="E1DFDD"/>
    </w:rPr>
  </w:style>
  <w:style w:type="character" w:customStyle="1" w:styleId="Char3">
    <w:name w:val="页眉 Char"/>
    <w:uiPriority w:val="99"/>
    <w:rsid w:val="008E23EE"/>
    <w:rPr>
      <w:rFonts w:ascii="Times New Roman" w:eastAsia="华文仿宋"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1306;&#25919;&#24220;&#35268;&#33539;&#24615;&#25991;&#20214;&#21046;&#20316;&#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13B21-0037-4843-9941-2D96ACB4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区政府规范性文件制作模板.dotx</Template>
  <TotalTime>52</TotalTime>
  <Pages>84</Pages>
  <Words>5745</Words>
  <Characters>32747</Characters>
  <Application>Microsoft Office Word</Application>
  <DocSecurity>0</DocSecurity>
  <Lines>272</Lines>
  <Paragraphs>76</Paragraphs>
  <ScaleCrop>false</ScaleCrop>
  <Company>CZSW</Company>
  <LinksUpToDate>false</LinksUpToDate>
  <CharactersWithSpaces>38416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文旅体局收文员</cp:lastModifiedBy>
  <cp:revision>11</cp:revision>
  <cp:lastPrinted>2003-04-03T02:14:00Z</cp:lastPrinted>
  <dcterms:created xsi:type="dcterms:W3CDTF">2022-11-03T09:12:00Z</dcterms:created>
  <dcterms:modified xsi:type="dcterms:W3CDTF">2022-12-06T01:21:00Z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9A3E314CC3964C1CBA0990C996E79E47</vt:lpwstr>
  </property>
</Properties>
</file>