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FA" w:rsidRPr="00DD2EBE" w:rsidRDefault="00560DFA" w:rsidP="00560DFA">
      <w:pPr>
        <w:spacing w:line="576" w:lineRule="exact"/>
        <w:jc w:val="center"/>
        <w:rPr>
          <w:sz w:val="32"/>
          <w:szCs w:val="32"/>
        </w:rPr>
      </w:pPr>
    </w:p>
    <w:p w:rsidR="00560DFA" w:rsidRPr="00DD2EBE" w:rsidRDefault="00560DFA" w:rsidP="00560DFA">
      <w:pPr>
        <w:spacing w:line="576" w:lineRule="exact"/>
        <w:jc w:val="center"/>
        <w:rPr>
          <w:sz w:val="32"/>
          <w:szCs w:val="32"/>
        </w:rPr>
      </w:pPr>
    </w:p>
    <w:p w:rsidR="00560DFA" w:rsidRPr="00DD2EBE" w:rsidRDefault="00560DFA" w:rsidP="00560DFA">
      <w:pPr>
        <w:spacing w:line="576" w:lineRule="exact"/>
        <w:jc w:val="center"/>
        <w:rPr>
          <w:sz w:val="32"/>
          <w:szCs w:val="32"/>
        </w:rPr>
      </w:pPr>
    </w:p>
    <w:p w:rsidR="00560DFA" w:rsidRPr="00DD2EBE" w:rsidRDefault="001A79C2" w:rsidP="00560DFA">
      <w:pPr>
        <w:spacing w:line="560" w:lineRule="exact"/>
        <w:jc w:val="center"/>
        <w:rPr>
          <w:rFonts w:eastAsia="方正小标宋简体"/>
          <w:w w:val="80"/>
          <w:sz w:val="44"/>
          <w:szCs w:val="44"/>
        </w:rPr>
      </w:pPr>
      <w:r w:rsidRPr="00DD2EBE">
        <w:rPr>
          <w:rFonts w:eastAsia="方正小标宋简体"/>
          <w:w w:val="80"/>
          <w:sz w:val="44"/>
          <w:szCs w:val="44"/>
        </w:rPr>
        <w:t>叶集区平岗街道新型冠状病毒感染的肺炎疫情应急指挥部关于进一步加强疫情防控网格化管理</w:t>
      </w:r>
      <w:r w:rsidR="00560DFA" w:rsidRPr="00DD2EBE">
        <w:rPr>
          <w:rFonts w:eastAsia="方正小标宋简体"/>
          <w:w w:val="80"/>
          <w:sz w:val="44"/>
          <w:szCs w:val="44"/>
        </w:rPr>
        <w:t>和</w:t>
      </w:r>
    </w:p>
    <w:p w:rsidR="001A79C2" w:rsidRPr="00DD2EBE" w:rsidRDefault="001A79C2" w:rsidP="00560DFA">
      <w:pPr>
        <w:spacing w:line="560" w:lineRule="exact"/>
        <w:jc w:val="center"/>
        <w:rPr>
          <w:rFonts w:eastAsia="方正小标宋简体"/>
          <w:w w:val="80"/>
          <w:sz w:val="44"/>
          <w:szCs w:val="44"/>
        </w:rPr>
      </w:pPr>
      <w:r w:rsidRPr="00DD2EBE">
        <w:rPr>
          <w:rFonts w:eastAsia="方正小标宋简体"/>
          <w:w w:val="80"/>
          <w:sz w:val="44"/>
          <w:szCs w:val="44"/>
        </w:rPr>
        <w:t>严格落实疫情防控各项</w:t>
      </w:r>
      <w:r w:rsidR="00B71A19">
        <w:rPr>
          <w:rFonts w:eastAsia="方正小标宋简体" w:hint="eastAsia"/>
          <w:w w:val="80"/>
          <w:sz w:val="44"/>
          <w:szCs w:val="44"/>
        </w:rPr>
        <w:t>措</w:t>
      </w:r>
      <w:r w:rsidRPr="00DD2EBE">
        <w:rPr>
          <w:rFonts w:eastAsia="方正小标宋简体"/>
          <w:w w:val="80"/>
          <w:sz w:val="44"/>
          <w:szCs w:val="44"/>
        </w:rPr>
        <w:t>施的通知</w:t>
      </w:r>
    </w:p>
    <w:p w:rsidR="001A79C2" w:rsidRPr="00D1679F" w:rsidRDefault="001A79C2" w:rsidP="001A79C2">
      <w:pPr>
        <w:spacing w:line="560" w:lineRule="exact"/>
        <w:rPr>
          <w:sz w:val="32"/>
          <w:szCs w:val="32"/>
        </w:rPr>
      </w:pPr>
    </w:p>
    <w:p w:rsidR="001A79C2" w:rsidRPr="00DD2EBE" w:rsidRDefault="00560DFA" w:rsidP="00D1679F">
      <w:pPr>
        <w:spacing w:line="576" w:lineRule="exact"/>
        <w:jc w:val="left"/>
        <w:rPr>
          <w:sz w:val="32"/>
          <w:szCs w:val="32"/>
        </w:rPr>
      </w:pPr>
      <w:r w:rsidRPr="00DD2EBE">
        <w:rPr>
          <w:color w:val="000000"/>
          <w:sz w:val="32"/>
          <w:szCs w:val="32"/>
        </w:rPr>
        <w:t>各村、办、中心、队：</w:t>
      </w:r>
    </w:p>
    <w:p w:rsidR="001A79C2" w:rsidRPr="00DD2EBE" w:rsidRDefault="001A79C2" w:rsidP="00D1679F">
      <w:pPr>
        <w:spacing w:line="576" w:lineRule="exact"/>
        <w:ind w:firstLineChars="200" w:firstLine="640"/>
        <w:rPr>
          <w:sz w:val="32"/>
          <w:szCs w:val="32"/>
        </w:rPr>
      </w:pPr>
      <w:r w:rsidRPr="00DD2EBE">
        <w:rPr>
          <w:sz w:val="32"/>
          <w:szCs w:val="32"/>
        </w:rPr>
        <w:t>为切实推动</w:t>
      </w:r>
      <w:r w:rsidR="00B71A19">
        <w:rPr>
          <w:rFonts w:hint="eastAsia"/>
          <w:sz w:val="32"/>
          <w:szCs w:val="32"/>
        </w:rPr>
        <w:t>平岗街道</w:t>
      </w:r>
      <w:r w:rsidRPr="00DD2EBE">
        <w:rPr>
          <w:sz w:val="32"/>
          <w:szCs w:val="32"/>
        </w:rPr>
        <w:t>新型冠状病毒感染的肺炎疫情防控工作，进一步加强疫情防控网格化管理</w:t>
      </w:r>
      <w:r w:rsidR="00560DFA" w:rsidRPr="00DD2EBE">
        <w:rPr>
          <w:sz w:val="32"/>
          <w:szCs w:val="32"/>
        </w:rPr>
        <w:t>和严格落实疫情防控各项措施</w:t>
      </w:r>
      <w:r w:rsidRPr="00DD2EBE">
        <w:rPr>
          <w:sz w:val="32"/>
          <w:szCs w:val="32"/>
        </w:rPr>
        <w:t>，现将有关事项明确如下：</w:t>
      </w:r>
    </w:p>
    <w:p w:rsidR="001A79C2" w:rsidRPr="00DD2EBE" w:rsidRDefault="001A79C2" w:rsidP="00D1679F">
      <w:pPr>
        <w:numPr>
          <w:ilvl w:val="0"/>
          <w:numId w:val="1"/>
        </w:numPr>
        <w:spacing w:line="576" w:lineRule="exact"/>
        <w:ind w:firstLineChars="200" w:firstLine="640"/>
        <w:rPr>
          <w:rFonts w:eastAsia="黑体"/>
          <w:sz w:val="32"/>
          <w:szCs w:val="32"/>
        </w:rPr>
      </w:pPr>
      <w:r w:rsidRPr="00DD2EBE">
        <w:rPr>
          <w:rFonts w:eastAsia="黑体"/>
          <w:sz w:val="32"/>
          <w:szCs w:val="32"/>
        </w:rPr>
        <w:t>构建疫情防控三级网格</w:t>
      </w:r>
    </w:p>
    <w:p w:rsidR="001A79C2" w:rsidRPr="00DD2EBE" w:rsidRDefault="00B71A19" w:rsidP="00D1679F">
      <w:pPr>
        <w:spacing w:line="576" w:lineRule="exact"/>
        <w:ind w:firstLineChars="200" w:firstLine="640"/>
        <w:rPr>
          <w:sz w:val="32"/>
          <w:szCs w:val="32"/>
        </w:rPr>
      </w:pPr>
      <w:r>
        <w:rPr>
          <w:rFonts w:hint="eastAsia"/>
          <w:sz w:val="32"/>
          <w:szCs w:val="32"/>
        </w:rPr>
        <w:t>街道</w:t>
      </w:r>
      <w:r w:rsidR="001A79C2" w:rsidRPr="00DD2EBE">
        <w:rPr>
          <w:sz w:val="32"/>
          <w:szCs w:val="32"/>
        </w:rPr>
        <w:t>以行政村为基础共建立</w:t>
      </w:r>
      <w:r w:rsidR="001A79C2" w:rsidRPr="00DD2EBE">
        <w:rPr>
          <w:sz w:val="32"/>
          <w:szCs w:val="32"/>
        </w:rPr>
        <w:t>8</w:t>
      </w:r>
      <w:r w:rsidR="001A79C2" w:rsidRPr="00DD2EBE">
        <w:rPr>
          <w:sz w:val="32"/>
          <w:szCs w:val="32"/>
        </w:rPr>
        <w:t>个三级网格，以驻村片长为三级网格长，全面负责所属网格疫情防控工作。以包组村干为二级网格长，以所包保村民组为基础建立二级网格，网格长直接负责所属网格疫情防控工作。以村民组为基础建立一级网格，由村民组长任网格员，具体负责所属网格疫情防控工作。</w:t>
      </w:r>
    </w:p>
    <w:p w:rsidR="001A79C2" w:rsidRPr="00DD2EBE" w:rsidRDefault="001A79C2" w:rsidP="00D1679F">
      <w:pPr>
        <w:numPr>
          <w:ilvl w:val="0"/>
          <w:numId w:val="1"/>
        </w:numPr>
        <w:spacing w:line="576" w:lineRule="exact"/>
        <w:ind w:firstLineChars="200" w:firstLine="640"/>
        <w:rPr>
          <w:rFonts w:eastAsia="黑体"/>
          <w:sz w:val="32"/>
          <w:szCs w:val="32"/>
        </w:rPr>
      </w:pPr>
      <w:r w:rsidRPr="00DD2EBE">
        <w:rPr>
          <w:rFonts w:eastAsia="黑体"/>
          <w:sz w:val="32"/>
          <w:szCs w:val="32"/>
        </w:rPr>
        <w:t>明确各级网格职责</w:t>
      </w:r>
    </w:p>
    <w:p w:rsidR="00DC6670" w:rsidRDefault="001A79C2" w:rsidP="00D1679F">
      <w:pPr>
        <w:spacing w:line="576" w:lineRule="exact"/>
        <w:ind w:firstLineChars="200" w:firstLine="640"/>
        <w:rPr>
          <w:sz w:val="32"/>
          <w:szCs w:val="32"/>
        </w:rPr>
        <w:sectPr w:rsidR="00DC6670" w:rsidSect="00D1679F">
          <w:footerReference w:type="even" r:id="rId8"/>
          <w:footerReference w:type="default" r:id="rId9"/>
          <w:pgSz w:w="11906" w:h="16838" w:code="9"/>
          <w:pgMar w:top="2098" w:right="1474" w:bottom="1985" w:left="1588" w:header="851" w:footer="1474" w:gutter="0"/>
          <w:cols w:space="720"/>
          <w:docGrid w:type="lines" w:linePitch="312"/>
        </w:sectPr>
      </w:pPr>
      <w:r w:rsidRPr="00DD2EBE">
        <w:rPr>
          <w:sz w:val="32"/>
          <w:szCs w:val="32"/>
        </w:rPr>
        <w:t>摸排登记重点区域流入人员信息，并建立村两委干部和村医双重包保机制，实时掌握人员动向及身体状况；推动落实宣传教育工作，在网格内形成浓厚的疫情防控舆论氛围；负责落实</w:t>
      </w:r>
      <w:r w:rsidRPr="00DD2EBE">
        <w:rPr>
          <w:sz w:val="32"/>
          <w:szCs w:val="32"/>
        </w:rPr>
        <w:t>“</w:t>
      </w:r>
      <w:r w:rsidRPr="00DD2EBE">
        <w:rPr>
          <w:sz w:val="32"/>
          <w:szCs w:val="32"/>
        </w:rPr>
        <w:t>六小六起来</w:t>
      </w:r>
      <w:r w:rsidRPr="00DD2EBE">
        <w:rPr>
          <w:sz w:val="32"/>
          <w:szCs w:val="32"/>
        </w:rPr>
        <w:t>”</w:t>
      </w:r>
      <w:r w:rsidRPr="00DD2EBE">
        <w:rPr>
          <w:sz w:val="32"/>
          <w:szCs w:val="32"/>
        </w:rPr>
        <w:t>工作，确保各项举措落到实处、取得实效；构建疫情</w:t>
      </w:r>
    </w:p>
    <w:p w:rsidR="001A79C2" w:rsidRPr="00DD2EBE" w:rsidRDefault="001A79C2" w:rsidP="00DC6670">
      <w:pPr>
        <w:spacing w:line="576" w:lineRule="exact"/>
        <w:rPr>
          <w:kern w:val="0"/>
          <w:sz w:val="32"/>
          <w:szCs w:val="32"/>
        </w:rPr>
      </w:pPr>
      <w:r w:rsidRPr="00DD2EBE">
        <w:rPr>
          <w:sz w:val="32"/>
          <w:szCs w:val="32"/>
        </w:rPr>
        <w:lastRenderedPageBreak/>
        <w:t>防控群防群治工作态势；全面负责</w:t>
      </w:r>
      <w:r w:rsidR="00B71A19">
        <w:rPr>
          <w:rFonts w:hint="eastAsia"/>
          <w:sz w:val="32"/>
          <w:szCs w:val="32"/>
        </w:rPr>
        <w:t>街道</w:t>
      </w:r>
      <w:r w:rsidRPr="00DD2EBE">
        <w:rPr>
          <w:sz w:val="32"/>
          <w:szCs w:val="32"/>
        </w:rPr>
        <w:t>应急指挥部部署的其他工作。</w:t>
      </w:r>
    </w:p>
    <w:p w:rsidR="008B7036" w:rsidRPr="00DD2EBE" w:rsidRDefault="008B7036" w:rsidP="00D1679F">
      <w:pPr>
        <w:numPr>
          <w:ilvl w:val="0"/>
          <w:numId w:val="1"/>
        </w:numPr>
        <w:spacing w:line="576" w:lineRule="exact"/>
        <w:ind w:firstLineChars="200" w:firstLine="640"/>
        <w:rPr>
          <w:rFonts w:eastAsia="黑体"/>
          <w:sz w:val="32"/>
          <w:szCs w:val="32"/>
        </w:rPr>
      </w:pPr>
      <w:r w:rsidRPr="00DD2EBE">
        <w:rPr>
          <w:rFonts w:eastAsia="黑体"/>
          <w:sz w:val="32"/>
          <w:szCs w:val="32"/>
        </w:rPr>
        <w:t>严格落实疫情防控各项措施</w:t>
      </w:r>
    </w:p>
    <w:p w:rsidR="00560DFA" w:rsidRPr="00DD2EBE" w:rsidRDefault="008B7036" w:rsidP="00D1679F">
      <w:pPr>
        <w:spacing w:line="576" w:lineRule="exact"/>
        <w:ind w:firstLineChars="200" w:firstLine="640"/>
        <w:rPr>
          <w:rFonts w:eastAsia="黑体"/>
          <w:sz w:val="32"/>
          <w:szCs w:val="32"/>
        </w:rPr>
      </w:pPr>
      <w:r w:rsidRPr="00DD2EBE">
        <w:rPr>
          <w:sz w:val="32"/>
          <w:szCs w:val="32"/>
        </w:rPr>
        <w:t>（一）</w:t>
      </w:r>
      <w:r w:rsidR="00560DFA" w:rsidRPr="00DD2EBE">
        <w:rPr>
          <w:sz w:val="32"/>
          <w:szCs w:val="32"/>
        </w:rPr>
        <w:t>各级疫防指挥机构迅速进入应急状态</w:t>
      </w:r>
      <w:r w:rsidRPr="00DD2EBE">
        <w:rPr>
          <w:sz w:val="32"/>
          <w:szCs w:val="32"/>
        </w:rPr>
        <w:t>，</w:t>
      </w:r>
      <w:r w:rsidR="00560DFA" w:rsidRPr="00DD2EBE">
        <w:rPr>
          <w:sz w:val="32"/>
          <w:szCs w:val="32"/>
        </w:rPr>
        <w:t>街村各级党政领导干部特别是主要领导干部要坚守岗位、靠前指挥</w:t>
      </w:r>
      <w:r w:rsidR="00DD2EBE">
        <w:rPr>
          <w:rFonts w:hint="eastAsia"/>
          <w:sz w:val="32"/>
          <w:szCs w:val="32"/>
        </w:rPr>
        <w:t>，</w:t>
      </w:r>
      <w:r w:rsidR="00560DFA" w:rsidRPr="00DD2EBE">
        <w:rPr>
          <w:sz w:val="32"/>
          <w:szCs w:val="32"/>
        </w:rPr>
        <w:t>将疫情防控工作作为当前首要工作，根据街道疫情防控指挥部的统一部署</w:t>
      </w:r>
      <w:r w:rsidR="00560DFA" w:rsidRPr="00DD2EBE">
        <w:rPr>
          <w:sz w:val="32"/>
          <w:szCs w:val="32"/>
        </w:rPr>
        <w:t>,</w:t>
      </w:r>
      <w:r w:rsidR="00560DFA" w:rsidRPr="00DD2EBE">
        <w:rPr>
          <w:sz w:val="32"/>
          <w:szCs w:val="32"/>
        </w:rPr>
        <w:t>及时、高效、科学抓好各项防控措施的落实。</w:t>
      </w:r>
    </w:p>
    <w:p w:rsidR="008B7036" w:rsidRPr="00DD2EBE" w:rsidRDefault="008B7036" w:rsidP="00D1679F">
      <w:pPr>
        <w:spacing w:line="576" w:lineRule="exact"/>
        <w:ind w:firstLineChars="200" w:firstLine="640"/>
        <w:rPr>
          <w:sz w:val="32"/>
          <w:szCs w:val="32"/>
        </w:rPr>
      </w:pPr>
      <w:r w:rsidRPr="00DD2EBE">
        <w:rPr>
          <w:sz w:val="32"/>
          <w:szCs w:val="32"/>
        </w:rPr>
        <w:t>（二）</w:t>
      </w:r>
      <w:r w:rsidR="001A79C2" w:rsidRPr="00DD2EBE">
        <w:rPr>
          <w:sz w:val="32"/>
          <w:szCs w:val="32"/>
        </w:rPr>
        <w:t>迅速摸排中高风险地区来</w:t>
      </w:r>
      <w:r w:rsidR="001A79C2" w:rsidRPr="00DD2EBE">
        <w:rPr>
          <w:sz w:val="32"/>
          <w:szCs w:val="32"/>
        </w:rPr>
        <w:t>(</w:t>
      </w:r>
      <w:r w:rsidR="001A79C2" w:rsidRPr="00DD2EBE">
        <w:rPr>
          <w:sz w:val="32"/>
          <w:szCs w:val="32"/>
        </w:rPr>
        <w:t>返</w:t>
      </w:r>
      <w:r w:rsidR="001A79C2" w:rsidRPr="00DD2EBE">
        <w:rPr>
          <w:sz w:val="32"/>
          <w:szCs w:val="32"/>
        </w:rPr>
        <w:t>)</w:t>
      </w:r>
      <w:r w:rsidR="00DD2EBE">
        <w:rPr>
          <w:rFonts w:hint="eastAsia"/>
          <w:sz w:val="32"/>
          <w:szCs w:val="32"/>
        </w:rPr>
        <w:t>街道</w:t>
      </w:r>
      <w:r w:rsidR="001A79C2" w:rsidRPr="00DD2EBE">
        <w:rPr>
          <w:sz w:val="32"/>
          <w:szCs w:val="32"/>
        </w:rPr>
        <w:t>人员。对中高风险地区来</w:t>
      </w:r>
      <w:r w:rsidR="001A79C2" w:rsidRPr="00DD2EBE">
        <w:rPr>
          <w:sz w:val="32"/>
          <w:szCs w:val="32"/>
        </w:rPr>
        <w:t>(</w:t>
      </w:r>
      <w:r w:rsidR="001A79C2" w:rsidRPr="00DD2EBE">
        <w:rPr>
          <w:sz w:val="32"/>
          <w:szCs w:val="32"/>
        </w:rPr>
        <w:t>返</w:t>
      </w:r>
      <w:r w:rsidR="001A79C2" w:rsidRPr="00DD2EBE">
        <w:rPr>
          <w:sz w:val="32"/>
          <w:szCs w:val="32"/>
        </w:rPr>
        <w:t>)</w:t>
      </w:r>
      <w:r w:rsidR="00DD2EBE">
        <w:rPr>
          <w:rFonts w:hint="eastAsia"/>
          <w:sz w:val="32"/>
          <w:szCs w:val="32"/>
        </w:rPr>
        <w:t>街</w:t>
      </w:r>
      <w:r w:rsidR="00B71A19">
        <w:rPr>
          <w:rFonts w:hint="eastAsia"/>
          <w:sz w:val="32"/>
          <w:szCs w:val="32"/>
        </w:rPr>
        <w:t>道</w:t>
      </w:r>
      <w:r w:rsidR="001A79C2" w:rsidRPr="00DD2EBE">
        <w:rPr>
          <w:sz w:val="32"/>
          <w:szCs w:val="32"/>
        </w:rPr>
        <w:t>14</w:t>
      </w:r>
      <w:r w:rsidR="001A79C2" w:rsidRPr="00DD2EBE">
        <w:rPr>
          <w:sz w:val="32"/>
          <w:szCs w:val="32"/>
        </w:rPr>
        <w:t>天以内的人员要主动到所在单位、所在村申报登记，配合</w:t>
      </w:r>
      <w:r w:rsidR="00DD2EBE">
        <w:rPr>
          <w:rFonts w:hint="eastAsia"/>
          <w:sz w:val="32"/>
          <w:szCs w:val="32"/>
        </w:rPr>
        <w:t>街</w:t>
      </w:r>
      <w:r w:rsidR="001A79C2" w:rsidRPr="00DD2EBE">
        <w:rPr>
          <w:sz w:val="32"/>
          <w:szCs w:val="32"/>
        </w:rPr>
        <w:t>村落实隔离观察、核酸检测、健康监测等疫情防控措施。</w:t>
      </w:r>
    </w:p>
    <w:p w:rsidR="001A79C2" w:rsidRPr="00DD2EBE" w:rsidRDefault="008B7036" w:rsidP="00D1679F">
      <w:pPr>
        <w:spacing w:line="576" w:lineRule="exact"/>
        <w:ind w:firstLineChars="200" w:firstLine="640"/>
        <w:rPr>
          <w:sz w:val="32"/>
          <w:szCs w:val="32"/>
        </w:rPr>
      </w:pPr>
      <w:r w:rsidRPr="00DD2EBE">
        <w:rPr>
          <w:sz w:val="32"/>
          <w:szCs w:val="32"/>
        </w:rPr>
        <w:t>（三）</w:t>
      </w:r>
      <w:r w:rsidR="001A79C2" w:rsidRPr="00DD2EBE">
        <w:rPr>
          <w:sz w:val="32"/>
          <w:szCs w:val="32"/>
        </w:rPr>
        <w:t>所有单位和公共场所要从严落实各项防控措施。要对进出人员测体温、查验</w:t>
      </w:r>
      <w:r w:rsidR="001A79C2" w:rsidRPr="00DD2EBE">
        <w:rPr>
          <w:sz w:val="32"/>
          <w:szCs w:val="32"/>
        </w:rPr>
        <w:t>“</w:t>
      </w:r>
      <w:r w:rsidR="001A79C2" w:rsidRPr="00DD2EBE">
        <w:rPr>
          <w:sz w:val="32"/>
          <w:szCs w:val="32"/>
        </w:rPr>
        <w:t>安康码</w:t>
      </w:r>
      <w:r w:rsidR="001A79C2" w:rsidRPr="00DD2EBE">
        <w:rPr>
          <w:sz w:val="32"/>
          <w:szCs w:val="32"/>
        </w:rPr>
        <w:t>”</w:t>
      </w:r>
      <w:r w:rsidR="001A79C2" w:rsidRPr="00DD2EBE">
        <w:rPr>
          <w:sz w:val="32"/>
          <w:szCs w:val="32"/>
        </w:rPr>
        <w:t>，登记</w:t>
      </w:r>
      <w:r w:rsidR="001A79C2" w:rsidRPr="00DD2EBE">
        <w:rPr>
          <w:sz w:val="32"/>
          <w:szCs w:val="32"/>
        </w:rPr>
        <w:t>“</w:t>
      </w:r>
      <w:r w:rsidR="001A79C2" w:rsidRPr="00DD2EBE">
        <w:rPr>
          <w:sz w:val="32"/>
          <w:szCs w:val="32"/>
        </w:rPr>
        <w:t>安康码</w:t>
      </w:r>
      <w:r w:rsidR="001A79C2" w:rsidRPr="00DD2EBE">
        <w:rPr>
          <w:sz w:val="32"/>
          <w:szCs w:val="32"/>
        </w:rPr>
        <w:t>”</w:t>
      </w:r>
      <w:r w:rsidR="001A79C2" w:rsidRPr="00DD2EBE">
        <w:rPr>
          <w:sz w:val="32"/>
          <w:szCs w:val="32"/>
        </w:rPr>
        <w:t>显示未接种疫苗人员。落实公共场所戴口罩、保持社交距离。学校、敬老院要严格进出口管理，从严落实防控措施。</w:t>
      </w:r>
    </w:p>
    <w:p w:rsidR="008B7036" w:rsidRPr="00DD2EBE" w:rsidRDefault="008B7036" w:rsidP="00D1679F">
      <w:pPr>
        <w:widowControl/>
        <w:spacing w:line="576" w:lineRule="exact"/>
        <w:ind w:firstLineChars="200" w:firstLine="640"/>
        <w:jc w:val="left"/>
        <w:rPr>
          <w:sz w:val="32"/>
          <w:szCs w:val="32"/>
        </w:rPr>
      </w:pPr>
      <w:r w:rsidRPr="00DD2EBE">
        <w:rPr>
          <w:sz w:val="32"/>
          <w:szCs w:val="32"/>
        </w:rPr>
        <w:t>（</w:t>
      </w:r>
      <w:r w:rsidR="001A79C2" w:rsidRPr="00DD2EBE">
        <w:rPr>
          <w:sz w:val="32"/>
          <w:szCs w:val="32"/>
        </w:rPr>
        <w:t>四</w:t>
      </w:r>
      <w:r w:rsidRPr="00DD2EBE">
        <w:rPr>
          <w:sz w:val="32"/>
          <w:szCs w:val="32"/>
        </w:rPr>
        <w:t>）</w:t>
      </w:r>
      <w:r w:rsidR="001A79C2" w:rsidRPr="00DD2EBE">
        <w:rPr>
          <w:sz w:val="32"/>
          <w:szCs w:val="32"/>
        </w:rPr>
        <w:t>各级医疗机构要严格落实</w:t>
      </w:r>
      <w:r w:rsidR="001A79C2" w:rsidRPr="00B25625">
        <w:rPr>
          <w:sz w:val="32"/>
          <w:szCs w:val="32"/>
        </w:rPr>
        <w:t>院感防控</w:t>
      </w:r>
      <w:r w:rsidR="001A79C2" w:rsidRPr="00DD2EBE">
        <w:rPr>
          <w:sz w:val="32"/>
          <w:szCs w:val="32"/>
        </w:rPr>
        <w:t>等疫情防控措施。辖区内各医疗机构所有住院患者和陪护人员一律</w:t>
      </w:r>
      <w:r w:rsidR="00DD2EBE">
        <w:rPr>
          <w:rFonts w:hint="eastAsia"/>
          <w:sz w:val="32"/>
          <w:szCs w:val="32"/>
        </w:rPr>
        <w:t>“</w:t>
      </w:r>
      <w:r w:rsidR="001A79C2" w:rsidRPr="00DD2EBE">
        <w:rPr>
          <w:sz w:val="32"/>
          <w:szCs w:val="32"/>
        </w:rPr>
        <w:t>先检测后住院</w:t>
      </w:r>
      <w:r w:rsidR="00DD2EBE">
        <w:rPr>
          <w:rFonts w:hint="eastAsia"/>
          <w:sz w:val="32"/>
          <w:szCs w:val="32"/>
        </w:rPr>
        <w:t>”“</w:t>
      </w:r>
      <w:r w:rsidR="001A79C2" w:rsidRPr="00DD2EBE">
        <w:rPr>
          <w:sz w:val="32"/>
          <w:szCs w:val="32"/>
        </w:rPr>
        <w:t>先检测后陪护</w:t>
      </w:r>
      <w:r w:rsidR="00DD2EBE">
        <w:rPr>
          <w:rFonts w:hint="eastAsia"/>
          <w:sz w:val="32"/>
          <w:szCs w:val="32"/>
        </w:rPr>
        <w:t>”；</w:t>
      </w:r>
      <w:r w:rsidR="001A79C2" w:rsidRPr="00DD2EBE">
        <w:rPr>
          <w:sz w:val="32"/>
          <w:szCs w:val="32"/>
        </w:rPr>
        <w:t>诊所、村卫生室不得收治、截留发热病人</w:t>
      </w:r>
      <w:r w:rsidR="00DD2EBE">
        <w:rPr>
          <w:rFonts w:hint="eastAsia"/>
          <w:sz w:val="32"/>
          <w:szCs w:val="32"/>
        </w:rPr>
        <w:t>；</w:t>
      </w:r>
      <w:r w:rsidR="001A79C2" w:rsidRPr="00DD2EBE">
        <w:rPr>
          <w:sz w:val="32"/>
          <w:szCs w:val="32"/>
        </w:rPr>
        <w:t>所有发热病人均要到发热门诊就诊。</w:t>
      </w:r>
    </w:p>
    <w:p w:rsidR="001A79C2" w:rsidRPr="00DD2EBE" w:rsidRDefault="008B7036" w:rsidP="00D1679F">
      <w:pPr>
        <w:widowControl/>
        <w:spacing w:line="576" w:lineRule="exact"/>
        <w:ind w:firstLineChars="200" w:firstLine="640"/>
        <w:jc w:val="left"/>
        <w:rPr>
          <w:sz w:val="32"/>
          <w:szCs w:val="32"/>
        </w:rPr>
      </w:pPr>
      <w:r w:rsidRPr="00DD2EBE">
        <w:rPr>
          <w:sz w:val="32"/>
          <w:szCs w:val="32"/>
        </w:rPr>
        <w:t>（五）严格控制集会聚会。各村、</w:t>
      </w:r>
      <w:r w:rsidR="00DD2EBE">
        <w:rPr>
          <w:rFonts w:hint="eastAsia"/>
          <w:sz w:val="32"/>
          <w:szCs w:val="32"/>
        </w:rPr>
        <w:t>街</w:t>
      </w:r>
      <w:r w:rsidRPr="00DD2EBE">
        <w:rPr>
          <w:sz w:val="32"/>
          <w:szCs w:val="32"/>
        </w:rPr>
        <w:t>直各单位不举办群体性聚集活动</w:t>
      </w:r>
      <w:r w:rsidR="00DD2EBE">
        <w:rPr>
          <w:rFonts w:hint="eastAsia"/>
          <w:sz w:val="32"/>
          <w:szCs w:val="32"/>
        </w:rPr>
        <w:t>；</w:t>
      </w:r>
      <w:r w:rsidRPr="00DD2EBE">
        <w:rPr>
          <w:sz w:val="32"/>
          <w:szCs w:val="32"/>
        </w:rPr>
        <w:t>减少开会频次，压缩参会人数</w:t>
      </w:r>
      <w:r w:rsidR="00DD2EBE">
        <w:rPr>
          <w:rFonts w:hint="eastAsia"/>
          <w:sz w:val="32"/>
          <w:szCs w:val="32"/>
        </w:rPr>
        <w:t>；</w:t>
      </w:r>
      <w:r w:rsidRPr="00DD2EBE">
        <w:rPr>
          <w:sz w:val="32"/>
          <w:szCs w:val="32"/>
        </w:rPr>
        <w:t>“</w:t>
      </w:r>
      <w:r w:rsidRPr="00DD2EBE">
        <w:rPr>
          <w:sz w:val="32"/>
          <w:szCs w:val="32"/>
        </w:rPr>
        <w:t>喜事</w:t>
      </w:r>
      <w:r w:rsidRPr="00DD2EBE">
        <w:rPr>
          <w:sz w:val="32"/>
          <w:szCs w:val="32"/>
        </w:rPr>
        <w:t>”</w:t>
      </w:r>
      <w:r w:rsidRPr="00DD2EBE">
        <w:rPr>
          <w:sz w:val="32"/>
          <w:szCs w:val="32"/>
        </w:rPr>
        <w:t>延期办理、</w:t>
      </w:r>
      <w:r w:rsidRPr="00DD2EBE">
        <w:rPr>
          <w:sz w:val="32"/>
          <w:szCs w:val="32"/>
        </w:rPr>
        <w:t>“</w:t>
      </w:r>
      <w:r w:rsidRPr="00DD2EBE">
        <w:rPr>
          <w:sz w:val="32"/>
          <w:szCs w:val="32"/>
        </w:rPr>
        <w:t>白事</w:t>
      </w:r>
      <w:r w:rsidRPr="00DD2EBE">
        <w:rPr>
          <w:sz w:val="32"/>
          <w:szCs w:val="32"/>
        </w:rPr>
        <w:t>”</w:t>
      </w:r>
      <w:r w:rsidRPr="00DD2EBE">
        <w:rPr>
          <w:sz w:val="32"/>
          <w:szCs w:val="32"/>
        </w:rPr>
        <w:t>从简办理。影院等文化娱乐场所接纳消费者人数，不得超</w:t>
      </w:r>
      <w:bookmarkStart w:id="0" w:name="_GoBack"/>
      <w:bookmarkEnd w:id="0"/>
      <w:r w:rsidRPr="00DD2EBE">
        <w:rPr>
          <w:sz w:val="32"/>
          <w:szCs w:val="32"/>
        </w:rPr>
        <w:t>过</w:t>
      </w:r>
      <w:r w:rsidRPr="00DD2EBE">
        <w:rPr>
          <w:sz w:val="32"/>
          <w:szCs w:val="32"/>
        </w:rPr>
        <w:lastRenderedPageBreak/>
        <w:t>核定人数的</w:t>
      </w:r>
      <w:r w:rsidRPr="00DD2EBE">
        <w:rPr>
          <w:sz w:val="32"/>
          <w:szCs w:val="32"/>
        </w:rPr>
        <w:t>75%</w:t>
      </w:r>
      <w:r w:rsidRPr="00DD2EBE">
        <w:rPr>
          <w:sz w:val="32"/>
          <w:szCs w:val="32"/>
        </w:rPr>
        <w:t>。</w:t>
      </w:r>
      <w:r w:rsidR="001A79C2" w:rsidRPr="00DD2EBE">
        <w:rPr>
          <w:sz w:val="32"/>
          <w:szCs w:val="32"/>
        </w:rPr>
        <w:br/>
      </w:r>
      <w:r w:rsidRPr="00DD2EBE">
        <w:rPr>
          <w:sz w:val="32"/>
          <w:szCs w:val="32"/>
        </w:rPr>
        <w:t xml:space="preserve">   </w:t>
      </w:r>
      <w:r w:rsidRPr="00DD2EBE">
        <w:rPr>
          <w:sz w:val="32"/>
          <w:szCs w:val="32"/>
        </w:rPr>
        <w:t>（六）加强个人防护。请广大群众要切实提高自身防护意识</w:t>
      </w:r>
      <w:r w:rsidRPr="00DD2EBE">
        <w:rPr>
          <w:sz w:val="32"/>
          <w:szCs w:val="32"/>
        </w:rPr>
        <w:t>,</w:t>
      </w:r>
      <w:r w:rsidRPr="00DD2EBE">
        <w:rPr>
          <w:sz w:val="32"/>
          <w:szCs w:val="32"/>
        </w:rPr>
        <w:t>工作和生活中要坚持勤洗手、多通风、常消毒</w:t>
      </w:r>
      <w:r w:rsidR="00DD2EBE">
        <w:rPr>
          <w:rFonts w:hint="eastAsia"/>
          <w:sz w:val="32"/>
          <w:szCs w:val="32"/>
        </w:rPr>
        <w:t>，</w:t>
      </w:r>
      <w:r w:rsidRPr="00DD2EBE">
        <w:rPr>
          <w:sz w:val="32"/>
          <w:szCs w:val="32"/>
        </w:rPr>
        <w:t>减少聚集性活动。外出要戴好口罩，公共场所主动接受体温检测。一旦出现发热等症状要及时做好防护措施后到发热门诊就诊。</w:t>
      </w:r>
      <w:r w:rsidR="001A79C2" w:rsidRPr="00DD2EBE">
        <w:rPr>
          <w:sz w:val="32"/>
          <w:szCs w:val="32"/>
        </w:rPr>
        <w:br/>
      </w:r>
    </w:p>
    <w:p w:rsidR="00D3652E" w:rsidRPr="00DD2EBE" w:rsidRDefault="00D3652E">
      <w:pPr>
        <w:rPr>
          <w:sz w:val="32"/>
          <w:szCs w:val="32"/>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B7036" w:rsidRPr="00DD2EBE" w:rsidTr="008B7036">
        <w:trPr>
          <w:jc w:val="right"/>
        </w:trPr>
        <w:tc>
          <w:tcPr>
            <w:tcW w:w="6629" w:type="dxa"/>
          </w:tcPr>
          <w:p w:rsidR="008B7036" w:rsidRPr="00DD2EBE" w:rsidRDefault="008B7036" w:rsidP="008B7036">
            <w:pPr>
              <w:jc w:val="distribute"/>
              <w:rPr>
                <w:sz w:val="32"/>
                <w:szCs w:val="32"/>
              </w:rPr>
            </w:pPr>
            <w:r w:rsidRPr="00DD2EBE">
              <w:rPr>
                <w:sz w:val="32"/>
                <w:szCs w:val="32"/>
              </w:rPr>
              <w:t>叶集区平岗街道新型冠状病毒感染的肺炎疫情</w:t>
            </w:r>
          </w:p>
        </w:tc>
      </w:tr>
      <w:tr w:rsidR="008B7036" w:rsidRPr="00DD2EBE" w:rsidTr="008B7036">
        <w:trPr>
          <w:jc w:val="right"/>
        </w:trPr>
        <w:tc>
          <w:tcPr>
            <w:tcW w:w="6629" w:type="dxa"/>
          </w:tcPr>
          <w:p w:rsidR="008B7036" w:rsidRPr="00DD2EBE" w:rsidRDefault="008B7036" w:rsidP="008B7036">
            <w:pPr>
              <w:jc w:val="distribute"/>
              <w:rPr>
                <w:sz w:val="32"/>
                <w:szCs w:val="32"/>
              </w:rPr>
            </w:pPr>
            <w:r w:rsidRPr="00DD2EBE">
              <w:rPr>
                <w:sz w:val="32"/>
                <w:szCs w:val="32"/>
              </w:rPr>
              <w:t>应急指挥部办公室（代）</w:t>
            </w:r>
          </w:p>
        </w:tc>
      </w:tr>
    </w:tbl>
    <w:p w:rsidR="008B7036" w:rsidRPr="00DD2EBE" w:rsidRDefault="008B7036" w:rsidP="008B7036">
      <w:pPr>
        <w:ind w:right="1600"/>
        <w:jc w:val="right"/>
        <w:rPr>
          <w:sz w:val="32"/>
          <w:szCs w:val="32"/>
        </w:rPr>
      </w:pPr>
      <w:r w:rsidRPr="00DD2EBE">
        <w:rPr>
          <w:sz w:val="32"/>
          <w:szCs w:val="32"/>
        </w:rPr>
        <w:t>2021</w:t>
      </w:r>
      <w:r w:rsidRPr="00DD2EBE">
        <w:rPr>
          <w:sz w:val="32"/>
          <w:szCs w:val="32"/>
        </w:rPr>
        <w:t>年</w:t>
      </w:r>
      <w:r w:rsidRPr="00DD2EBE">
        <w:rPr>
          <w:sz w:val="32"/>
          <w:szCs w:val="32"/>
        </w:rPr>
        <w:t>5</w:t>
      </w:r>
      <w:r w:rsidRPr="00DD2EBE">
        <w:rPr>
          <w:sz w:val="32"/>
          <w:szCs w:val="32"/>
        </w:rPr>
        <w:t>月</w:t>
      </w:r>
      <w:r w:rsidRPr="00DD2EBE">
        <w:rPr>
          <w:sz w:val="32"/>
          <w:szCs w:val="32"/>
        </w:rPr>
        <w:t>14</w:t>
      </w:r>
      <w:r w:rsidRPr="00DD2EBE">
        <w:rPr>
          <w:sz w:val="32"/>
          <w:szCs w:val="32"/>
        </w:rPr>
        <w:t>日</w:t>
      </w:r>
    </w:p>
    <w:p w:rsidR="008B7036" w:rsidRPr="00DD2EBE" w:rsidRDefault="008B7036" w:rsidP="008B7036">
      <w:pPr>
        <w:jc w:val="right"/>
        <w:rPr>
          <w:sz w:val="32"/>
          <w:szCs w:val="32"/>
        </w:rPr>
      </w:pPr>
    </w:p>
    <w:p w:rsidR="008B7036" w:rsidRPr="00DD2EBE" w:rsidRDefault="008B7036" w:rsidP="008B7036">
      <w:pPr>
        <w:jc w:val="right"/>
        <w:rPr>
          <w:sz w:val="32"/>
          <w:szCs w:val="32"/>
        </w:rPr>
      </w:pPr>
    </w:p>
    <w:p w:rsidR="008B7036" w:rsidRPr="00DD2EBE" w:rsidRDefault="008B7036" w:rsidP="008B7036">
      <w:pPr>
        <w:jc w:val="right"/>
        <w:rPr>
          <w:sz w:val="32"/>
          <w:szCs w:val="32"/>
        </w:rPr>
      </w:pPr>
    </w:p>
    <w:p w:rsidR="00934353" w:rsidRPr="00DD2EBE" w:rsidRDefault="00934353" w:rsidP="008B7036">
      <w:pPr>
        <w:jc w:val="right"/>
        <w:rPr>
          <w:sz w:val="32"/>
          <w:szCs w:val="32"/>
        </w:rPr>
      </w:pPr>
    </w:p>
    <w:p w:rsidR="00934353" w:rsidRPr="00DD2EBE" w:rsidRDefault="00934353" w:rsidP="008B7036">
      <w:pPr>
        <w:jc w:val="right"/>
        <w:rPr>
          <w:sz w:val="32"/>
          <w:szCs w:val="32"/>
        </w:rPr>
      </w:pPr>
    </w:p>
    <w:p w:rsidR="00934353" w:rsidRPr="00DD2EBE" w:rsidRDefault="00934353" w:rsidP="008B7036">
      <w:pPr>
        <w:jc w:val="right"/>
        <w:rPr>
          <w:sz w:val="32"/>
          <w:szCs w:val="32"/>
        </w:rPr>
      </w:pPr>
    </w:p>
    <w:p w:rsidR="00934353" w:rsidRPr="00DD2EBE" w:rsidRDefault="00934353" w:rsidP="008B7036">
      <w:pPr>
        <w:jc w:val="right"/>
        <w:rPr>
          <w:sz w:val="32"/>
          <w:szCs w:val="32"/>
        </w:rPr>
      </w:pPr>
    </w:p>
    <w:p w:rsidR="00934353" w:rsidRPr="00DD2EBE" w:rsidRDefault="00934353" w:rsidP="008B7036">
      <w:pPr>
        <w:jc w:val="right"/>
        <w:rPr>
          <w:sz w:val="32"/>
          <w:szCs w:val="32"/>
        </w:rPr>
      </w:pPr>
    </w:p>
    <w:p w:rsidR="00934353" w:rsidRPr="00DD2EBE" w:rsidRDefault="00934353" w:rsidP="008B7036">
      <w:pPr>
        <w:jc w:val="right"/>
        <w:rPr>
          <w:sz w:val="32"/>
          <w:szCs w:val="32"/>
        </w:rPr>
      </w:pPr>
    </w:p>
    <w:p w:rsidR="00934353" w:rsidRDefault="00934353"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p w:rsidR="00D1679F" w:rsidRDefault="00D1679F" w:rsidP="008B7036">
      <w:pPr>
        <w:jc w:val="right"/>
        <w:rPr>
          <w:sz w:val="32"/>
          <w:szCs w:val="32"/>
        </w:rPr>
      </w:pPr>
    </w:p>
    <w:tbl>
      <w:tblPr>
        <w:tblpPr w:leftFromText="181" w:rightFromText="181" w:vertAnchor="page" w:horzAnchor="page" w:tblpX="1660" w:tblpY="14182"/>
        <w:tblOverlap w:val="never"/>
        <w:tblW w:w="0" w:type="auto"/>
        <w:tblBorders>
          <w:top w:val="single" w:sz="4" w:space="0" w:color="auto"/>
          <w:bottom w:val="single" w:sz="4" w:space="0" w:color="auto"/>
        </w:tblBorders>
        <w:tblLayout w:type="fixed"/>
        <w:tblLook w:val="04A0" w:firstRow="1" w:lastRow="0" w:firstColumn="1" w:lastColumn="0" w:noHBand="0" w:noVBand="1"/>
      </w:tblPr>
      <w:tblGrid>
        <w:gridCol w:w="8897"/>
      </w:tblGrid>
      <w:tr w:rsidR="00D1679F" w:rsidRPr="00DD2EBE" w:rsidTr="0006241B">
        <w:trPr>
          <w:trHeight w:val="593"/>
        </w:trPr>
        <w:tc>
          <w:tcPr>
            <w:tcW w:w="8897" w:type="dxa"/>
            <w:tcBorders>
              <w:tl2br w:val="nil"/>
              <w:tr2bl w:val="nil"/>
            </w:tcBorders>
            <w:vAlign w:val="center"/>
          </w:tcPr>
          <w:p w:rsidR="00D1679F" w:rsidRPr="00DD2EBE" w:rsidRDefault="00D1679F" w:rsidP="0006241B">
            <w:pPr>
              <w:spacing w:line="360" w:lineRule="exact"/>
              <w:rPr>
                <w:sz w:val="28"/>
                <w:szCs w:val="28"/>
              </w:rPr>
            </w:pPr>
            <w:r w:rsidRPr="00DD2EBE">
              <w:rPr>
                <w:sz w:val="28"/>
                <w:szCs w:val="28"/>
              </w:rPr>
              <w:t>六安市叶集区平岗街道党政办公室</w:t>
            </w:r>
            <w:r w:rsidRPr="00DD2EBE">
              <w:rPr>
                <w:sz w:val="28"/>
                <w:szCs w:val="28"/>
              </w:rPr>
              <w:t xml:space="preserve">           2021</w:t>
            </w:r>
            <w:r w:rsidRPr="00DD2EBE">
              <w:rPr>
                <w:sz w:val="28"/>
                <w:szCs w:val="28"/>
              </w:rPr>
              <w:t>年</w:t>
            </w:r>
            <w:r w:rsidRPr="00DD2EBE">
              <w:rPr>
                <w:sz w:val="28"/>
                <w:szCs w:val="28"/>
              </w:rPr>
              <w:t>5</w:t>
            </w:r>
            <w:r w:rsidRPr="00DD2EBE">
              <w:rPr>
                <w:sz w:val="28"/>
                <w:szCs w:val="28"/>
              </w:rPr>
              <w:t>月</w:t>
            </w:r>
            <w:r w:rsidRPr="00DD2EBE">
              <w:rPr>
                <w:sz w:val="28"/>
                <w:szCs w:val="28"/>
              </w:rPr>
              <w:t>14</w:t>
            </w:r>
            <w:r w:rsidRPr="00DD2EBE">
              <w:rPr>
                <w:sz w:val="28"/>
                <w:szCs w:val="28"/>
              </w:rPr>
              <w:t>日印发</w:t>
            </w:r>
          </w:p>
        </w:tc>
      </w:tr>
    </w:tbl>
    <w:p w:rsidR="00D1679F" w:rsidRPr="00DD2EBE" w:rsidRDefault="00D1679F" w:rsidP="008B7036">
      <w:pPr>
        <w:jc w:val="right"/>
        <w:rPr>
          <w:sz w:val="32"/>
          <w:szCs w:val="32"/>
        </w:rPr>
      </w:pPr>
    </w:p>
    <w:sectPr w:rsidR="00D1679F" w:rsidRPr="00DD2EBE" w:rsidSect="00DC6670">
      <w:pgSz w:w="11906" w:h="16838" w:code="9"/>
      <w:pgMar w:top="2098" w:right="1474" w:bottom="1985" w:left="1588" w:header="851" w:footer="107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AF" w:rsidRDefault="002820AF" w:rsidP="008B7036">
      <w:r>
        <w:separator/>
      </w:r>
    </w:p>
  </w:endnote>
  <w:endnote w:type="continuationSeparator" w:id="0">
    <w:p w:rsidR="002820AF" w:rsidRDefault="002820AF" w:rsidP="008B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670" w:rsidRPr="00DC6670" w:rsidRDefault="00DC6670" w:rsidP="00DC6670">
    <w:pPr>
      <w:pStyle w:val="a3"/>
      <w:ind w:leftChars="100" w:left="210"/>
      <w:rPr>
        <w:rFonts w:ascii="宋体" w:eastAsia="宋体" w:hAnsi="宋体"/>
        <w:sz w:val="28"/>
        <w:szCs w:val="28"/>
      </w:rPr>
    </w:pPr>
    <w:r w:rsidRPr="00DC6670">
      <w:rPr>
        <w:rFonts w:ascii="宋体" w:eastAsia="宋体" w:hAnsi="宋体" w:hint="eastAsia"/>
        <w:sz w:val="28"/>
        <w:szCs w:val="28"/>
      </w:rPr>
      <w:t>-</w:t>
    </w:r>
    <w:sdt>
      <w:sdtPr>
        <w:rPr>
          <w:rFonts w:ascii="宋体" w:eastAsia="宋体" w:hAnsi="宋体"/>
          <w:sz w:val="28"/>
          <w:szCs w:val="28"/>
        </w:rPr>
        <w:id w:val="-676032458"/>
        <w:docPartObj>
          <w:docPartGallery w:val="Page Numbers (Bottom of Page)"/>
          <w:docPartUnique/>
        </w:docPartObj>
      </w:sdtPr>
      <w:sdtEndPr/>
      <w:sdtContent>
        <w:r w:rsidRPr="00DC6670">
          <w:rPr>
            <w:rFonts w:ascii="宋体" w:eastAsia="宋体" w:hAnsi="宋体"/>
            <w:sz w:val="28"/>
            <w:szCs w:val="28"/>
          </w:rPr>
          <w:fldChar w:fldCharType="begin"/>
        </w:r>
        <w:r w:rsidRPr="00DC6670">
          <w:rPr>
            <w:rFonts w:ascii="宋体" w:eastAsia="宋体" w:hAnsi="宋体"/>
            <w:sz w:val="28"/>
            <w:szCs w:val="28"/>
          </w:rPr>
          <w:instrText>PAGE   \* MERGEFORMAT</w:instrText>
        </w:r>
        <w:r w:rsidRPr="00DC6670">
          <w:rPr>
            <w:rFonts w:ascii="宋体" w:eastAsia="宋体" w:hAnsi="宋体"/>
            <w:sz w:val="28"/>
            <w:szCs w:val="28"/>
          </w:rPr>
          <w:fldChar w:fldCharType="separate"/>
        </w:r>
        <w:r w:rsidR="00B25625" w:rsidRPr="00B25625">
          <w:rPr>
            <w:rFonts w:ascii="宋体" w:eastAsia="宋体" w:hAnsi="宋体"/>
            <w:noProof/>
            <w:sz w:val="28"/>
            <w:szCs w:val="28"/>
            <w:lang w:val="zh-CN"/>
          </w:rPr>
          <w:t>2</w:t>
        </w:r>
        <w:r w:rsidRPr="00DC6670">
          <w:rPr>
            <w:rFonts w:ascii="宋体" w:eastAsia="宋体" w:hAnsi="宋体"/>
            <w:sz w:val="28"/>
            <w:szCs w:val="28"/>
          </w:rPr>
          <w:fldChar w:fldCharType="end"/>
        </w:r>
        <w:r w:rsidRPr="00DC6670">
          <w:rPr>
            <w:rFonts w:ascii="宋体" w:eastAsia="宋体" w:hAnsi="宋体" w:hint="eastAsia"/>
            <w:sz w:val="28"/>
            <w:szCs w:val="28"/>
          </w:rPr>
          <w:t>-</w:t>
        </w:r>
      </w:sdtContent>
    </w:sdt>
  </w:p>
  <w:p w:rsidR="008B7036" w:rsidRPr="008B7036" w:rsidRDefault="008B7036" w:rsidP="008B7036">
    <w:pPr>
      <w:pStyle w:val="a3"/>
      <w:ind w:leftChars="100" w:left="210"/>
      <w:rPr>
        <w:rFonts w:ascii="宋体" w:eastAsia="宋体" w:hAns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49" w:rsidRPr="00D1679F" w:rsidRDefault="008B7036" w:rsidP="00D1679F">
    <w:pPr>
      <w:pStyle w:val="a3"/>
      <w:ind w:rightChars="100" w:right="210"/>
      <w:jc w:val="right"/>
      <w:rPr>
        <w:rFonts w:ascii="宋体" w:eastAsia="宋体" w:hAnsi="宋体"/>
        <w:sz w:val="28"/>
        <w:szCs w:val="28"/>
      </w:rPr>
    </w:pPr>
    <w:r w:rsidRPr="008B7036">
      <w:rPr>
        <w:rFonts w:ascii="宋体" w:eastAsia="宋体" w:hAnsi="宋体" w:hint="eastAsia"/>
        <w:sz w:val="28"/>
        <w:szCs w:val="28"/>
      </w:rPr>
      <w:t>-</w:t>
    </w:r>
    <w:sdt>
      <w:sdtPr>
        <w:rPr>
          <w:rFonts w:ascii="宋体" w:eastAsia="宋体" w:hAnsi="宋体"/>
          <w:sz w:val="28"/>
          <w:szCs w:val="28"/>
        </w:rPr>
        <w:id w:val="1584185278"/>
        <w:docPartObj>
          <w:docPartGallery w:val="Page Numbers (Bottom of Page)"/>
          <w:docPartUnique/>
        </w:docPartObj>
      </w:sdtPr>
      <w:sdtEndPr/>
      <w:sdtContent>
        <w:r w:rsidRPr="008B7036">
          <w:rPr>
            <w:rFonts w:ascii="宋体" w:eastAsia="宋体" w:hAnsi="宋体"/>
            <w:sz w:val="28"/>
            <w:szCs w:val="28"/>
          </w:rPr>
          <w:fldChar w:fldCharType="begin"/>
        </w:r>
        <w:r w:rsidRPr="008B7036">
          <w:rPr>
            <w:rFonts w:ascii="宋体" w:eastAsia="宋体" w:hAnsi="宋体"/>
            <w:sz w:val="28"/>
            <w:szCs w:val="28"/>
          </w:rPr>
          <w:instrText>PAGE   \* MERGEFORMAT</w:instrText>
        </w:r>
        <w:r w:rsidRPr="008B7036">
          <w:rPr>
            <w:rFonts w:ascii="宋体" w:eastAsia="宋体" w:hAnsi="宋体"/>
            <w:sz w:val="28"/>
            <w:szCs w:val="28"/>
          </w:rPr>
          <w:fldChar w:fldCharType="separate"/>
        </w:r>
        <w:r w:rsidR="00B25625" w:rsidRPr="00B25625">
          <w:rPr>
            <w:rFonts w:ascii="宋体" w:eastAsia="宋体" w:hAnsi="宋体"/>
            <w:noProof/>
            <w:sz w:val="28"/>
            <w:szCs w:val="28"/>
            <w:lang w:val="zh-CN"/>
          </w:rPr>
          <w:t>3</w:t>
        </w:r>
        <w:r w:rsidRPr="008B7036">
          <w:rPr>
            <w:rFonts w:ascii="宋体" w:eastAsia="宋体" w:hAnsi="宋体"/>
            <w:sz w:val="28"/>
            <w:szCs w:val="28"/>
          </w:rPr>
          <w:fldChar w:fldCharType="end"/>
        </w:r>
        <w:r w:rsidRPr="008B7036">
          <w:rPr>
            <w:rFonts w:ascii="宋体" w:eastAsia="宋体" w:hAnsi="宋体"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AF" w:rsidRDefault="002820AF" w:rsidP="008B7036">
      <w:r>
        <w:separator/>
      </w:r>
    </w:p>
  </w:footnote>
  <w:footnote w:type="continuationSeparator" w:id="0">
    <w:p w:rsidR="002820AF" w:rsidRDefault="002820AF" w:rsidP="008B7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37EF"/>
    <w:multiLevelType w:val="singleLevel"/>
    <w:tmpl w:val="5D8B37E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C2"/>
    <w:rsid w:val="000448DA"/>
    <w:rsid w:val="001A79C2"/>
    <w:rsid w:val="002820AF"/>
    <w:rsid w:val="00455449"/>
    <w:rsid w:val="00560DFA"/>
    <w:rsid w:val="0069611E"/>
    <w:rsid w:val="00753299"/>
    <w:rsid w:val="008B7036"/>
    <w:rsid w:val="00934353"/>
    <w:rsid w:val="00B25625"/>
    <w:rsid w:val="00B71A19"/>
    <w:rsid w:val="00C74746"/>
    <w:rsid w:val="00D1679F"/>
    <w:rsid w:val="00D3652E"/>
    <w:rsid w:val="00DC6670"/>
    <w:rsid w:val="00DD2EBE"/>
    <w:rsid w:val="00E57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C2"/>
    <w:pPr>
      <w:widowControl w:val="0"/>
      <w:jc w:val="both"/>
    </w:pPr>
    <w:rPr>
      <w:rFonts w:ascii="Times New Roman" w:eastAsia="仿宋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A79C2"/>
    <w:pPr>
      <w:tabs>
        <w:tab w:val="center" w:pos="4153"/>
        <w:tab w:val="right" w:pos="8306"/>
      </w:tabs>
      <w:snapToGrid w:val="0"/>
      <w:jc w:val="left"/>
    </w:pPr>
    <w:rPr>
      <w:sz w:val="18"/>
    </w:rPr>
  </w:style>
  <w:style w:type="character" w:customStyle="1" w:styleId="Char">
    <w:name w:val="页脚 Char"/>
    <w:basedOn w:val="a0"/>
    <w:link w:val="a3"/>
    <w:uiPriority w:val="99"/>
    <w:rsid w:val="001A79C2"/>
    <w:rPr>
      <w:rFonts w:ascii="Times New Roman" w:eastAsia="仿宋_GB2312" w:hAnsi="Times New Roman" w:cs="Times New Roman"/>
      <w:sz w:val="18"/>
      <w:szCs w:val="24"/>
    </w:rPr>
  </w:style>
  <w:style w:type="table" w:styleId="a4">
    <w:name w:val="Table Grid"/>
    <w:basedOn w:val="a1"/>
    <w:uiPriority w:val="59"/>
    <w:rsid w:val="008B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8B70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7036"/>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DD2EBE"/>
    <w:rPr>
      <w:sz w:val="18"/>
      <w:szCs w:val="18"/>
    </w:rPr>
  </w:style>
  <w:style w:type="character" w:customStyle="1" w:styleId="Char1">
    <w:name w:val="批注框文本 Char"/>
    <w:basedOn w:val="a0"/>
    <w:link w:val="a6"/>
    <w:uiPriority w:val="99"/>
    <w:semiHidden/>
    <w:rsid w:val="00DD2EBE"/>
    <w:rPr>
      <w:rFonts w:ascii="Times New Roman" w:eastAsia="仿宋_GB2312" w:hAnsi="Times New Roman" w:cs="Times New Roman"/>
      <w:sz w:val="18"/>
      <w:szCs w:val="18"/>
    </w:rPr>
  </w:style>
  <w:style w:type="paragraph" w:styleId="a7">
    <w:name w:val="List Paragraph"/>
    <w:basedOn w:val="a"/>
    <w:uiPriority w:val="34"/>
    <w:qFormat/>
    <w:rsid w:val="00D167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C2"/>
    <w:pPr>
      <w:widowControl w:val="0"/>
      <w:jc w:val="both"/>
    </w:pPr>
    <w:rPr>
      <w:rFonts w:ascii="Times New Roman" w:eastAsia="仿宋_GB2312"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A79C2"/>
    <w:pPr>
      <w:tabs>
        <w:tab w:val="center" w:pos="4153"/>
        <w:tab w:val="right" w:pos="8306"/>
      </w:tabs>
      <w:snapToGrid w:val="0"/>
      <w:jc w:val="left"/>
    </w:pPr>
    <w:rPr>
      <w:sz w:val="18"/>
    </w:rPr>
  </w:style>
  <w:style w:type="character" w:customStyle="1" w:styleId="Char">
    <w:name w:val="页脚 Char"/>
    <w:basedOn w:val="a0"/>
    <w:link w:val="a3"/>
    <w:uiPriority w:val="99"/>
    <w:rsid w:val="001A79C2"/>
    <w:rPr>
      <w:rFonts w:ascii="Times New Roman" w:eastAsia="仿宋_GB2312" w:hAnsi="Times New Roman" w:cs="Times New Roman"/>
      <w:sz w:val="18"/>
      <w:szCs w:val="24"/>
    </w:rPr>
  </w:style>
  <w:style w:type="table" w:styleId="a4">
    <w:name w:val="Table Grid"/>
    <w:basedOn w:val="a1"/>
    <w:uiPriority w:val="59"/>
    <w:rsid w:val="008B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8B70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7036"/>
    <w:rPr>
      <w:rFonts w:ascii="Times New Roman" w:eastAsia="仿宋_GB2312" w:hAnsi="Times New Roman" w:cs="Times New Roman"/>
      <w:sz w:val="18"/>
      <w:szCs w:val="18"/>
    </w:rPr>
  </w:style>
  <w:style w:type="paragraph" w:styleId="a6">
    <w:name w:val="Balloon Text"/>
    <w:basedOn w:val="a"/>
    <w:link w:val="Char1"/>
    <w:uiPriority w:val="99"/>
    <w:semiHidden/>
    <w:unhideWhenUsed/>
    <w:rsid w:val="00DD2EBE"/>
    <w:rPr>
      <w:sz w:val="18"/>
      <w:szCs w:val="18"/>
    </w:rPr>
  </w:style>
  <w:style w:type="character" w:customStyle="1" w:styleId="Char1">
    <w:name w:val="批注框文本 Char"/>
    <w:basedOn w:val="a0"/>
    <w:link w:val="a6"/>
    <w:uiPriority w:val="99"/>
    <w:semiHidden/>
    <w:rsid w:val="00DD2EBE"/>
    <w:rPr>
      <w:rFonts w:ascii="Times New Roman" w:eastAsia="仿宋_GB2312" w:hAnsi="Times New Roman" w:cs="Times New Roman"/>
      <w:sz w:val="18"/>
      <w:szCs w:val="18"/>
    </w:rPr>
  </w:style>
  <w:style w:type="paragraph" w:styleId="a7">
    <w:name w:val="List Paragraph"/>
    <w:basedOn w:val="a"/>
    <w:uiPriority w:val="34"/>
    <w:qFormat/>
    <w:rsid w:val="00D1679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8117">
      <w:bodyDiv w:val="1"/>
      <w:marLeft w:val="0"/>
      <w:marRight w:val="0"/>
      <w:marTop w:val="0"/>
      <w:marBottom w:val="0"/>
      <w:divBdr>
        <w:top w:val="none" w:sz="0" w:space="0" w:color="auto"/>
        <w:left w:val="none" w:sz="0" w:space="0" w:color="auto"/>
        <w:bottom w:val="none" w:sz="0" w:space="0" w:color="auto"/>
        <w:right w:val="none" w:sz="0" w:space="0" w:color="auto"/>
      </w:divBdr>
      <w:divsChild>
        <w:div w:id="1857765034">
          <w:marLeft w:val="0"/>
          <w:marRight w:val="0"/>
          <w:marTop w:val="0"/>
          <w:marBottom w:val="0"/>
          <w:divBdr>
            <w:top w:val="none" w:sz="0" w:space="0" w:color="auto"/>
            <w:left w:val="none" w:sz="0" w:space="0" w:color="auto"/>
            <w:bottom w:val="none" w:sz="0" w:space="0" w:color="auto"/>
            <w:right w:val="none" w:sz="0" w:space="0" w:color="auto"/>
          </w:divBdr>
        </w:div>
      </w:divsChild>
    </w:div>
    <w:div w:id="439302484">
      <w:bodyDiv w:val="1"/>
      <w:marLeft w:val="0"/>
      <w:marRight w:val="0"/>
      <w:marTop w:val="0"/>
      <w:marBottom w:val="0"/>
      <w:divBdr>
        <w:top w:val="none" w:sz="0" w:space="0" w:color="auto"/>
        <w:left w:val="none" w:sz="0" w:space="0" w:color="auto"/>
        <w:bottom w:val="none" w:sz="0" w:space="0" w:color="auto"/>
        <w:right w:val="none" w:sz="0" w:space="0" w:color="auto"/>
      </w:divBdr>
      <w:divsChild>
        <w:div w:id="2134514897">
          <w:marLeft w:val="0"/>
          <w:marRight w:val="0"/>
          <w:marTop w:val="0"/>
          <w:marBottom w:val="0"/>
          <w:divBdr>
            <w:top w:val="none" w:sz="0" w:space="0" w:color="auto"/>
            <w:left w:val="none" w:sz="0" w:space="0" w:color="auto"/>
            <w:bottom w:val="none" w:sz="0" w:space="0" w:color="auto"/>
            <w:right w:val="none" w:sz="0" w:space="0" w:color="auto"/>
          </w:divBdr>
        </w:div>
      </w:divsChild>
    </w:div>
    <w:div w:id="1383165245">
      <w:bodyDiv w:val="1"/>
      <w:marLeft w:val="0"/>
      <w:marRight w:val="0"/>
      <w:marTop w:val="0"/>
      <w:marBottom w:val="0"/>
      <w:divBdr>
        <w:top w:val="none" w:sz="0" w:space="0" w:color="auto"/>
        <w:left w:val="none" w:sz="0" w:space="0" w:color="auto"/>
        <w:bottom w:val="none" w:sz="0" w:space="0" w:color="auto"/>
        <w:right w:val="none" w:sz="0" w:space="0" w:color="auto"/>
      </w:divBdr>
      <w:divsChild>
        <w:div w:id="88344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6</cp:revision>
  <cp:lastPrinted>2021-05-14T10:25:00Z</cp:lastPrinted>
  <dcterms:created xsi:type="dcterms:W3CDTF">2021-05-14T08:47:00Z</dcterms:created>
  <dcterms:modified xsi:type="dcterms:W3CDTF">2021-05-14T10:43:00Z</dcterms:modified>
</cp:coreProperties>
</file>