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A4" w:rsidRDefault="00677AA4">
      <w:pPr>
        <w:widowControl/>
        <w:shd w:val="clear" w:color="auto" w:fill="FFFFFF"/>
        <w:ind w:firstLineChars="200" w:firstLine="723"/>
        <w:jc w:val="left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</w:p>
    <w:p w:rsidR="00677AA4" w:rsidRDefault="00B07641">
      <w:pPr>
        <w:pStyle w:val="1"/>
        <w:widowControl/>
        <w:shd w:val="clear" w:color="auto" w:fill="FFFFFF"/>
        <w:spacing w:beforeAutospacing="0" w:afterAutospacing="0" w:line="720" w:lineRule="atLeast"/>
        <w:jc w:val="center"/>
        <w:rPr>
          <w:rFonts w:hint="default"/>
          <w:bCs/>
          <w:sz w:val="32"/>
          <w:szCs w:val="32"/>
        </w:rPr>
      </w:pPr>
      <w:r>
        <w:rPr>
          <w:bCs/>
          <w:sz w:val="32"/>
          <w:szCs w:val="32"/>
        </w:rPr>
        <w:t>2019</w:t>
      </w:r>
      <w:r w:rsidR="00B35690">
        <w:rPr>
          <w:bCs/>
          <w:sz w:val="32"/>
          <w:szCs w:val="32"/>
        </w:rPr>
        <w:t>年叶集区</w:t>
      </w:r>
      <w:r w:rsidR="00B35690">
        <w:rPr>
          <w:bCs/>
          <w:sz w:val="32"/>
          <w:szCs w:val="32"/>
        </w:rPr>
        <w:t>微型企业职业</w:t>
      </w:r>
      <w:r w:rsidR="00B35690">
        <w:rPr>
          <w:bCs/>
          <w:sz w:val="32"/>
          <w:szCs w:val="32"/>
        </w:rPr>
        <w:t>健康</w:t>
      </w:r>
      <w:r w:rsidR="00B35690">
        <w:rPr>
          <w:bCs/>
          <w:sz w:val="32"/>
          <w:szCs w:val="32"/>
        </w:rPr>
        <w:t>民生工程</w:t>
      </w:r>
      <w:r w:rsidR="00B35690">
        <w:rPr>
          <w:bCs/>
          <w:sz w:val="32"/>
          <w:szCs w:val="32"/>
        </w:rPr>
        <w:t>自评评分表的公示</w:t>
      </w:r>
    </w:p>
    <w:p w:rsidR="00677AA4" w:rsidRDefault="00677AA4">
      <w:pPr>
        <w:spacing w:line="500" w:lineRule="exact"/>
        <w:jc w:val="center"/>
        <w:rPr>
          <w:sz w:val="32"/>
          <w:szCs w:val="32"/>
        </w:rPr>
      </w:pPr>
    </w:p>
    <w:tbl>
      <w:tblPr>
        <w:tblW w:w="14565" w:type="dxa"/>
        <w:jc w:val="center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5"/>
        <w:gridCol w:w="840"/>
        <w:gridCol w:w="1140"/>
        <w:gridCol w:w="915"/>
        <w:gridCol w:w="4680"/>
        <w:gridCol w:w="5535"/>
        <w:gridCol w:w="990"/>
      </w:tblGrid>
      <w:tr w:rsidR="00677AA4">
        <w:trPr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  <w:b/>
                <w:bCs/>
              </w:rPr>
              <w:t>一级</w:t>
            </w:r>
            <w:r>
              <w:rPr>
                <w:rFonts w:hint="eastAsia"/>
                <w:b/>
                <w:bCs/>
              </w:rPr>
              <w:br/>
            </w:r>
            <w:r>
              <w:rPr>
                <w:rFonts w:hint="eastAsia"/>
                <w:b/>
                <w:bCs/>
              </w:rPr>
              <w:t>指标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  <w:b/>
                <w:bCs/>
              </w:rPr>
              <w:t>二级</w:t>
            </w:r>
            <w:r>
              <w:rPr>
                <w:rFonts w:hint="eastAsia"/>
                <w:b/>
                <w:bCs/>
              </w:rPr>
              <w:br/>
            </w:r>
            <w:r>
              <w:rPr>
                <w:rFonts w:hint="eastAsia"/>
                <w:b/>
                <w:bCs/>
              </w:rPr>
              <w:t>指标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  <w:b/>
                <w:bCs/>
              </w:rPr>
              <w:t>指标</w:t>
            </w:r>
            <w:r>
              <w:rPr>
                <w:rFonts w:hint="eastAsia"/>
                <w:b/>
                <w:bCs/>
              </w:rPr>
              <w:br/>
            </w: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  <w:b/>
                <w:bCs/>
              </w:rPr>
              <w:t>指标解释说明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  <w:b/>
                <w:bCs/>
              </w:rPr>
              <w:t>评分标准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677AA4">
        <w:trPr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项目</w:t>
            </w:r>
          </w:p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立项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项目立项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规范性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项目是否按照规定的程序申请设立；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项目是否签订了民生工程目标责任书；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所提交的文件、材料是否符合相关要求；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事前是否已经过必要的专家论证。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项目立项符合立项原则、立项重点和申报要求的，得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分，否则不得分；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及时签订了民生工程目标责任书，得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分，否则不得分；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所提交的文件、材料符合相关要求，得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分，否则不得分；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组织专家进行论证的，得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分，未组织的不得分。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ascii="MS Mincho" w:eastAsia="MS Mincho" w:hAnsi="MS Mincho" w:cs="MS Mincho" w:hint="eastAsia"/>
              </w:rPr>
              <w:t> </w:t>
            </w:r>
            <w:r>
              <w:rPr>
                <w:rFonts w:ascii="MS Mincho" w:eastAsia="宋体" w:hAnsi="MS Mincho" w:cs="MS Mincho" w:hint="eastAsia"/>
              </w:rPr>
              <w:t>14</w:t>
            </w:r>
          </w:p>
        </w:tc>
      </w:tr>
      <w:tr w:rsidR="00677AA4">
        <w:trPr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677AA4">
            <w:pPr>
              <w:spacing w:line="0" w:lineRule="atLeast"/>
              <w:jc w:val="center"/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绩效目标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合理性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是否符合国家相关法律法规，国民经济发展规划和党委政府决策；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是否与项目实施单位或委托单位职责密切相关；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项目是否为促进事业发展所必需；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项目总体目标和年度计划设定是否合理。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符合国家相关法律法规，国民经济发展规划和党委政府决策，得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分，否则不得分；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与项目实施单位或委托单位职责密切相关，得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分，否则不得分；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为促进事业发展所必需，得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分，否则不得分；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项目总体目标和年度计划设定合理得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分，基本合理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分，不合理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ascii="MS Mincho" w:eastAsia="MS Mincho" w:hAnsi="MS Mincho" w:cs="MS Mincho" w:hint="eastAsia"/>
              </w:rPr>
              <w:t> </w:t>
            </w:r>
            <w:r>
              <w:rPr>
                <w:rFonts w:ascii="MS Mincho" w:eastAsia="宋体" w:hAnsi="MS Mincho" w:cs="MS Mincho" w:hint="eastAsia"/>
              </w:rPr>
              <w:t>8</w:t>
            </w:r>
          </w:p>
        </w:tc>
      </w:tr>
      <w:tr w:rsidR="00677AA4">
        <w:trPr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677AA4">
            <w:pPr>
              <w:spacing w:line="0" w:lineRule="atLeast"/>
              <w:jc w:val="center"/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绩效指标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明确性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是否将项目绩效目标细化分解为具体的绩效指标；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是否通过清晰、可衡量的指标值予以体现；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是否与项目年度计划任务相对应；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是否与预算确定的项目投资额或资金量相匹配。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设计依据充分，将项目绩效目标细化分解为具体的绩效指标，得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分，否则不得分；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项目工作部署科学，通过清晰、可衡量的指标值予以体现，得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分，否则不得分；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安排实施的项目与年度计划任务相对应，得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分，否则不得分；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安排实施的项目与预算确定的项目投资额或资金量相匹配，得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分，否则不得分。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ascii="MS Mincho" w:eastAsia="MS Mincho" w:hAnsi="MS Mincho" w:cs="MS Mincho" w:hint="eastAsia"/>
              </w:rPr>
              <w:t> </w:t>
            </w:r>
            <w:r>
              <w:rPr>
                <w:rFonts w:ascii="MS Mincho" w:eastAsia="宋体" w:hAnsi="MS Mincho" w:cs="MS Mincho" w:hint="eastAsia"/>
              </w:rPr>
              <w:t>8</w:t>
            </w:r>
          </w:p>
        </w:tc>
      </w:tr>
      <w:tr w:rsidR="00677AA4">
        <w:trPr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项目</w:t>
            </w:r>
          </w:p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管理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  <w:p w:rsidR="00677AA4" w:rsidRDefault="00677AA4">
            <w:pPr>
              <w:spacing w:line="0" w:lineRule="atLeast"/>
              <w:jc w:val="center"/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项目管理制</w:t>
            </w:r>
            <w:r>
              <w:rPr>
                <w:rFonts w:hint="eastAsia"/>
              </w:rPr>
              <w:lastRenderedPageBreak/>
              <w:t>度建立和落实情况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是否已制定或具有相应的项目实施办法；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lastRenderedPageBreak/>
              <w:t>2.</w:t>
            </w:r>
            <w:r>
              <w:rPr>
                <w:rFonts w:hint="eastAsia"/>
              </w:rPr>
              <w:t>项目实施办法是否合法、合规、完整。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及时制定项目实施办法，得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分，否则不得分；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lastRenderedPageBreak/>
              <w:t>2.</w:t>
            </w:r>
            <w:r>
              <w:rPr>
                <w:rFonts w:hint="eastAsia"/>
              </w:rPr>
              <w:t>项目实施办法合法、合规，得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分，否则不得分。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ascii="MS Mincho" w:eastAsia="MS Mincho" w:hAnsi="MS Mincho" w:cs="MS Mincho" w:hint="eastAsia"/>
              </w:rPr>
              <w:lastRenderedPageBreak/>
              <w:t> </w:t>
            </w:r>
            <w:r>
              <w:rPr>
                <w:rFonts w:ascii="MS Mincho" w:eastAsia="宋体" w:hAnsi="MS Mincho" w:cs="MS Mincho" w:hint="eastAsia"/>
              </w:rPr>
              <w:t>8</w:t>
            </w:r>
          </w:p>
        </w:tc>
      </w:tr>
      <w:tr w:rsidR="00677AA4">
        <w:trPr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677AA4">
            <w:pPr>
              <w:spacing w:line="0" w:lineRule="atLeast"/>
              <w:jc w:val="center"/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资料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报送情况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有关单位资料提供是否及时；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资料是否齐全、真实、准确。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资料提供及时，得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资料齐全、真实、准确，得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ascii="MS Mincho" w:eastAsia="MS Mincho" w:hAnsi="MS Mincho" w:cs="MS Mincho" w:hint="eastAsia"/>
              </w:rPr>
              <w:t> </w:t>
            </w:r>
            <w:r>
              <w:rPr>
                <w:rFonts w:ascii="MS Mincho" w:eastAsia="宋体" w:hAnsi="MS Mincho" w:cs="MS Mincho" w:hint="eastAsia"/>
              </w:rPr>
              <w:t>6</w:t>
            </w:r>
          </w:p>
        </w:tc>
      </w:tr>
      <w:tr w:rsidR="00677AA4">
        <w:trPr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677AA4">
            <w:pPr>
              <w:spacing w:line="0" w:lineRule="atLeast"/>
              <w:jc w:val="center"/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财务管理制度健全性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经费支出是否在标准范围内；</w:t>
            </w:r>
          </w:p>
          <w:p w:rsidR="00677AA4" w:rsidRDefault="00B35690">
            <w:pPr>
              <w:spacing w:line="0" w:lineRule="atLeas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经费报销手续是否完备。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经费支出在标准范围内的，得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分；</w:t>
            </w:r>
          </w:p>
          <w:p w:rsidR="00677AA4" w:rsidRDefault="00B35690">
            <w:pPr>
              <w:spacing w:line="0" w:lineRule="atLeas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经费报销手续完备的，得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分。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6</w:t>
            </w:r>
          </w:p>
        </w:tc>
      </w:tr>
      <w:tr w:rsidR="00677AA4">
        <w:trPr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项目</w:t>
            </w:r>
          </w:p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产出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培训目标</w:t>
            </w:r>
          </w:p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完成率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对照下达任务数，检查任务完成情况。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目标任务数完成率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，得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分；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 xml:space="preserve">  20</w:t>
            </w:r>
          </w:p>
        </w:tc>
      </w:tr>
      <w:tr w:rsidR="00677AA4">
        <w:trPr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677AA4">
            <w:pPr>
              <w:spacing w:line="0" w:lineRule="atLeast"/>
              <w:jc w:val="center"/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培训对象</w:t>
            </w:r>
          </w:p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合格率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培训合格率。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培训合格率达到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，得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分，每降低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个百分点扣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分，扣完本项分值为止（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分）；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培训合格率达到</w:t>
            </w:r>
            <w:r>
              <w:rPr>
                <w:rFonts w:hint="eastAsia"/>
              </w:rPr>
              <w:t>70%</w:t>
            </w:r>
            <w:r>
              <w:rPr>
                <w:rFonts w:hint="eastAsia"/>
              </w:rPr>
              <w:t>，得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分；</w:t>
            </w:r>
          </w:p>
          <w:p w:rsidR="00677AA4" w:rsidRDefault="00B35690">
            <w:pPr>
              <w:spacing w:line="0" w:lineRule="atLeas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培训合格率达到</w:t>
            </w:r>
            <w:r>
              <w:rPr>
                <w:rFonts w:hint="eastAsia"/>
              </w:rPr>
              <w:t>90%</w:t>
            </w:r>
            <w:r>
              <w:rPr>
                <w:rFonts w:hint="eastAsia"/>
              </w:rPr>
              <w:t>，得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分。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ascii="MS Mincho" w:eastAsia="MS Mincho" w:hAnsi="MS Mincho" w:cs="MS Mincho" w:hint="eastAsia"/>
              </w:rPr>
              <w:t> </w:t>
            </w:r>
            <w:r>
              <w:rPr>
                <w:rFonts w:ascii="MS Mincho" w:eastAsia="宋体" w:hAnsi="MS Mincho" w:cs="MS Mincho" w:hint="eastAsia"/>
              </w:rPr>
              <w:t>20</w:t>
            </w:r>
          </w:p>
        </w:tc>
      </w:tr>
      <w:tr w:rsidR="00677AA4">
        <w:trPr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677AA4">
            <w:pPr>
              <w:spacing w:line="0" w:lineRule="atLeast"/>
              <w:jc w:val="center"/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培训对象</w:t>
            </w:r>
          </w:p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满意度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通过问卷调查（评估表）形式，对受益对象满意度进行调查。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通过问卷调查（评估），</w:t>
            </w:r>
            <w:r>
              <w:rPr>
                <w:rFonts w:hint="eastAsia"/>
              </w:rPr>
              <w:t>90%</w:t>
            </w:r>
            <w:r>
              <w:rPr>
                <w:rFonts w:hint="eastAsia"/>
              </w:rPr>
              <w:t>（含）以上受益对象满意度为“较好”以上的，得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分，每降低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个百分点扣</w:t>
            </w: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分，扣完为止。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ascii="MS Mincho" w:eastAsia="MS Mincho" w:hAnsi="MS Mincho" w:cs="MS Mincho" w:hint="eastAsia"/>
              </w:rPr>
              <w:t> </w:t>
            </w:r>
            <w:r>
              <w:rPr>
                <w:rFonts w:ascii="MS Mincho" w:eastAsia="宋体" w:hAnsi="MS Mincho" w:cs="MS Mincho" w:hint="eastAsia"/>
              </w:rPr>
              <w:t>9</w:t>
            </w:r>
            <w:bookmarkStart w:id="0" w:name="_GoBack"/>
            <w:bookmarkEnd w:id="0"/>
          </w:p>
        </w:tc>
      </w:tr>
      <w:tr w:rsidR="00677AA4">
        <w:trPr>
          <w:trHeight w:val="216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  <w:b/>
                <w:bCs/>
              </w:rPr>
              <w:t>100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  <w:b/>
                <w:bCs/>
              </w:rPr>
              <w:t>－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jc w:val="center"/>
            </w:pPr>
            <w:r>
              <w:rPr>
                <w:rFonts w:hint="eastAsia"/>
                <w:b/>
                <w:bCs/>
              </w:rPr>
              <w:t>100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hint="eastAsia"/>
                <w:b/>
                <w:bCs/>
              </w:rPr>
              <w:t>－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</w:pPr>
            <w:r>
              <w:rPr>
                <w:rFonts w:hint="eastAsia"/>
                <w:b/>
                <w:bCs/>
              </w:rPr>
              <w:t>－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AA4" w:rsidRDefault="00B35690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99</w:t>
            </w:r>
          </w:p>
        </w:tc>
      </w:tr>
    </w:tbl>
    <w:p w:rsidR="00677AA4" w:rsidRDefault="00677AA4">
      <w:pPr>
        <w:spacing w:line="500" w:lineRule="exact"/>
        <w:rPr>
          <w:b/>
          <w:bCs/>
        </w:rPr>
        <w:sectPr w:rsidR="00677AA4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677AA4" w:rsidRDefault="00677AA4"/>
    <w:sectPr w:rsidR="00677AA4" w:rsidSect="00677A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690" w:rsidRDefault="00B35690" w:rsidP="00B07641">
      <w:r>
        <w:separator/>
      </w:r>
    </w:p>
  </w:endnote>
  <w:endnote w:type="continuationSeparator" w:id="1">
    <w:p w:rsidR="00B35690" w:rsidRDefault="00B35690" w:rsidP="00B07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690" w:rsidRDefault="00B35690" w:rsidP="00B07641">
      <w:r>
        <w:separator/>
      </w:r>
    </w:p>
  </w:footnote>
  <w:footnote w:type="continuationSeparator" w:id="1">
    <w:p w:rsidR="00B35690" w:rsidRDefault="00B35690" w:rsidP="00B07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13B24"/>
    <w:rsid w:val="00601B5B"/>
    <w:rsid w:val="00677AA4"/>
    <w:rsid w:val="00A13B24"/>
    <w:rsid w:val="00B07641"/>
    <w:rsid w:val="00B35690"/>
    <w:rsid w:val="00B668A4"/>
    <w:rsid w:val="00F44753"/>
    <w:rsid w:val="01FA18D0"/>
    <w:rsid w:val="022E691F"/>
    <w:rsid w:val="023431B5"/>
    <w:rsid w:val="038A7166"/>
    <w:rsid w:val="03BA5AD5"/>
    <w:rsid w:val="043A2AF7"/>
    <w:rsid w:val="0A160FC0"/>
    <w:rsid w:val="0A7B5D57"/>
    <w:rsid w:val="0BFB46F6"/>
    <w:rsid w:val="0DD500FD"/>
    <w:rsid w:val="0E230CE9"/>
    <w:rsid w:val="105E1BF4"/>
    <w:rsid w:val="11805CF8"/>
    <w:rsid w:val="124456D7"/>
    <w:rsid w:val="12B109B7"/>
    <w:rsid w:val="13402A0F"/>
    <w:rsid w:val="149E5B43"/>
    <w:rsid w:val="14A921E1"/>
    <w:rsid w:val="1AA54FF1"/>
    <w:rsid w:val="1ABF4336"/>
    <w:rsid w:val="1ADE5223"/>
    <w:rsid w:val="1B861811"/>
    <w:rsid w:val="1FAC1547"/>
    <w:rsid w:val="213C2FB7"/>
    <w:rsid w:val="25760012"/>
    <w:rsid w:val="25B13AFE"/>
    <w:rsid w:val="25D9494A"/>
    <w:rsid w:val="26653AFC"/>
    <w:rsid w:val="2707768C"/>
    <w:rsid w:val="2A2B10C9"/>
    <w:rsid w:val="2CA13858"/>
    <w:rsid w:val="2D434E1A"/>
    <w:rsid w:val="2D50285D"/>
    <w:rsid w:val="2E8A5B27"/>
    <w:rsid w:val="2F007A04"/>
    <w:rsid w:val="2F610E28"/>
    <w:rsid w:val="30447F4C"/>
    <w:rsid w:val="313A3076"/>
    <w:rsid w:val="31AA4BED"/>
    <w:rsid w:val="31D4171A"/>
    <w:rsid w:val="32684ED8"/>
    <w:rsid w:val="32FA04DA"/>
    <w:rsid w:val="362115D0"/>
    <w:rsid w:val="38197E5C"/>
    <w:rsid w:val="3A7C5F83"/>
    <w:rsid w:val="3B0470A9"/>
    <w:rsid w:val="3C5F6BDD"/>
    <w:rsid w:val="3F5B4A00"/>
    <w:rsid w:val="43E7772A"/>
    <w:rsid w:val="46EB3ACF"/>
    <w:rsid w:val="46FB59D9"/>
    <w:rsid w:val="47ED2A31"/>
    <w:rsid w:val="4AC63502"/>
    <w:rsid w:val="4C001CF8"/>
    <w:rsid w:val="4CE246ED"/>
    <w:rsid w:val="4D3028F4"/>
    <w:rsid w:val="4E2C3B34"/>
    <w:rsid w:val="4EA468B9"/>
    <w:rsid w:val="50003F30"/>
    <w:rsid w:val="51202B6A"/>
    <w:rsid w:val="55C8238C"/>
    <w:rsid w:val="56147648"/>
    <w:rsid w:val="5C9650F0"/>
    <w:rsid w:val="5DDA4F03"/>
    <w:rsid w:val="5F1366CB"/>
    <w:rsid w:val="622B2FDB"/>
    <w:rsid w:val="638C741E"/>
    <w:rsid w:val="654361B0"/>
    <w:rsid w:val="678815EE"/>
    <w:rsid w:val="69DF1761"/>
    <w:rsid w:val="6B124C98"/>
    <w:rsid w:val="6E093997"/>
    <w:rsid w:val="6E9F0BCD"/>
    <w:rsid w:val="720A4C0D"/>
    <w:rsid w:val="731C1E4F"/>
    <w:rsid w:val="76470D3D"/>
    <w:rsid w:val="76A434F7"/>
    <w:rsid w:val="7D374F76"/>
    <w:rsid w:val="7E6C6A54"/>
    <w:rsid w:val="7EE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677AA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6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6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2018-11-28T01:37:00Z</dcterms:created>
  <dcterms:modified xsi:type="dcterms:W3CDTF">2019-12-20T00:16:00Z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